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FAEDF" w14:textId="3D8676D1" w:rsidR="009C4093" w:rsidRPr="009C4093" w:rsidRDefault="009C4093" w:rsidP="009C4093">
      <w:pPr>
        <w:contextualSpacing/>
        <w:jc w:val="center"/>
        <w:rPr>
          <w:rFonts w:ascii="Times New Roman" w:hAnsi="Times New Roman" w:cs="Times New Roman"/>
          <w:b/>
          <w:bCs/>
          <w:sz w:val="28"/>
          <w:szCs w:val="28"/>
        </w:rPr>
      </w:pPr>
      <w:r w:rsidRPr="009C4093">
        <w:rPr>
          <w:rFonts w:ascii="Times New Roman" w:hAnsi="Times New Roman" w:cs="Times New Roman"/>
          <w:b/>
          <w:bCs/>
          <w:sz w:val="28"/>
          <w:szCs w:val="28"/>
        </w:rPr>
        <w:t>RULES GOVERNING EMPLOYMENT CASES</w:t>
      </w:r>
    </w:p>
    <w:p w14:paraId="5661DBE6" w14:textId="033DE7F7" w:rsidR="009C4093" w:rsidRPr="009C4093" w:rsidRDefault="009C4093" w:rsidP="003A3570">
      <w:pPr>
        <w:contextualSpacing/>
        <w:rPr>
          <w:rFonts w:ascii="Times New Roman" w:hAnsi="Times New Roman" w:cs="Times New Roman"/>
          <w:sz w:val="24"/>
          <w:szCs w:val="24"/>
        </w:rPr>
      </w:pPr>
    </w:p>
    <w:p w14:paraId="78F8A74C" w14:textId="4E1BC61C" w:rsidR="009C4093" w:rsidRPr="009C4093" w:rsidRDefault="009C4093" w:rsidP="009C4093">
      <w:pPr>
        <w:spacing w:line="480" w:lineRule="auto"/>
        <w:ind w:firstLine="720"/>
        <w:contextualSpacing/>
        <w:rPr>
          <w:rFonts w:ascii="Times New Roman" w:hAnsi="Times New Roman" w:cs="Times New Roman"/>
          <w:sz w:val="24"/>
          <w:szCs w:val="24"/>
        </w:rPr>
      </w:pPr>
      <w:r w:rsidRPr="009C4093">
        <w:rPr>
          <w:rFonts w:ascii="Times New Roman" w:hAnsi="Times New Roman" w:cs="Times New Roman"/>
          <w:sz w:val="24"/>
          <w:szCs w:val="24"/>
        </w:rPr>
        <w:t xml:space="preserve">This </w:t>
      </w:r>
      <w:r w:rsidR="00235204">
        <w:rPr>
          <w:rFonts w:ascii="Times New Roman" w:hAnsi="Times New Roman" w:cs="Times New Roman"/>
          <w:sz w:val="24"/>
          <w:szCs w:val="24"/>
        </w:rPr>
        <w:t>c</w:t>
      </w:r>
      <w:r w:rsidRPr="009C4093">
        <w:rPr>
          <w:rFonts w:ascii="Times New Roman" w:hAnsi="Times New Roman" w:cs="Times New Roman"/>
          <w:sz w:val="24"/>
          <w:szCs w:val="24"/>
        </w:rPr>
        <w:t xml:space="preserve">ourt has adopted </w:t>
      </w:r>
      <w:r w:rsidRPr="009C4093">
        <w:rPr>
          <w:rFonts w:ascii="Times New Roman" w:hAnsi="Times New Roman" w:cs="Times New Roman"/>
          <w:b/>
          <w:bCs/>
          <w:sz w:val="24"/>
          <w:szCs w:val="24"/>
        </w:rPr>
        <w:t>INITIAL DISCOVERY PROTOCOLS FOR EMPLOYMENT CASES ALLEGING ADVERSE ACTION</w:t>
      </w:r>
      <w:r w:rsidRPr="009C4093">
        <w:rPr>
          <w:rFonts w:ascii="Times New Roman" w:hAnsi="Times New Roman" w:cs="Times New Roman"/>
          <w:sz w:val="24"/>
          <w:szCs w:val="24"/>
        </w:rPr>
        <w:t>. This program was originally initiated by the Judicial Conference Advisory Committee on the Federal Rules of Civil Procedure (</w:t>
      </w:r>
      <w:r w:rsidRPr="00103C59">
        <w:rPr>
          <w:rFonts w:ascii="Times New Roman" w:hAnsi="Times New Roman" w:cs="Times New Roman"/>
          <w:i/>
          <w:iCs/>
          <w:sz w:val="24"/>
          <w:szCs w:val="24"/>
        </w:rPr>
        <w:t>see</w:t>
      </w:r>
      <w:r w:rsidRPr="009C4093">
        <w:rPr>
          <w:rFonts w:ascii="Times New Roman" w:hAnsi="Times New Roman" w:cs="Times New Roman"/>
          <w:sz w:val="24"/>
          <w:szCs w:val="24"/>
        </w:rPr>
        <w:t xml:space="preserve"> </w:t>
      </w:r>
      <w:hyperlink r:id="rId8" w:history="1">
        <w:r w:rsidRPr="009C4093">
          <w:rPr>
            <w:rStyle w:val="Hyperlink"/>
            <w:rFonts w:ascii="Times New Roman" w:hAnsi="Times New Roman" w:cs="Times New Roman"/>
            <w:sz w:val="24"/>
            <w:szCs w:val="24"/>
          </w:rPr>
          <w:t>https://www.fjc.gov/sites/default/files/2012/DiscEmpl.pdf</w:t>
        </w:r>
      </w:hyperlink>
      <w:r w:rsidRPr="009C4093">
        <w:rPr>
          <w:rFonts w:ascii="Times New Roman" w:hAnsi="Times New Roman" w:cs="Times New Roman"/>
          <w:sz w:val="24"/>
          <w:szCs w:val="24"/>
        </w:rPr>
        <w:t xml:space="preserve">). </w:t>
      </w:r>
    </w:p>
    <w:p w14:paraId="7E262A6D" w14:textId="022E55AD" w:rsidR="009C4093" w:rsidRPr="009C4093" w:rsidRDefault="009C4093" w:rsidP="009C4093">
      <w:pPr>
        <w:spacing w:line="480" w:lineRule="auto"/>
        <w:contextualSpacing/>
        <w:rPr>
          <w:rFonts w:ascii="Times New Roman" w:hAnsi="Times New Roman" w:cs="Times New Roman"/>
          <w:sz w:val="24"/>
          <w:szCs w:val="24"/>
        </w:rPr>
      </w:pPr>
      <w:r w:rsidRPr="009C4093">
        <w:rPr>
          <w:rFonts w:ascii="Times New Roman" w:hAnsi="Times New Roman" w:cs="Times New Roman"/>
          <w:sz w:val="24"/>
          <w:szCs w:val="24"/>
        </w:rPr>
        <w:tab/>
        <w:t>The Discovery Protocols will apply to all employment cases pending in this case that challenge one or more actions alleged to be adverse, including:</w:t>
      </w:r>
    </w:p>
    <w:p w14:paraId="469987EB" w14:textId="3B52604A" w:rsidR="009C4093" w:rsidRPr="009C4093" w:rsidRDefault="009C4093" w:rsidP="009C4093">
      <w:pPr>
        <w:spacing w:line="480" w:lineRule="auto"/>
        <w:contextualSpacing/>
        <w:rPr>
          <w:rFonts w:ascii="Times New Roman" w:hAnsi="Times New Roman" w:cs="Times New Roman"/>
          <w:sz w:val="24"/>
          <w:szCs w:val="24"/>
        </w:rPr>
      </w:pPr>
      <w:r w:rsidRPr="009C4093">
        <w:rPr>
          <w:rFonts w:ascii="Times New Roman" w:hAnsi="Times New Roman" w:cs="Times New Roman"/>
          <w:sz w:val="24"/>
          <w:szCs w:val="24"/>
        </w:rPr>
        <w:tab/>
        <w:t xml:space="preserve">1. class actions; </w:t>
      </w:r>
      <w:bookmarkStart w:id="0" w:name="_GoBack"/>
      <w:bookmarkEnd w:id="0"/>
    </w:p>
    <w:p w14:paraId="136D2C62" w14:textId="6D1645FA" w:rsidR="009C4093" w:rsidRPr="009C4093" w:rsidRDefault="009C4093" w:rsidP="009C4093">
      <w:pPr>
        <w:spacing w:line="480" w:lineRule="auto"/>
        <w:contextualSpacing/>
        <w:rPr>
          <w:rFonts w:ascii="Times New Roman" w:hAnsi="Times New Roman" w:cs="Times New Roman"/>
          <w:sz w:val="24"/>
          <w:szCs w:val="24"/>
        </w:rPr>
      </w:pPr>
      <w:r w:rsidRPr="009C4093">
        <w:rPr>
          <w:rFonts w:ascii="Times New Roman" w:hAnsi="Times New Roman" w:cs="Times New Roman"/>
          <w:sz w:val="24"/>
          <w:szCs w:val="24"/>
        </w:rPr>
        <w:tab/>
        <w:t>2. cases in which the allegations involve only the following:</w:t>
      </w:r>
    </w:p>
    <w:p w14:paraId="0A8778AA" w14:textId="17BCA73B" w:rsidR="009C4093" w:rsidRPr="009C4093" w:rsidRDefault="009C4093" w:rsidP="009C4093">
      <w:pPr>
        <w:spacing w:line="480" w:lineRule="auto"/>
        <w:contextualSpacing/>
        <w:rPr>
          <w:rFonts w:ascii="Times New Roman" w:hAnsi="Times New Roman" w:cs="Times New Roman"/>
          <w:sz w:val="24"/>
          <w:szCs w:val="24"/>
        </w:rPr>
      </w:pPr>
      <w:r w:rsidRPr="009C4093">
        <w:rPr>
          <w:rFonts w:ascii="Times New Roman" w:hAnsi="Times New Roman" w:cs="Times New Roman"/>
          <w:sz w:val="24"/>
          <w:szCs w:val="24"/>
        </w:rPr>
        <w:tab/>
      </w:r>
      <w:r w:rsidRPr="009C4093">
        <w:rPr>
          <w:rFonts w:ascii="Times New Roman" w:hAnsi="Times New Roman" w:cs="Times New Roman"/>
          <w:sz w:val="24"/>
          <w:szCs w:val="24"/>
        </w:rPr>
        <w:tab/>
        <w:t>a. discrimination in hiring;</w:t>
      </w:r>
    </w:p>
    <w:p w14:paraId="66A19196" w14:textId="035E4A3A" w:rsidR="009C4093" w:rsidRPr="009C4093" w:rsidRDefault="009C4093" w:rsidP="009C4093">
      <w:pPr>
        <w:spacing w:line="480" w:lineRule="auto"/>
        <w:contextualSpacing/>
        <w:rPr>
          <w:rFonts w:ascii="Times New Roman" w:hAnsi="Times New Roman" w:cs="Times New Roman"/>
          <w:sz w:val="24"/>
          <w:szCs w:val="24"/>
        </w:rPr>
      </w:pPr>
      <w:r w:rsidRPr="009C4093">
        <w:rPr>
          <w:rFonts w:ascii="Times New Roman" w:hAnsi="Times New Roman" w:cs="Times New Roman"/>
          <w:sz w:val="24"/>
          <w:szCs w:val="24"/>
        </w:rPr>
        <w:tab/>
      </w:r>
      <w:r w:rsidRPr="009C4093">
        <w:rPr>
          <w:rFonts w:ascii="Times New Roman" w:hAnsi="Times New Roman" w:cs="Times New Roman"/>
          <w:sz w:val="24"/>
          <w:szCs w:val="24"/>
        </w:rPr>
        <w:tab/>
        <w:t>b. harassment/hostile work environment;</w:t>
      </w:r>
    </w:p>
    <w:p w14:paraId="535238D5" w14:textId="1417F5DF" w:rsidR="009C4093" w:rsidRPr="009C4093" w:rsidRDefault="009C4093" w:rsidP="009C4093">
      <w:pPr>
        <w:spacing w:line="480" w:lineRule="auto"/>
        <w:contextualSpacing/>
        <w:rPr>
          <w:rFonts w:ascii="Times New Roman" w:hAnsi="Times New Roman" w:cs="Times New Roman"/>
          <w:sz w:val="24"/>
          <w:szCs w:val="24"/>
        </w:rPr>
      </w:pPr>
      <w:r w:rsidRPr="009C4093">
        <w:rPr>
          <w:rFonts w:ascii="Times New Roman" w:hAnsi="Times New Roman" w:cs="Times New Roman"/>
          <w:sz w:val="24"/>
          <w:szCs w:val="24"/>
        </w:rPr>
        <w:tab/>
      </w:r>
      <w:r w:rsidRPr="009C4093">
        <w:rPr>
          <w:rFonts w:ascii="Times New Roman" w:hAnsi="Times New Roman" w:cs="Times New Roman"/>
          <w:sz w:val="24"/>
          <w:szCs w:val="24"/>
        </w:rPr>
        <w:tab/>
        <w:t xml:space="preserve">c. violations of wage and hour laws under the Fair Labor Standards Act (FLSA); </w:t>
      </w:r>
    </w:p>
    <w:p w14:paraId="7640318B" w14:textId="3D8850F1" w:rsidR="009C4093" w:rsidRDefault="009C4093" w:rsidP="000561DA">
      <w:pPr>
        <w:spacing w:line="240" w:lineRule="auto"/>
        <w:ind w:left="1710" w:hanging="270"/>
        <w:contextualSpacing/>
        <w:rPr>
          <w:rFonts w:ascii="Times New Roman" w:hAnsi="Times New Roman" w:cs="Times New Roman"/>
          <w:sz w:val="24"/>
          <w:szCs w:val="24"/>
        </w:rPr>
      </w:pPr>
      <w:r w:rsidRPr="009C4093">
        <w:rPr>
          <w:rFonts w:ascii="Times New Roman" w:hAnsi="Times New Roman" w:cs="Times New Roman"/>
          <w:sz w:val="24"/>
          <w:szCs w:val="24"/>
        </w:rPr>
        <w:t>d. failure to provide reasonable accommodations under the Americans with Disabilities Act (ADA</w:t>
      </w:r>
      <w:r>
        <w:rPr>
          <w:rFonts w:ascii="Times New Roman" w:hAnsi="Times New Roman" w:cs="Times New Roman"/>
          <w:sz w:val="24"/>
          <w:szCs w:val="24"/>
        </w:rPr>
        <w:t>)</w:t>
      </w:r>
      <w:r w:rsidRPr="009C4093">
        <w:rPr>
          <w:rFonts w:ascii="Times New Roman" w:hAnsi="Times New Roman" w:cs="Times New Roman"/>
          <w:sz w:val="24"/>
          <w:szCs w:val="24"/>
        </w:rPr>
        <w:t>;</w:t>
      </w:r>
    </w:p>
    <w:p w14:paraId="33181271" w14:textId="77777777" w:rsidR="009C4093" w:rsidRPr="009C4093" w:rsidRDefault="009C4093" w:rsidP="009C4093">
      <w:pPr>
        <w:spacing w:line="240" w:lineRule="auto"/>
        <w:ind w:left="1440"/>
        <w:contextualSpacing/>
        <w:rPr>
          <w:rFonts w:ascii="Times New Roman" w:hAnsi="Times New Roman" w:cs="Times New Roman"/>
          <w:sz w:val="24"/>
          <w:szCs w:val="24"/>
        </w:rPr>
      </w:pPr>
    </w:p>
    <w:p w14:paraId="64339266" w14:textId="6244D883" w:rsidR="009C4093" w:rsidRPr="009C4093" w:rsidRDefault="009C4093" w:rsidP="009C4093">
      <w:pPr>
        <w:spacing w:line="480" w:lineRule="auto"/>
        <w:contextualSpacing/>
        <w:rPr>
          <w:rFonts w:ascii="Times New Roman" w:hAnsi="Times New Roman" w:cs="Times New Roman"/>
          <w:sz w:val="24"/>
          <w:szCs w:val="24"/>
        </w:rPr>
      </w:pPr>
      <w:r w:rsidRPr="009C4093">
        <w:rPr>
          <w:rFonts w:ascii="Times New Roman" w:hAnsi="Times New Roman" w:cs="Times New Roman"/>
          <w:sz w:val="24"/>
          <w:szCs w:val="24"/>
        </w:rPr>
        <w:tab/>
      </w:r>
      <w:r w:rsidRPr="009C4093">
        <w:rPr>
          <w:rFonts w:ascii="Times New Roman" w:hAnsi="Times New Roman" w:cs="Times New Roman"/>
          <w:sz w:val="24"/>
          <w:szCs w:val="24"/>
        </w:rPr>
        <w:tab/>
        <w:t xml:space="preserve">e. violations of the Family Medical Leave Act (FMLA); </w:t>
      </w:r>
    </w:p>
    <w:p w14:paraId="5051235F" w14:textId="0AACCA61" w:rsidR="009C4093" w:rsidRPr="009C4093" w:rsidRDefault="009C4093" w:rsidP="009C4093">
      <w:pPr>
        <w:spacing w:line="480" w:lineRule="auto"/>
        <w:contextualSpacing/>
        <w:rPr>
          <w:rFonts w:ascii="Times New Roman" w:hAnsi="Times New Roman" w:cs="Times New Roman"/>
          <w:sz w:val="24"/>
          <w:szCs w:val="24"/>
        </w:rPr>
      </w:pPr>
      <w:r w:rsidRPr="009C4093">
        <w:rPr>
          <w:rFonts w:ascii="Times New Roman" w:hAnsi="Times New Roman" w:cs="Times New Roman"/>
          <w:sz w:val="24"/>
          <w:szCs w:val="24"/>
        </w:rPr>
        <w:tab/>
      </w:r>
      <w:r w:rsidRPr="009C4093">
        <w:rPr>
          <w:rFonts w:ascii="Times New Roman" w:hAnsi="Times New Roman" w:cs="Times New Roman"/>
          <w:sz w:val="24"/>
          <w:szCs w:val="24"/>
        </w:rPr>
        <w:tab/>
        <w:t>f. violations of the Employee Retirement Income Security Act (ERISA)</w:t>
      </w:r>
      <w:r>
        <w:rPr>
          <w:rFonts w:ascii="Times New Roman" w:hAnsi="Times New Roman" w:cs="Times New Roman"/>
          <w:sz w:val="24"/>
          <w:szCs w:val="24"/>
        </w:rPr>
        <w:t>; and</w:t>
      </w:r>
    </w:p>
    <w:p w14:paraId="33976751" w14:textId="2A342C73" w:rsidR="009C4093" w:rsidRPr="009C4093" w:rsidRDefault="009C4093" w:rsidP="009C4093">
      <w:pPr>
        <w:spacing w:line="480" w:lineRule="auto"/>
        <w:contextualSpacing/>
        <w:rPr>
          <w:rFonts w:ascii="Times New Roman" w:hAnsi="Times New Roman" w:cs="Times New Roman"/>
          <w:sz w:val="24"/>
          <w:szCs w:val="24"/>
        </w:rPr>
      </w:pPr>
      <w:r w:rsidRPr="009C4093">
        <w:rPr>
          <w:rFonts w:ascii="Times New Roman" w:hAnsi="Times New Roman" w:cs="Times New Roman"/>
          <w:sz w:val="24"/>
          <w:szCs w:val="24"/>
        </w:rPr>
        <w:tab/>
        <w:t>3. retaliations claims involving any of those acts mentioned above.</w:t>
      </w:r>
    </w:p>
    <w:p w14:paraId="2E9A04E1" w14:textId="2964F1E2" w:rsidR="009C4093" w:rsidRPr="009C4093" w:rsidRDefault="009C4093" w:rsidP="009C4093">
      <w:pPr>
        <w:spacing w:line="480" w:lineRule="auto"/>
        <w:contextualSpacing/>
        <w:rPr>
          <w:rFonts w:ascii="Times New Roman" w:hAnsi="Times New Roman" w:cs="Times New Roman"/>
          <w:sz w:val="24"/>
          <w:szCs w:val="24"/>
        </w:rPr>
      </w:pPr>
      <w:r w:rsidRPr="009C4093">
        <w:rPr>
          <w:rFonts w:ascii="Times New Roman" w:hAnsi="Times New Roman" w:cs="Times New Roman"/>
          <w:sz w:val="24"/>
          <w:szCs w:val="24"/>
        </w:rPr>
        <w:tab/>
        <w:t>Parties and counsel must comply with the Initial Discovery Protocols attached to this order. If any party believes that there is good cause why this case should be exempted from the Initial Discovery Protocols, in whole or in part, that party may raise the issue with the court.</w:t>
      </w:r>
    </w:p>
    <w:p w14:paraId="20A03ECC" w14:textId="56DE06B1" w:rsidR="009C4093" w:rsidRPr="009C4093" w:rsidRDefault="009C4093" w:rsidP="009C4093">
      <w:pPr>
        <w:spacing w:line="480" w:lineRule="auto"/>
        <w:contextualSpacing/>
        <w:rPr>
          <w:rFonts w:ascii="Times New Roman" w:hAnsi="Times New Roman" w:cs="Times New Roman"/>
          <w:sz w:val="24"/>
          <w:szCs w:val="24"/>
        </w:rPr>
      </w:pPr>
      <w:r w:rsidRPr="009C4093">
        <w:rPr>
          <w:rFonts w:ascii="Times New Roman" w:hAnsi="Times New Roman" w:cs="Times New Roman"/>
          <w:sz w:val="24"/>
          <w:szCs w:val="24"/>
        </w:rPr>
        <w:tab/>
        <w:t xml:space="preserve">Within 30 days after the defendant’s submission of a responsive pleading or motion, the parties must provide to one another the documents and information described in the Initial Discovery Protocols for the relevant time period. This obligation supersedes the parties’ obligations to provide initial disclosures under </w:t>
      </w:r>
      <w:r w:rsidR="00103C59" w:rsidRPr="008F0978">
        <w:rPr>
          <w:rFonts w:ascii="Times New Roman" w:hAnsi="Times New Roman" w:cs="Times New Roman"/>
          <w:smallCaps/>
          <w:sz w:val="24"/>
          <w:szCs w:val="24"/>
        </w:rPr>
        <w:t>Fed. R. Civ. P</w:t>
      </w:r>
      <w:r w:rsidR="00103C59" w:rsidRPr="003A3570">
        <w:rPr>
          <w:rFonts w:ascii="Times New Roman" w:hAnsi="Times New Roman" w:cs="Times New Roman"/>
          <w:sz w:val="24"/>
          <w:szCs w:val="24"/>
        </w:rPr>
        <w:t xml:space="preserve">. </w:t>
      </w:r>
      <w:r w:rsidRPr="009C4093">
        <w:rPr>
          <w:rFonts w:ascii="Times New Roman" w:hAnsi="Times New Roman" w:cs="Times New Roman"/>
          <w:sz w:val="24"/>
          <w:szCs w:val="24"/>
        </w:rPr>
        <w:t xml:space="preserve">26(a)(1). The parties will use the </w:t>
      </w:r>
      <w:r w:rsidRPr="009C4093">
        <w:rPr>
          <w:rFonts w:ascii="Times New Roman" w:hAnsi="Times New Roman" w:cs="Times New Roman"/>
          <w:sz w:val="24"/>
          <w:szCs w:val="24"/>
        </w:rPr>
        <w:lastRenderedPageBreak/>
        <w:t xml:space="preserve">documents and information exchanged in accordance with the Initial Discovery Protocols to prepare the </w:t>
      </w:r>
      <w:r w:rsidR="00103C59" w:rsidRPr="008F0978">
        <w:rPr>
          <w:rFonts w:ascii="Times New Roman" w:hAnsi="Times New Roman" w:cs="Times New Roman"/>
          <w:smallCaps/>
          <w:sz w:val="24"/>
          <w:szCs w:val="24"/>
        </w:rPr>
        <w:t>Fed. R. Civ. P</w:t>
      </w:r>
      <w:r w:rsidR="00103C59" w:rsidRPr="003A3570">
        <w:rPr>
          <w:rFonts w:ascii="Times New Roman" w:hAnsi="Times New Roman" w:cs="Times New Roman"/>
          <w:sz w:val="24"/>
          <w:szCs w:val="24"/>
        </w:rPr>
        <w:t xml:space="preserve">. </w:t>
      </w:r>
      <w:r w:rsidRPr="009C4093">
        <w:rPr>
          <w:rFonts w:ascii="Times New Roman" w:hAnsi="Times New Roman" w:cs="Times New Roman"/>
          <w:sz w:val="24"/>
          <w:szCs w:val="24"/>
        </w:rPr>
        <w:t>26(f) discovery plan.</w:t>
      </w:r>
    </w:p>
    <w:p w14:paraId="68FE3961" w14:textId="30CDECD0" w:rsidR="009C4093" w:rsidRPr="009C4093" w:rsidRDefault="009C4093" w:rsidP="009C4093">
      <w:pPr>
        <w:spacing w:line="480" w:lineRule="auto"/>
        <w:contextualSpacing/>
        <w:rPr>
          <w:rFonts w:ascii="Times New Roman" w:hAnsi="Times New Roman" w:cs="Times New Roman"/>
          <w:sz w:val="24"/>
          <w:szCs w:val="24"/>
        </w:rPr>
      </w:pPr>
      <w:r w:rsidRPr="009C4093">
        <w:rPr>
          <w:rFonts w:ascii="Times New Roman" w:hAnsi="Times New Roman" w:cs="Times New Roman"/>
          <w:sz w:val="24"/>
          <w:szCs w:val="24"/>
        </w:rPr>
        <w:tab/>
        <w:t xml:space="preserve">The discovery provided under the Initial Discovery Protocols must comply with the </w:t>
      </w:r>
      <w:r w:rsidR="00103C59" w:rsidRPr="008F0978">
        <w:rPr>
          <w:rFonts w:ascii="Times New Roman" w:hAnsi="Times New Roman" w:cs="Times New Roman"/>
          <w:smallCaps/>
          <w:sz w:val="24"/>
          <w:szCs w:val="24"/>
        </w:rPr>
        <w:t>Fed. R. Civ. P</w:t>
      </w:r>
      <w:r w:rsidR="00103C59" w:rsidRPr="003A3570">
        <w:rPr>
          <w:rFonts w:ascii="Times New Roman" w:hAnsi="Times New Roman" w:cs="Times New Roman"/>
          <w:sz w:val="24"/>
          <w:szCs w:val="24"/>
        </w:rPr>
        <w:t xml:space="preserve">. </w:t>
      </w:r>
      <w:r w:rsidRPr="009C4093">
        <w:rPr>
          <w:rFonts w:ascii="Times New Roman" w:hAnsi="Times New Roman" w:cs="Times New Roman"/>
          <w:sz w:val="24"/>
          <w:szCs w:val="24"/>
        </w:rPr>
        <w:t xml:space="preserve">obligations to certify and supplement discovery responses, as well as the form of production standards for documents and electronically stored information. As set forth in the Protocols, this Initial Discovery is not subject to objections, except on the grounds set forth in </w:t>
      </w:r>
      <w:r w:rsidR="00103C59" w:rsidRPr="008F0978">
        <w:rPr>
          <w:rFonts w:ascii="Times New Roman" w:hAnsi="Times New Roman" w:cs="Times New Roman"/>
          <w:smallCaps/>
          <w:sz w:val="24"/>
          <w:szCs w:val="24"/>
        </w:rPr>
        <w:t>Fed. R. Civ. P</w:t>
      </w:r>
      <w:r w:rsidR="00103C59" w:rsidRPr="003A3570">
        <w:rPr>
          <w:rFonts w:ascii="Times New Roman" w:hAnsi="Times New Roman" w:cs="Times New Roman"/>
          <w:sz w:val="24"/>
          <w:szCs w:val="24"/>
        </w:rPr>
        <w:t xml:space="preserve">. </w:t>
      </w:r>
      <w:r w:rsidRPr="009C4093">
        <w:rPr>
          <w:rFonts w:ascii="Times New Roman" w:hAnsi="Times New Roman" w:cs="Times New Roman"/>
          <w:sz w:val="24"/>
          <w:szCs w:val="24"/>
        </w:rPr>
        <w:t>26(b)(2)(B).</w:t>
      </w:r>
    </w:p>
    <w:p w14:paraId="6FCB67A6" w14:textId="1E1579D5" w:rsidR="009C4093" w:rsidRDefault="009C4093" w:rsidP="009C4093">
      <w:pPr>
        <w:spacing w:line="480" w:lineRule="auto"/>
        <w:contextualSpacing/>
        <w:rPr>
          <w:rFonts w:ascii="Times New Roman" w:hAnsi="Times New Roman" w:cs="Times New Roman"/>
          <w:sz w:val="24"/>
          <w:szCs w:val="24"/>
        </w:rPr>
      </w:pPr>
      <w:r w:rsidRPr="009C4093">
        <w:rPr>
          <w:rFonts w:ascii="Times New Roman" w:hAnsi="Times New Roman" w:cs="Times New Roman"/>
          <w:sz w:val="24"/>
          <w:szCs w:val="24"/>
        </w:rPr>
        <w:tab/>
        <w:t>If any of the parties think that a protective order should be entered in this case, the part[y/</w:t>
      </w:r>
      <w:proofErr w:type="spellStart"/>
      <w:r w:rsidRPr="009C4093">
        <w:rPr>
          <w:rFonts w:ascii="Times New Roman" w:hAnsi="Times New Roman" w:cs="Times New Roman"/>
          <w:sz w:val="24"/>
          <w:szCs w:val="24"/>
        </w:rPr>
        <w:t>ies</w:t>
      </w:r>
      <w:proofErr w:type="spellEnd"/>
      <w:r w:rsidRPr="009C4093">
        <w:rPr>
          <w:rFonts w:ascii="Times New Roman" w:hAnsi="Times New Roman" w:cs="Times New Roman"/>
          <w:sz w:val="24"/>
          <w:szCs w:val="24"/>
        </w:rPr>
        <w:t xml:space="preserve">] seeking the order should request an order from the court as soon as possible, but no later than 15 days after the defendant’s submission of a responsive pleading or motion. A model protective order is attached to this order and contains possible provisions that the court might use in a </w:t>
      </w:r>
      <w:proofErr w:type="gramStart"/>
      <w:r w:rsidRPr="009C4093">
        <w:rPr>
          <w:rFonts w:ascii="Times New Roman" w:hAnsi="Times New Roman" w:cs="Times New Roman"/>
          <w:sz w:val="24"/>
          <w:szCs w:val="24"/>
        </w:rPr>
        <w:t>particular case</w:t>
      </w:r>
      <w:proofErr w:type="gramEnd"/>
      <w:r w:rsidRPr="009C4093">
        <w:rPr>
          <w:rFonts w:ascii="Times New Roman" w:hAnsi="Times New Roman" w:cs="Times New Roman"/>
          <w:sz w:val="24"/>
          <w:szCs w:val="24"/>
        </w:rPr>
        <w:t>. If the parties seek a protective order, the part[y/</w:t>
      </w:r>
      <w:proofErr w:type="spellStart"/>
      <w:r w:rsidRPr="009C4093">
        <w:rPr>
          <w:rFonts w:ascii="Times New Roman" w:hAnsi="Times New Roman" w:cs="Times New Roman"/>
          <w:sz w:val="24"/>
          <w:szCs w:val="24"/>
        </w:rPr>
        <w:t>ies</w:t>
      </w:r>
      <w:proofErr w:type="spellEnd"/>
      <w:r w:rsidRPr="009C4093">
        <w:rPr>
          <w:rFonts w:ascii="Times New Roman" w:hAnsi="Times New Roman" w:cs="Times New Roman"/>
          <w:sz w:val="24"/>
          <w:szCs w:val="24"/>
        </w:rPr>
        <w:t>] seeking the order are encouraged to submit a proposed order that selects provisions the part[y/</w:t>
      </w:r>
      <w:proofErr w:type="spellStart"/>
      <w:r w:rsidRPr="009C4093">
        <w:rPr>
          <w:rFonts w:ascii="Times New Roman" w:hAnsi="Times New Roman" w:cs="Times New Roman"/>
          <w:sz w:val="24"/>
          <w:szCs w:val="24"/>
        </w:rPr>
        <w:t>ies</w:t>
      </w:r>
      <w:proofErr w:type="spellEnd"/>
      <w:r w:rsidRPr="009C4093">
        <w:rPr>
          <w:rFonts w:ascii="Times New Roman" w:hAnsi="Times New Roman" w:cs="Times New Roman"/>
          <w:sz w:val="24"/>
          <w:szCs w:val="24"/>
        </w:rPr>
        <w:t xml:space="preserve">] believe[s] are appropriate. </w:t>
      </w:r>
    </w:p>
    <w:p w14:paraId="38EF92BB" w14:textId="59DCEC2B" w:rsidR="005A6721" w:rsidRDefault="005A6721" w:rsidP="009C4093">
      <w:pPr>
        <w:spacing w:line="480" w:lineRule="auto"/>
        <w:contextualSpacing/>
        <w:rPr>
          <w:rFonts w:ascii="Times New Roman" w:hAnsi="Times New Roman" w:cs="Times New Roman"/>
          <w:sz w:val="24"/>
          <w:szCs w:val="24"/>
        </w:rPr>
      </w:pPr>
    </w:p>
    <w:p w14:paraId="0DDC82F6" w14:textId="08D05EEF" w:rsidR="005A6721" w:rsidRDefault="005A6721" w:rsidP="009C4093">
      <w:pPr>
        <w:spacing w:line="480" w:lineRule="auto"/>
        <w:contextualSpacing/>
        <w:rPr>
          <w:rFonts w:ascii="Times New Roman" w:hAnsi="Times New Roman" w:cs="Times New Roman"/>
          <w:sz w:val="24"/>
          <w:szCs w:val="24"/>
        </w:rPr>
      </w:pPr>
    </w:p>
    <w:p w14:paraId="3CD6BC95" w14:textId="77777777" w:rsidR="00797ABA" w:rsidRDefault="00797ABA" w:rsidP="009C4093">
      <w:pPr>
        <w:spacing w:line="480" w:lineRule="auto"/>
        <w:contextualSpacing/>
        <w:rPr>
          <w:rFonts w:ascii="Times New Roman" w:hAnsi="Times New Roman" w:cs="Times New Roman"/>
          <w:sz w:val="24"/>
          <w:szCs w:val="24"/>
        </w:rPr>
      </w:pPr>
    </w:p>
    <w:p w14:paraId="01EA2652" w14:textId="0ECCC187" w:rsidR="005A6721" w:rsidRDefault="005A6721" w:rsidP="009C4093">
      <w:pPr>
        <w:spacing w:line="480" w:lineRule="auto"/>
        <w:contextualSpacing/>
        <w:rPr>
          <w:rFonts w:ascii="Times New Roman" w:hAnsi="Times New Roman" w:cs="Times New Roman"/>
          <w:sz w:val="24"/>
          <w:szCs w:val="24"/>
        </w:rPr>
      </w:pPr>
    </w:p>
    <w:p w14:paraId="60291230" w14:textId="22ABAA7C" w:rsidR="005A6721" w:rsidRDefault="005A6721" w:rsidP="009C4093">
      <w:pPr>
        <w:spacing w:line="480" w:lineRule="auto"/>
        <w:contextualSpacing/>
        <w:rPr>
          <w:rFonts w:ascii="Times New Roman" w:hAnsi="Times New Roman" w:cs="Times New Roman"/>
          <w:sz w:val="24"/>
          <w:szCs w:val="24"/>
        </w:rPr>
      </w:pPr>
    </w:p>
    <w:p w14:paraId="2EB811DE" w14:textId="66923BAD" w:rsidR="005A6721" w:rsidRDefault="005A6721" w:rsidP="009C4093">
      <w:pPr>
        <w:spacing w:line="480" w:lineRule="auto"/>
        <w:contextualSpacing/>
        <w:rPr>
          <w:rFonts w:ascii="Times New Roman" w:hAnsi="Times New Roman" w:cs="Times New Roman"/>
          <w:sz w:val="24"/>
          <w:szCs w:val="24"/>
        </w:rPr>
      </w:pPr>
    </w:p>
    <w:p w14:paraId="1308475F" w14:textId="3FA6D417" w:rsidR="005A6721" w:rsidRDefault="005A6721" w:rsidP="009C4093">
      <w:pPr>
        <w:spacing w:line="480" w:lineRule="auto"/>
        <w:contextualSpacing/>
        <w:rPr>
          <w:rFonts w:ascii="Times New Roman" w:hAnsi="Times New Roman" w:cs="Times New Roman"/>
          <w:sz w:val="24"/>
          <w:szCs w:val="24"/>
        </w:rPr>
      </w:pPr>
    </w:p>
    <w:p w14:paraId="7E234241" w14:textId="29B1B7E4" w:rsidR="005A6721" w:rsidRDefault="005A6721" w:rsidP="009C4093">
      <w:pPr>
        <w:spacing w:line="480" w:lineRule="auto"/>
        <w:contextualSpacing/>
        <w:rPr>
          <w:rFonts w:ascii="Times New Roman" w:hAnsi="Times New Roman" w:cs="Times New Roman"/>
          <w:sz w:val="24"/>
          <w:szCs w:val="24"/>
        </w:rPr>
      </w:pPr>
    </w:p>
    <w:p w14:paraId="21E87E78" w14:textId="6F4896DC" w:rsidR="005A6721" w:rsidRDefault="005A6721" w:rsidP="009C4093">
      <w:pPr>
        <w:spacing w:line="480" w:lineRule="auto"/>
        <w:contextualSpacing/>
        <w:rPr>
          <w:rFonts w:ascii="Times New Roman" w:hAnsi="Times New Roman" w:cs="Times New Roman"/>
          <w:sz w:val="24"/>
          <w:szCs w:val="24"/>
        </w:rPr>
      </w:pPr>
    </w:p>
    <w:sectPr w:rsidR="005A6721" w:rsidSect="00CB068E">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6F898" w14:textId="77777777" w:rsidR="008144B5" w:rsidRDefault="008144B5" w:rsidP="00CB068E">
      <w:pPr>
        <w:spacing w:after="0" w:line="240" w:lineRule="auto"/>
      </w:pPr>
      <w:r>
        <w:separator/>
      </w:r>
    </w:p>
  </w:endnote>
  <w:endnote w:type="continuationSeparator" w:id="0">
    <w:p w14:paraId="3E3FFF20" w14:textId="77777777" w:rsidR="008144B5" w:rsidRDefault="008144B5" w:rsidP="00CB0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5FF9C" w14:textId="6D15F85F" w:rsidR="008144B5" w:rsidRPr="00CB068E" w:rsidRDefault="008144B5">
    <w:pPr>
      <w:pStyle w:val="Footer"/>
      <w:jc w:val="center"/>
      <w:rPr>
        <w:rFonts w:ascii="Times New Roman" w:hAnsi="Times New Roman" w:cs="Times New Roman"/>
        <w:sz w:val="24"/>
        <w:szCs w:val="24"/>
      </w:rPr>
    </w:pPr>
  </w:p>
  <w:p w14:paraId="6ACBC65B" w14:textId="77777777" w:rsidR="008144B5" w:rsidRDefault="00814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791BD" w14:textId="77777777" w:rsidR="008144B5" w:rsidRDefault="008144B5" w:rsidP="00CB068E">
      <w:pPr>
        <w:spacing w:after="0" w:line="240" w:lineRule="auto"/>
      </w:pPr>
      <w:r>
        <w:separator/>
      </w:r>
    </w:p>
  </w:footnote>
  <w:footnote w:type="continuationSeparator" w:id="0">
    <w:p w14:paraId="42B426D3" w14:textId="77777777" w:rsidR="008144B5" w:rsidRDefault="008144B5" w:rsidP="00CB0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4B98"/>
    <w:multiLevelType w:val="hybridMultilevel"/>
    <w:tmpl w:val="A82883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F4547B"/>
    <w:multiLevelType w:val="hybridMultilevel"/>
    <w:tmpl w:val="5A06E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B15B5"/>
    <w:multiLevelType w:val="hybridMultilevel"/>
    <w:tmpl w:val="F7F4E4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A3311"/>
    <w:multiLevelType w:val="hybridMultilevel"/>
    <w:tmpl w:val="8F460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592BB1"/>
    <w:multiLevelType w:val="hybridMultilevel"/>
    <w:tmpl w:val="FA0649CA"/>
    <w:lvl w:ilvl="0" w:tplc="E0EA29F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173919"/>
    <w:multiLevelType w:val="hybridMultilevel"/>
    <w:tmpl w:val="7C38E098"/>
    <w:lvl w:ilvl="0" w:tplc="04767D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C82102"/>
    <w:multiLevelType w:val="hybridMultilevel"/>
    <w:tmpl w:val="EC1A2264"/>
    <w:lvl w:ilvl="0" w:tplc="AB4E45C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15F0B27"/>
    <w:multiLevelType w:val="hybridMultilevel"/>
    <w:tmpl w:val="BDC4908E"/>
    <w:lvl w:ilvl="0" w:tplc="04767D8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2405ED"/>
    <w:multiLevelType w:val="hybridMultilevel"/>
    <w:tmpl w:val="0BDEBB78"/>
    <w:lvl w:ilvl="0" w:tplc="AB4E45CE">
      <w:start w:val="1"/>
      <w:numFmt w:val="decimal"/>
      <w:lvlText w:val="(%1)"/>
      <w:lvlJc w:val="left"/>
      <w:pPr>
        <w:ind w:left="720" w:hanging="360"/>
      </w:pPr>
      <w:rPr>
        <w:rFonts w:hint="default"/>
      </w:rPr>
    </w:lvl>
    <w:lvl w:ilvl="1" w:tplc="8D2A21F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EA084C"/>
    <w:multiLevelType w:val="hybridMultilevel"/>
    <w:tmpl w:val="F63AB3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5"/>
  </w:num>
  <w:num w:numId="3">
    <w:abstractNumId w:val="8"/>
  </w:num>
  <w:num w:numId="4">
    <w:abstractNumId w:val="0"/>
  </w:num>
  <w:num w:numId="5">
    <w:abstractNumId w:val="4"/>
  </w:num>
  <w:num w:numId="6">
    <w:abstractNumId w:val="2"/>
  </w:num>
  <w:num w:numId="7">
    <w:abstractNumId w:val="3"/>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70"/>
    <w:rsid w:val="00006819"/>
    <w:rsid w:val="000142D8"/>
    <w:rsid w:val="000435FA"/>
    <w:rsid w:val="000561DA"/>
    <w:rsid w:val="000C359A"/>
    <w:rsid w:val="000D417F"/>
    <w:rsid w:val="000D76CC"/>
    <w:rsid w:val="000E01E4"/>
    <w:rsid w:val="000F4A92"/>
    <w:rsid w:val="00103C59"/>
    <w:rsid w:val="00107F93"/>
    <w:rsid w:val="00125E86"/>
    <w:rsid w:val="00186265"/>
    <w:rsid w:val="0019234A"/>
    <w:rsid w:val="001A4381"/>
    <w:rsid w:val="001C3FD8"/>
    <w:rsid w:val="001C77AE"/>
    <w:rsid w:val="001D5E6E"/>
    <w:rsid w:val="001E240D"/>
    <w:rsid w:val="00216B23"/>
    <w:rsid w:val="00235204"/>
    <w:rsid w:val="00251E5C"/>
    <w:rsid w:val="002553D1"/>
    <w:rsid w:val="00257B5D"/>
    <w:rsid w:val="00271409"/>
    <w:rsid w:val="002A06CF"/>
    <w:rsid w:val="002B1C89"/>
    <w:rsid w:val="002B622A"/>
    <w:rsid w:val="002C104A"/>
    <w:rsid w:val="002F58ED"/>
    <w:rsid w:val="0031798C"/>
    <w:rsid w:val="00317E7B"/>
    <w:rsid w:val="00392382"/>
    <w:rsid w:val="003A1C48"/>
    <w:rsid w:val="003A355B"/>
    <w:rsid w:val="003A3570"/>
    <w:rsid w:val="003C1D26"/>
    <w:rsid w:val="003D3737"/>
    <w:rsid w:val="003F5DF7"/>
    <w:rsid w:val="00406244"/>
    <w:rsid w:val="00415083"/>
    <w:rsid w:val="00432A6C"/>
    <w:rsid w:val="00441C75"/>
    <w:rsid w:val="00446FF8"/>
    <w:rsid w:val="004D15EB"/>
    <w:rsid w:val="004D6BC0"/>
    <w:rsid w:val="005221A8"/>
    <w:rsid w:val="00547F1D"/>
    <w:rsid w:val="005534BC"/>
    <w:rsid w:val="005A6721"/>
    <w:rsid w:val="005E639E"/>
    <w:rsid w:val="00601315"/>
    <w:rsid w:val="00601356"/>
    <w:rsid w:val="00610C71"/>
    <w:rsid w:val="00613886"/>
    <w:rsid w:val="00640398"/>
    <w:rsid w:val="006438DF"/>
    <w:rsid w:val="00644BEA"/>
    <w:rsid w:val="0065634E"/>
    <w:rsid w:val="00664200"/>
    <w:rsid w:val="006764BF"/>
    <w:rsid w:val="00677EAF"/>
    <w:rsid w:val="0068316C"/>
    <w:rsid w:val="00690E6F"/>
    <w:rsid w:val="006A327D"/>
    <w:rsid w:val="00776007"/>
    <w:rsid w:val="00793D1B"/>
    <w:rsid w:val="00797ABA"/>
    <w:rsid w:val="007C7128"/>
    <w:rsid w:val="007D2EC0"/>
    <w:rsid w:val="008144B5"/>
    <w:rsid w:val="00831B60"/>
    <w:rsid w:val="008461CF"/>
    <w:rsid w:val="0086226C"/>
    <w:rsid w:val="00862531"/>
    <w:rsid w:val="00874593"/>
    <w:rsid w:val="00890D81"/>
    <w:rsid w:val="008A0ECC"/>
    <w:rsid w:val="008E0B52"/>
    <w:rsid w:val="008F0978"/>
    <w:rsid w:val="008F3A0A"/>
    <w:rsid w:val="00921290"/>
    <w:rsid w:val="009C4093"/>
    <w:rsid w:val="00A07295"/>
    <w:rsid w:val="00A14C28"/>
    <w:rsid w:val="00A253B2"/>
    <w:rsid w:val="00A42EAE"/>
    <w:rsid w:val="00A77949"/>
    <w:rsid w:val="00AC0A77"/>
    <w:rsid w:val="00AC62A8"/>
    <w:rsid w:val="00AD2827"/>
    <w:rsid w:val="00AF04AE"/>
    <w:rsid w:val="00B0112F"/>
    <w:rsid w:val="00B55986"/>
    <w:rsid w:val="00B74896"/>
    <w:rsid w:val="00C0151D"/>
    <w:rsid w:val="00C23A48"/>
    <w:rsid w:val="00C723C6"/>
    <w:rsid w:val="00C92C4A"/>
    <w:rsid w:val="00CB068E"/>
    <w:rsid w:val="00CD1EE8"/>
    <w:rsid w:val="00CD4B63"/>
    <w:rsid w:val="00CD71DE"/>
    <w:rsid w:val="00D05241"/>
    <w:rsid w:val="00D147C8"/>
    <w:rsid w:val="00D62D20"/>
    <w:rsid w:val="00D679AC"/>
    <w:rsid w:val="00D81D95"/>
    <w:rsid w:val="00DD1807"/>
    <w:rsid w:val="00DD6EFD"/>
    <w:rsid w:val="00DF2846"/>
    <w:rsid w:val="00DF7A95"/>
    <w:rsid w:val="00E1400F"/>
    <w:rsid w:val="00E43159"/>
    <w:rsid w:val="00E80A7B"/>
    <w:rsid w:val="00E8441E"/>
    <w:rsid w:val="00EC2023"/>
    <w:rsid w:val="00ED6021"/>
    <w:rsid w:val="00F02BE8"/>
    <w:rsid w:val="00F047B4"/>
    <w:rsid w:val="00F31299"/>
    <w:rsid w:val="00F6640E"/>
    <w:rsid w:val="00FA7777"/>
    <w:rsid w:val="00FB2D93"/>
    <w:rsid w:val="00FE6C53"/>
    <w:rsid w:val="00FE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722C21"/>
  <w15:chartTrackingRefBased/>
  <w15:docId w15:val="{2552D54A-54B0-44DF-9ECB-11ECAFE9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62D20"/>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unhideWhenUsed/>
    <w:rsid w:val="00D62D20"/>
    <w:pPr>
      <w:spacing w:after="0" w:line="240" w:lineRule="auto"/>
    </w:pPr>
    <w:rPr>
      <w:rFonts w:ascii="Times New Roman" w:eastAsiaTheme="majorEastAsia" w:hAnsi="Times New Roman" w:cstheme="majorBidi"/>
      <w:sz w:val="24"/>
      <w:szCs w:val="20"/>
    </w:rPr>
  </w:style>
  <w:style w:type="table" w:styleId="TableGrid">
    <w:name w:val="Table Grid"/>
    <w:basedOn w:val="TableNormal"/>
    <w:uiPriority w:val="59"/>
    <w:rsid w:val="001C3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6819"/>
    <w:pPr>
      <w:ind w:left="720"/>
      <w:contextualSpacing/>
    </w:pPr>
  </w:style>
  <w:style w:type="paragraph" w:styleId="BalloonText">
    <w:name w:val="Balloon Text"/>
    <w:basedOn w:val="Normal"/>
    <w:link w:val="BalloonTextChar"/>
    <w:uiPriority w:val="99"/>
    <w:semiHidden/>
    <w:unhideWhenUsed/>
    <w:rsid w:val="00683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16C"/>
    <w:rPr>
      <w:rFonts w:ascii="Segoe UI" w:hAnsi="Segoe UI" w:cs="Segoe UI"/>
      <w:sz w:val="18"/>
      <w:szCs w:val="18"/>
    </w:rPr>
  </w:style>
  <w:style w:type="character" w:styleId="Hyperlink">
    <w:name w:val="Hyperlink"/>
    <w:basedOn w:val="DefaultParagraphFont"/>
    <w:uiPriority w:val="99"/>
    <w:unhideWhenUsed/>
    <w:rsid w:val="0068316C"/>
    <w:rPr>
      <w:color w:val="0000FF" w:themeColor="hyperlink"/>
      <w:u w:val="single"/>
    </w:rPr>
  </w:style>
  <w:style w:type="character" w:styleId="UnresolvedMention">
    <w:name w:val="Unresolved Mention"/>
    <w:basedOn w:val="DefaultParagraphFont"/>
    <w:uiPriority w:val="99"/>
    <w:semiHidden/>
    <w:unhideWhenUsed/>
    <w:rsid w:val="0068316C"/>
    <w:rPr>
      <w:color w:val="605E5C"/>
      <w:shd w:val="clear" w:color="auto" w:fill="E1DFDD"/>
    </w:rPr>
  </w:style>
  <w:style w:type="character" w:styleId="FollowedHyperlink">
    <w:name w:val="FollowedHyperlink"/>
    <w:basedOn w:val="DefaultParagraphFont"/>
    <w:uiPriority w:val="99"/>
    <w:semiHidden/>
    <w:unhideWhenUsed/>
    <w:rsid w:val="00E8441E"/>
    <w:rPr>
      <w:color w:val="800080" w:themeColor="followedHyperlink"/>
      <w:u w:val="single"/>
    </w:rPr>
  </w:style>
  <w:style w:type="paragraph" w:styleId="Header">
    <w:name w:val="header"/>
    <w:basedOn w:val="Normal"/>
    <w:link w:val="HeaderChar"/>
    <w:uiPriority w:val="99"/>
    <w:unhideWhenUsed/>
    <w:rsid w:val="00CB0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68E"/>
  </w:style>
  <w:style w:type="paragraph" w:styleId="Footer">
    <w:name w:val="footer"/>
    <w:basedOn w:val="Normal"/>
    <w:link w:val="FooterChar"/>
    <w:uiPriority w:val="99"/>
    <w:unhideWhenUsed/>
    <w:rsid w:val="00CB0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jc.gov/sites/default/files/2012/DiscEmpl.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94CE4-CE06-4370-AD6A-94D04C351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Webster</dc:creator>
  <cp:keywords/>
  <dc:description/>
  <cp:lastModifiedBy>Lauren Webster</cp:lastModifiedBy>
  <cp:revision>4</cp:revision>
  <cp:lastPrinted>2019-10-11T21:25:00Z</cp:lastPrinted>
  <dcterms:created xsi:type="dcterms:W3CDTF">2019-11-13T15:54:00Z</dcterms:created>
  <dcterms:modified xsi:type="dcterms:W3CDTF">2019-11-13T20:58:00Z</dcterms:modified>
</cp:coreProperties>
</file>