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96" w:rsidRPr="007D29CB" w:rsidRDefault="00453296" w:rsidP="00453296">
      <w:pPr>
        <w:pStyle w:val="NoSpacing"/>
        <w:pBdr>
          <w:bottom w:val="single" w:sz="12" w:space="1" w:color="auto"/>
        </w:pBdr>
        <w:rPr>
          <w:rFonts w:ascii="Times New Roman" w:hAnsi="Times New Roman" w:cs="Times New Roman"/>
          <w:sz w:val="24"/>
          <w:szCs w:val="24"/>
        </w:rPr>
      </w:pPr>
    </w:p>
    <w:p w:rsidR="00453296" w:rsidRPr="007D29CB" w:rsidRDefault="00453296" w:rsidP="00453296">
      <w:pPr>
        <w:pStyle w:val="NoSpacing"/>
        <w:rPr>
          <w:rFonts w:ascii="Times New Roman" w:hAnsi="Times New Roman" w:cs="Times New Roman"/>
          <w:b/>
          <w:caps/>
          <w:sz w:val="24"/>
          <w:szCs w:val="24"/>
        </w:rPr>
      </w:pPr>
    </w:p>
    <w:p w:rsidR="00453296" w:rsidRPr="007D29CB" w:rsidRDefault="00453296" w:rsidP="00453296">
      <w:pPr>
        <w:pStyle w:val="NoSpacing"/>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Southern District of Texas</w:t>
      </w:r>
    </w:p>
    <w:p w:rsidR="00453296" w:rsidRPr="007D29CB" w:rsidRDefault="00453296" w:rsidP="00453296">
      <w:pPr>
        <w:pStyle w:val="NoSpacing"/>
        <w:ind w:left="360"/>
        <w:rPr>
          <w:rFonts w:ascii="Times New Roman" w:hAnsi="Times New Roman" w:cs="Times New Roman"/>
          <w:b/>
          <w:caps/>
          <w:sz w:val="24"/>
          <w:szCs w:val="24"/>
        </w:rPr>
      </w:pP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r>
      <w:r w:rsidRPr="007D29CB">
        <w:rPr>
          <w:rFonts w:ascii="Times New Roman" w:hAnsi="Times New Roman" w:cs="Times New Roman"/>
          <w:b/>
          <w:caps/>
          <w:sz w:val="24"/>
          <w:szCs w:val="24"/>
        </w:rPr>
        <w:tab/>
        <w:t xml:space="preserve">        Brownsville Division</w:t>
      </w:r>
    </w:p>
    <w:p w:rsidR="00453296" w:rsidRPr="007D29CB" w:rsidRDefault="00453296" w:rsidP="00453296">
      <w:pPr>
        <w:pStyle w:val="NoSpacing"/>
        <w:pBdr>
          <w:bottom w:val="single" w:sz="12" w:space="1" w:color="auto"/>
        </w:pBdr>
        <w:rPr>
          <w:rFonts w:ascii="Times New Roman" w:hAnsi="Times New Roman" w:cs="Times New Roman"/>
          <w:sz w:val="24"/>
          <w:szCs w:val="24"/>
        </w:rPr>
      </w:pPr>
    </w:p>
    <w:p w:rsidR="00453296" w:rsidRPr="007D29CB" w:rsidRDefault="00453296" w:rsidP="00453296">
      <w:pPr>
        <w:pStyle w:val="NoSpacing"/>
        <w:rPr>
          <w:rFonts w:ascii="Times New Roman" w:hAnsi="Times New Roman" w:cs="Times New Roman"/>
          <w:sz w:val="24"/>
          <w:szCs w:val="24"/>
        </w:rPr>
      </w:pPr>
    </w:p>
    <w:p w:rsidR="00453296" w:rsidRPr="007D29CB" w:rsidRDefault="00453296" w:rsidP="00453296">
      <w:pPr>
        <w:pStyle w:val="NoSpacing"/>
        <w:rPr>
          <w:rFonts w:ascii="Times New Roman" w:hAnsi="Times New Roman" w:cs="Times New Roman"/>
          <w:sz w:val="24"/>
          <w:szCs w:val="24"/>
        </w:rPr>
      </w:pPr>
    </w:p>
    <w:p w:rsidR="00453296" w:rsidRPr="007D29CB" w:rsidRDefault="00453296" w:rsidP="00453296">
      <w:pPr>
        <w:pStyle w:val="NoSpacing"/>
        <w:jc w:val="center"/>
        <w:rPr>
          <w:rFonts w:ascii="Times New Roman" w:hAnsi="Times New Roman" w:cs="Times New Roman"/>
          <w:b/>
          <w:sz w:val="30"/>
          <w:szCs w:val="30"/>
        </w:rPr>
      </w:pPr>
      <w:r w:rsidRPr="007D29CB">
        <w:rPr>
          <w:rFonts w:ascii="Times New Roman" w:hAnsi="Times New Roman" w:cs="Times New Roman"/>
          <w:b/>
          <w:sz w:val="30"/>
          <w:szCs w:val="30"/>
        </w:rPr>
        <w:t>Courtroom Etiquette</w:t>
      </w:r>
    </w:p>
    <w:p w:rsidR="00453296" w:rsidRPr="007D29CB" w:rsidRDefault="00453296" w:rsidP="00453296">
      <w:pPr>
        <w:pStyle w:val="NoSpacing"/>
        <w:rPr>
          <w:rFonts w:ascii="Times New Roman" w:hAnsi="Times New Roman" w:cs="Times New Roman"/>
          <w:sz w:val="24"/>
          <w:szCs w:val="24"/>
        </w:rPr>
      </w:pPr>
    </w:p>
    <w:p w:rsidR="00453296" w:rsidRPr="007D29CB" w:rsidRDefault="00453296" w:rsidP="00453296">
      <w:pPr>
        <w:pStyle w:val="NoSpacing"/>
        <w:rPr>
          <w:rFonts w:ascii="Times New Roman" w:hAnsi="Times New Roman" w:cs="Times New Roman"/>
          <w:sz w:val="24"/>
          <w:szCs w:val="24"/>
        </w:rPr>
      </w:pPr>
      <w:r w:rsidRPr="007D29CB">
        <w:rPr>
          <w:rFonts w:ascii="Times New Roman" w:hAnsi="Times New Roman" w:cs="Times New Roman"/>
          <w:sz w:val="24"/>
          <w:szCs w:val="24"/>
        </w:rPr>
        <w:t>People who appear before this Court must observe the following conventions of courteous, orderly behavior:</w:t>
      </w:r>
    </w:p>
    <w:p w:rsidR="00453296" w:rsidRPr="007D29CB" w:rsidRDefault="00453296" w:rsidP="00453296">
      <w:pPr>
        <w:pStyle w:val="NoSpacing"/>
        <w:rPr>
          <w:rFonts w:ascii="Times New Roman" w:hAnsi="Times New Roman" w:cs="Times New Roman"/>
          <w:sz w:val="24"/>
          <w:szCs w:val="24"/>
        </w:rPr>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Be punctual.</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Remain in attendance until excused.  All relevant persons seated before the bar in the courtroom area shall remain at counsel table during each session and return after each recess.  Parties and counsel must remain in attendance during jury deliberations.</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Dress with dignity.</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Address the Court as “your honor” or “Judge”, and others only by their titles, if applicable, and surnames, including lawyers, witnesses, and court personnel.</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Unless instructed otherwise, stand when the Court speaks to you and when you speak to the Court.  Stand when the judge or jury enters or leaves the courtroom.</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 xml:space="preserve">Approaching the bench should be limited, and permission to approach must first be granted by the Court.  </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Hand all documents or items tendered for examination by the judge to the Case Manager only.</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If you expect to be called as a witness, do not participate in a trial without prior permission of the Court.</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7D29CB">
        <w:t xml:space="preserve">Avoid disparaging remarks and acrimony toward counsel, and discourage ill will between the litigants.  </w:t>
      </w:r>
    </w:p>
    <w:p w:rsidR="00453296" w:rsidRPr="007D29CB" w:rsidRDefault="00453296" w:rsidP="00453296">
      <w:pPr>
        <w:pStyle w:val="Level1"/>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53296" w:rsidRPr="007D29CB" w:rsidRDefault="00453296" w:rsidP="00453296">
      <w:pPr>
        <w:pStyle w:val="Level1"/>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50"/>
        <w:jc w:val="both"/>
      </w:pPr>
      <w:proofErr w:type="gramStart"/>
      <w:r w:rsidRPr="007D29CB">
        <w:t>Counsel are</w:t>
      </w:r>
      <w:proofErr w:type="gramEnd"/>
      <w:r w:rsidRPr="007D29CB">
        <w:t xml:space="preserve"> responsible for advising their clients, witnesses, and associate counsel about proper courtroom behavior and pertinent rulings of the Court.</w:t>
      </w:r>
    </w:p>
    <w:p w:rsidR="00CA509D" w:rsidRDefault="00CA509D">
      <w:bookmarkStart w:id="0" w:name="_GoBack"/>
      <w:bookmarkEnd w:id="0"/>
    </w:p>
    <w:sectPr w:rsidR="00CA5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66C88"/>
    <w:multiLevelType w:val="hybridMultilevel"/>
    <w:tmpl w:val="DF6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96"/>
    <w:rsid w:val="00453296"/>
    <w:rsid w:val="00CA509D"/>
    <w:rsid w:val="00FD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296"/>
    <w:pPr>
      <w:spacing w:after="0" w:line="240" w:lineRule="auto"/>
    </w:pPr>
  </w:style>
  <w:style w:type="paragraph" w:customStyle="1" w:styleId="Level1">
    <w:name w:val="Level 1"/>
    <w:basedOn w:val="Normal"/>
    <w:rsid w:val="00453296"/>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296"/>
    <w:pPr>
      <w:spacing w:after="0" w:line="240" w:lineRule="auto"/>
    </w:pPr>
  </w:style>
  <w:style w:type="paragraph" w:customStyle="1" w:styleId="Level1">
    <w:name w:val="Level 1"/>
    <w:basedOn w:val="Normal"/>
    <w:rsid w:val="00453296"/>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ro_lc2</dc:creator>
  <cp:lastModifiedBy>ro_lc2</cp:lastModifiedBy>
  <cp:revision>1</cp:revision>
  <dcterms:created xsi:type="dcterms:W3CDTF">2016-11-18T21:26:00Z</dcterms:created>
  <dcterms:modified xsi:type="dcterms:W3CDTF">2016-11-18T21:27:00Z</dcterms:modified>
</cp:coreProperties>
</file>