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71DD" w14:textId="77777777" w:rsidR="007D3674" w:rsidRDefault="0061650A">
      <w:pPr>
        <w:spacing w:after="0"/>
        <w:ind w:left="201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IN THE UNITED STATES DISTRICT COURT </w:t>
      </w:r>
    </w:p>
    <w:p w14:paraId="4838E92D" w14:textId="77777777" w:rsidR="007D3674" w:rsidRDefault="0061650A">
      <w:pPr>
        <w:spacing w:after="476" w:line="248" w:lineRule="auto"/>
        <w:ind w:left="1348" w:right="74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FOR THE SOUTHERN DISTRICT OF TEXAS MCALLEN DIVISION </w:t>
      </w:r>
    </w:p>
    <w:p w14:paraId="4A563E89" w14:textId="77777777" w:rsidR="007D3674" w:rsidRDefault="0061650A">
      <w:pPr>
        <w:tabs>
          <w:tab w:val="center" w:pos="4713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UNITED STATES OF AMERICA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>§</w:t>
      </w:r>
      <w:r>
        <w:rPr>
          <w:rFonts w:ascii="Times New Roman" w:eastAsia="Times New Roman" w:hAnsi="Times New Roman" w:cs="Times New Roman"/>
          <w:sz w:val="40"/>
          <w:vertAlign w:val="superscript"/>
        </w:rPr>
        <w:t xml:space="preserve">  </w:t>
      </w:r>
    </w:p>
    <w:p w14:paraId="69A9E9C7" w14:textId="77777777" w:rsidR="007D3674" w:rsidRDefault="0061650A">
      <w:pPr>
        <w:spacing w:after="63" w:line="248" w:lineRule="auto"/>
        <w:ind w:left="1348" w:right="69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§ </w:t>
      </w:r>
    </w:p>
    <w:p w14:paraId="367A7998" w14:textId="77777777" w:rsidR="007D3674" w:rsidRDefault="0061650A">
      <w:pPr>
        <w:tabs>
          <w:tab w:val="center" w:pos="1948"/>
          <w:tab w:val="center" w:pos="539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40"/>
          <w:vertAlign w:val="subscript"/>
        </w:rPr>
        <w:t xml:space="preserve">VS. </w:t>
      </w:r>
      <w:r>
        <w:rPr>
          <w:rFonts w:ascii="Times New Roman" w:eastAsia="Times New Roman" w:hAnsi="Times New Roman" w:cs="Times New Roman"/>
          <w:b/>
          <w:sz w:val="40"/>
          <w:vertAlign w:val="subscript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</w:rPr>
        <w:t>§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CASE NO: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979131" w14:textId="77777777" w:rsidR="007D3674" w:rsidRDefault="0061650A">
      <w:pPr>
        <w:spacing w:after="12" w:line="248" w:lineRule="auto"/>
        <w:ind w:left="1348" w:right="69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§</w:t>
      </w:r>
    </w:p>
    <w:p w14:paraId="38A9B787" w14:textId="77777777" w:rsidR="007D3674" w:rsidRDefault="0061650A">
      <w:pPr>
        <w:spacing w:after="0"/>
        <w:ind w:left="65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§ </w:t>
      </w:r>
    </w:p>
    <w:p w14:paraId="61F28EC2" w14:textId="77777777" w:rsidR="007D3674" w:rsidRDefault="0061650A">
      <w:pPr>
        <w:spacing w:after="144"/>
        <w:ind w:left="65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§</w:t>
      </w:r>
    </w:p>
    <w:p w14:paraId="315B84B7" w14:textId="77777777" w:rsidR="007D3674" w:rsidRDefault="0061650A">
      <w:pPr>
        <w:spacing w:after="110"/>
        <w:ind w:left="189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ORDER ON DEFENDANT’S UNOPPOSED MOTION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FF2AF6" w14:textId="77777777" w:rsidR="007D3674" w:rsidRDefault="0061650A">
      <w:pPr>
        <w:spacing w:after="652"/>
        <w:ind w:left="68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FOR SUBSTITUTION OF COUNSEL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E1FE7F9" w14:textId="77777777" w:rsidR="007D3674" w:rsidRDefault="0061650A">
      <w:pPr>
        <w:spacing w:after="257" w:line="502" w:lineRule="auto"/>
        <w:ind w:left="64" w:right="300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On this day came to be heard the Motion for Substitution of Counsel of </w:t>
      </w:r>
      <w:proofErr w:type="gramStart"/>
      <w:r>
        <w:rPr>
          <w:rFonts w:ascii="Times New Roman" w:eastAsia="Times New Roman" w:hAnsi="Times New Roman" w:cs="Times New Roman"/>
          <w:sz w:val="24"/>
        </w:rPr>
        <w:t>the  above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reference Defendant and the same is GRANTED  and  [</w:t>
      </w:r>
      <w:r>
        <w:rPr>
          <w:rFonts w:ascii="Times New Roman" w:eastAsia="Times New Roman" w:hAnsi="Times New Roman" w:cs="Times New Roman"/>
          <w:b/>
          <w:sz w:val="24"/>
        </w:rPr>
        <w:t>ATTY NAME ]</w:t>
      </w:r>
      <w:r>
        <w:rPr>
          <w:rFonts w:ascii="Times New Roman" w:eastAsia="Times New Roman" w:hAnsi="Times New Roman" w:cs="Times New Roman"/>
          <w:sz w:val="24"/>
        </w:rPr>
        <w:t xml:space="preserve"> substituted in place of </w:t>
      </w:r>
      <w:r>
        <w:rPr>
          <w:rFonts w:ascii="Times New Roman" w:eastAsia="Times New Roman" w:hAnsi="Times New Roman" w:cs="Times New Roman"/>
          <w:b/>
          <w:sz w:val="24"/>
        </w:rPr>
        <w:t>[ ATTORNEY NAME]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[Assistant Federal Public Defender / or court-appointed counsel.]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91315AB" w14:textId="77777777" w:rsidR="007D3674" w:rsidRDefault="0061650A">
      <w:pPr>
        <w:spacing w:after="639" w:line="502" w:lineRule="auto"/>
        <w:ind w:left="64" w:right="300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Attorney </w:t>
      </w:r>
      <w:r>
        <w:rPr>
          <w:rFonts w:ascii="Times New Roman" w:eastAsia="Times New Roman" w:hAnsi="Times New Roman" w:cs="Times New Roman"/>
          <w:b/>
          <w:sz w:val="24"/>
        </w:rPr>
        <w:t xml:space="preserve">[ATTY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NAME ]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Defendant are responsible for reimbursing  the registry of the court for any time and/or expense incurred by </w:t>
      </w:r>
      <w:r>
        <w:rPr>
          <w:rFonts w:ascii="Times New Roman" w:eastAsia="Times New Roman" w:hAnsi="Times New Roman" w:cs="Times New Roman"/>
          <w:b/>
          <w:sz w:val="24"/>
        </w:rPr>
        <w:t>[Assistant Federal Public Defender /or court-appointed counsel]</w:t>
      </w:r>
      <w:r>
        <w:rPr>
          <w:rFonts w:ascii="Times New Roman" w:eastAsia="Times New Roman" w:hAnsi="Times New Roman" w:cs="Times New Roman"/>
          <w:sz w:val="24"/>
        </w:rPr>
        <w:t xml:space="preserve">  , </w:t>
      </w:r>
      <w:r>
        <w:rPr>
          <w:rFonts w:ascii="Times New Roman" w:eastAsia="Times New Roman" w:hAnsi="Times New Roman" w:cs="Times New Roman"/>
          <w:b/>
          <w:sz w:val="24"/>
        </w:rPr>
        <w:t>[ATTY NAME ]</w:t>
      </w:r>
      <w:r>
        <w:rPr>
          <w:rFonts w:ascii="Times New Roman" w:eastAsia="Times New Roman" w:hAnsi="Times New Roman" w:cs="Times New Roman"/>
          <w:sz w:val="24"/>
        </w:rPr>
        <w:t xml:space="preserve">, in this matter. </w:t>
      </w:r>
    </w:p>
    <w:p w14:paraId="1C3335A3" w14:textId="77777777" w:rsidR="007D3674" w:rsidRDefault="0061650A">
      <w:pPr>
        <w:spacing w:after="767" w:line="502" w:lineRule="auto"/>
        <w:ind w:left="296" w:right="30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So ordered, this the ________ day of _______________, 2025, at McAllen, Texas.  </w:t>
      </w:r>
    </w:p>
    <w:p w14:paraId="7A519718" w14:textId="609EF65F" w:rsidR="007D3674" w:rsidRDefault="0061650A" w:rsidP="0061650A">
      <w:pPr>
        <w:spacing w:after="2214" w:line="249" w:lineRule="auto"/>
        <w:ind w:left="5182"/>
      </w:pPr>
      <w:r>
        <w:rPr>
          <w:rFonts w:ascii="Times New Roman" w:eastAsia="Times New Roman" w:hAnsi="Times New Roman" w:cs="Times New Roman"/>
          <w:sz w:val="24"/>
        </w:rPr>
        <w:t>______________________________ HONORABLE JUDGE PRESIDNG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D3674">
      <w:pgSz w:w="12240" w:h="15840"/>
      <w:pgMar w:top="1440" w:right="201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74"/>
    <w:rsid w:val="0061650A"/>
    <w:rsid w:val="007D3674"/>
    <w:rsid w:val="00B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E733"/>
  <w15:docId w15:val="{CF3915B0-E47A-4B0D-A1AD-B656AD8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neword52487</dc:title>
  <dc:subject/>
  <dc:creator>CarmelRamirez</dc:creator>
  <cp:keywords/>
  <cp:lastModifiedBy>Janie Leyva</cp:lastModifiedBy>
  <cp:revision>2</cp:revision>
  <dcterms:created xsi:type="dcterms:W3CDTF">2025-06-03T18:43:00Z</dcterms:created>
  <dcterms:modified xsi:type="dcterms:W3CDTF">2025-06-03T18:43:00Z</dcterms:modified>
</cp:coreProperties>
</file>