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593F" w14:textId="7CEA4BCF" w:rsidR="00E96252" w:rsidRPr="007D29CB" w:rsidRDefault="00E96252" w:rsidP="00E96252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D29CB">
        <w:rPr>
          <w:rFonts w:ascii="Times New Roman" w:hAnsi="Times New Roman" w:cs="Times New Roman"/>
          <w:b/>
          <w:caps/>
          <w:sz w:val="24"/>
          <w:szCs w:val="24"/>
        </w:rPr>
        <w:t>united states district court</w:t>
      </w:r>
    </w:p>
    <w:p w14:paraId="579BAB6A" w14:textId="6E005176" w:rsidR="00E96252" w:rsidRPr="007D29CB" w:rsidRDefault="00E96252" w:rsidP="00E96252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D29CB">
        <w:rPr>
          <w:rFonts w:ascii="Times New Roman" w:hAnsi="Times New Roman" w:cs="Times New Roman"/>
          <w:b/>
          <w:caps/>
          <w:sz w:val="24"/>
          <w:szCs w:val="24"/>
        </w:rPr>
        <w:t>southern district of texas</w:t>
      </w:r>
    </w:p>
    <w:p w14:paraId="0A0BE012" w14:textId="77777777" w:rsidR="00E96252" w:rsidRPr="007D29CB" w:rsidRDefault="00E96252" w:rsidP="00E96252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D29CB">
        <w:rPr>
          <w:rFonts w:ascii="Times New Roman" w:hAnsi="Times New Roman" w:cs="Times New Roman"/>
          <w:b/>
          <w:caps/>
          <w:sz w:val="24"/>
          <w:szCs w:val="24"/>
        </w:rPr>
        <w:t>Brownsville division</w:t>
      </w:r>
    </w:p>
    <w:p w14:paraId="049FCEDC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60"/>
        <w:gridCol w:w="4698"/>
      </w:tblGrid>
      <w:tr w:rsidR="00E96EF4" w:rsidRPr="007D29CB" w14:paraId="77FE85F6" w14:textId="77777777" w:rsidTr="00DD4337">
        <w:tc>
          <w:tcPr>
            <w:tcW w:w="4518" w:type="dxa"/>
          </w:tcPr>
          <w:p w14:paraId="01CF89DE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____________________,</w:t>
            </w:r>
          </w:p>
        </w:tc>
        <w:tc>
          <w:tcPr>
            <w:tcW w:w="360" w:type="dxa"/>
          </w:tcPr>
          <w:p w14:paraId="11E8C91E" w14:textId="77777777" w:rsidR="00E96252" w:rsidRPr="007D29CB" w:rsidRDefault="00E96252" w:rsidP="00DD43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  <w:p w14:paraId="2A78319C" w14:textId="77777777" w:rsidR="00E96252" w:rsidRPr="007D29CB" w:rsidRDefault="00E96252" w:rsidP="00DD43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6013F082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F4" w:rsidRPr="007D29CB" w14:paraId="10D5C0E1" w14:textId="77777777" w:rsidTr="00DD4337">
        <w:tc>
          <w:tcPr>
            <w:tcW w:w="4518" w:type="dxa"/>
          </w:tcPr>
          <w:p w14:paraId="7A662D4B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 xml:space="preserve">          Plaintiff,</w:t>
            </w:r>
          </w:p>
        </w:tc>
        <w:tc>
          <w:tcPr>
            <w:tcW w:w="360" w:type="dxa"/>
          </w:tcPr>
          <w:p w14:paraId="3CE48AE9" w14:textId="77777777" w:rsidR="00E96252" w:rsidRPr="007D29CB" w:rsidRDefault="00E96252" w:rsidP="00DD43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26B1DF71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F4" w:rsidRPr="007D29CB" w14:paraId="640CD498" w14:textId="77777777" w:rsidTr="00DD4337">
        <w:tc>
          <w:tcPr>
            <w:tcW w:w="4518" w:type="dxa"/>
          </w:tcPr>
          <w:p w14:paraId="73552E82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E628F7" w14:textId="77777777" w:rsidR="00E96252" w:rsidRPr="007D29CB" w:rsidRDefault="00E96252" w:rsidP="00DD43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09BE4940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F4" w:rsidRPr="007D29CB" w14:paraId="69746A9B" w14:textId="77777777" w:rsidTr="00DD4337">
        <w:tc>
          <w:tcPr>
            <w:tcW w:w="4518" w:type="dxa"/>
          </w:tcPr>
          <w:p w14:paraId="5B44BBD6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60" w:type="dxa"/>
          </w:tcPr>
          <w:p w14:paraId="76E6DACE" w14:textId="77777777" w:rsidR="00E96252" w:rsidRPr="007D29CB" w:rsidRDefault="00E96252" w:rsidP="00DD43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1164F76A" w14:textId="4D6AA7BF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 xml:space="preserve">     Civil Action No. </w:t>
            </w:r>
            <w:proofErr w:type="gramStart"/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0E346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0E346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-cv-</w:t>
            </w:r>
            <w:proofErr w:type="gramStart"/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0__</w:t>
            </w:r>
            <w:proofErr w:type="gramEnd"/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96EF4" w:rsidRPr="007D29CB" w14:paraId="1D3F88A2" w14:textId="77777777" w:rsidTr="00DD4337">
        <w:tc>
          <w:tcPr>
            <w:tcW w:w="4518" w:type="dxa"/>
          </w:tcPr>
          <w:p w14:paraId="322AB8FE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C07A557" w14:textId="77777777" w:rsidR="00E96252" w:rsidRPr="007D29CB" w:rsidRDefault="00E96252" w:rsidP="00DD43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3C5ED5DE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96EF4" w:rsidRPr="007D29CB" w14:paraId="7776AA4F" w14:textId="77777777" w:rsidTr="00DD4337">
        <w:tc>
          <w:tcPr>
            <w:tcW w:w="4518" w:type="dxa"/>
          </w:tcPr>
          <w:p w14:paraId="2969604E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____________________,</w:t>
            </w:r>
          </w:p>
        </w:tc>
        <w:tc>
          <w:tcPr>
            <w:tcW w:w="360" w:type="dxa"/>
          </w:tcPr>
          <w:p w14:paraId="4AA065AE" w14:textId="77777777" w:rsidR="00E96252" w:rsidRPr="007D29CB" w:rsidRDefault="00E96252" w:rsidP="00DD43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  <w:p w14:paraId="066999C8" w14:textId="77777777" w:rsidR="00E96252" w:rsidRPr="007D29CB" w:rsidRDefault="00E96252" w:rsidP="00DD43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1C3D51C5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52" w:rsidRPr="007D29CB" w14:paraId="1BF6A89B" w14:textId="77777777" w:rsidTr="00DD4337">
        <w:tc>
          <w:tcPr>
            <w:tcW w:w="4518" w:type="dxa"/>
          </w:tcPr>
          <w:p w14:paraId="1E709E4C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 xml:space="preserve">          Defendant.</w:t>
            </w:r>
          </w:p>
        </w:tc>
        <w:tc>
          <w:tcPr>
            <w:tcW w:w="360" w:type="dxa"/>
          </w:tcPr>
          <w:p w14:paraId="61759E5A" w14:textId="77777777" w:rsidR="00E96252" w:rsidRPr="007D29CB" w:rsidRDefault="00E96252" w:rsidP="00DD43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7848CD3D" w14:textId="77777777" w:rsidR="00E96252" w:rsidRPr="007D29CB" w:rsidRDefault="00E96252" w:rsidP="00DD4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EF722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4BAF5D" w14:textId="77777777" w:rsidR="00E96252" w:rsidRPr="007D29CB" w:rsidRDefault="00E96252" w:rsidP="00E96252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b/>
          <w:caps/>
          <w:sz w:val="24"/>
          <w:szCs w:val="24"/>
          <w:u w:val="single"/>
        </w:rPr>
        <w:t>Scheduling Order</w:t>
      </w:r>
    </w:p>
    <w:p w14:paraId="79935EB8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A5B42D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FRCP = Federal Rules of Civil Procedure          </w:t>
      </w:r>
      <w:r w:rsidRPr="00233D79">
        <w:rPr>
          <w:rFonts w:ascii="Times New Roman" w:hAnsi="Times New Roman" w:cs="Times New Roman"/>
          <w:i/>
          <w:sz w:val="20"/>
          <w:szCs w:val="20"/>
        </w:rPr>
        <w:t>FPC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= Final Pretrial Conference          JPO = Joint Pretrial Order</w:t>
      </w:r>
    </w:p>
    <w:p w14:paraId="60FDFB70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A3D068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1.  Trial:  Estimated time to try:  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7D29CB">
        <w:rPr>
          <w:rFonts w:ascii="Times New Roman" w:hAnsi="Times New Roman" w:cs="Times New Roman"/>
          <w:sz w:val="24"/>
          <w:szCs w:val="24"/>
        </w:rPr>
        <w:t xml:space="preserve">  days.  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MS Mincho" w:eastAsia="MS Mincho" w:hAnsi="MS Mincho" w:cs="MS Mincho" w:hint="eastAsia"/>
          <w:sz w:val="24"/>
          <w:szCs w:val="24"/>
        </w:rPr>
        <w:t>☐</w:t>
      </w:r>
      <w:r w:rsidRPr="007D29CB">
        <w:rPr>
          <w:rFonts w:ascii="Times New Roman" w:hAnsi="Times New Roman" w:cs="Times New Roman"/>
          <w:sz w:val="24"/>
          <w:szCs w:val="24"/>
        </w:rPr>
        <w:t xml:space="preserve"> Bench      </w:t>
      </w:r>
      <w:r w:rsidRPr="007D29CB">
        <w:rPr>
          <w:rFonts w:ascii="MS Mincho" w:eastAsia="MS Mincho" w:hAnsi="MS Mincho" w:cs="MS Mincho" w:hint="eastAsia"/>
          <w:sz w:val="24"/>
          <w:szCs w:val="24"/>
        </w:rPr>
        <w:t>☐</w:t>
      </w:r>
      <w:r w:rsidRPr="007D29CB">
        <w:rPr>
          <w:rFonts w:ascii="Times New Roman" w:hAnsi="Times New Roman" w:cs="Times New Roman"/>
          <w:sz w:val="24"/>
          <w:szCs w:val="24"/>
        </w:rPr>
        <w:t xml:space="preserve"> Jury </w:t>
      </w:r>
    </w:p>
    <w:p w14:paraId="497EDBA8" w14:textId="4EA9F34F" w:rsidR="00E96252" w:rsidRPr="007D29CB" w:rsidRDefault="00E96252" w:rsidP="00E96252">
      <w:pPr>
        <w:pStyle w:val="NoSpacing"/>
        <w:ind w:left="270"/>
        <w:rPr>
          <w:rFonts w:ascii="Times New Roman" w:hAnsi="Times New Roman" w:cs="Times New Roman"/>
          <w:i/>
          <w:sz w:val="20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F62D59" w:rsidRPr="00F62D59">
        <w:rPr>
          <w:rFonts w:ascii="Times New Roman" w:hAnsi="Times New Roman" w:cs="Times New Roman"/>
          <w:i/>
          <w:sz w:val="20"/>
          <w:szCs w:val="24"/>
        </w:rPr>
        <w:t>If</w:t>
      </w:r>
      <w:r w:rsidRPr="007D29CB">
        <w:rPr>
          <w:rFonts w:ascii="Times New Roman" w:hAnsi="Times New Roman" w:cs="Times New Roman"/>
          <w:i/>
          <w:sz w:val="20"/>
          <w:szCs w:val="24"/>
        </w:rPr>
        <w:t xml:space="preserve"> the estimated length of trial is more than five business days, each party must provide specific  </w:t>
      </w:r>
    </w:p>
    <w:p w14:paraId="22BD8683" w14:textId="4973E2C1" w:rsidR="00E96252" w:rsidRPr="007D29CB" w:rsidRDefault="00E96252" w:rsidP="00E96252">
      <w:pPr>
        <w:pStyle w:val="NoSpacing"/>
        <w:ind w:left="270"/>
        <w:rPr>
          <w:rFonts w:ascii="Times New Roman" w:hAnsi="Times New Roman" w:cs="Times New Roman"/>
          <w:i/>
          <w:sz w:val="20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4"/>
        </w:rPr>
        <w:t xml:space="preserve"> and itemized time </w:t>
      </w:r>
      <w:r w:rsidR="00233D79" w:rsidRPr="00233D79">
        <w:rPr>
          <w:rFonts w:ascii="Times New Roman" w:hAnsi="Times New Roman" w:cs="Times New Roman"/>
          <w:i/>
          <w:sz w:val="20"/>
          <w:szCs w:val="24"/>
        </w:rPr>
        <w:t>limits for</w:t>
      </w:r>
      <w:r w:rsidRPr="007D29CB">
        <w:rPr>
          <w:rFonts w:ascii="Times New Roman" w:hAnsi="Times New Roman" w:cs="Times New Roman"/>
          <w:i/>
          <w:sz w:val="20"/>
          <w:szCs w:val="24"/>
        </w:rPr>
        <w:t xml:space="preserve"> each witness listed in the Joint Pretrial Order</w:t>
      </w:r>
      <w:r w:rsidR="004E018D">
        <w:rPr>
          <w:rFonts w:ascii="Times New Roman" w:hAnsi="Times New Roman" w:cs="Times New Roman"/>
          <w:i/>
          <w:sz w:val="20"/>
          <w:szCs w:val="24"/>
        </w:rPr>
        <w:t xml:space="preserve"> (“JPO”)</w:t>
      </w:r>
      <w:r w:rsidRPr="007D29CB">
        <w:rPr>
          <w:rFonts w:ascii="Times New Roman" w:hAnsi="Times New Roman" w:cs="Times New Roman"/>
          <w:i/>
          <w:sz w:val="20"/>
          <w:szCs w:val="24"/>
        </w:rPr>
        <w:t>.</w:t>
      </w:r>
    </w:p>
    <w:p w14:paraId="5BDE1832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31060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2.  Parties must comply with FRCP 15 in amending pleadings.</w:t>
      </w:r>
    </w:p>
    <w:p w14:paraId="77A82763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07BC6" w14:textId="014CDB08" w:rsidR="008D3FAA" w:rsidRDefault="00E96252" w:rsidP="008D3FA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>3</w:t>
      </w:r>
      <w:r w:rsidR="00674DA3">
        <w:rPr>
          <w:rFonts w:ascii="Times New Roman" w:hAnsi="Times New Roman" w:cs="Times New Roman"/>
          <w:sz w:val="24"/>
          <w:szCs w:val="24"/>
        </w:rPr>
        <w:t>.  New party joinder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="008D3FAA">
        <w:rPr>
          <w:rFonts w:ascii="Times New Roman" w:hAnsi="Times New Roman" w:cs="Times New Roman"/>
          <w:sz w:val="24"/>
          <w:szCs w:val="24"/>
        </w:rPr>
        <w:tab/>
      </w:r>
      <w:r w:rsidR="008D3FAA">
        <w:rPr>
          <w:rFonts w:ascii="Times New Roman" w:hAnsi="Times New Roman" w:cs="Times New Roman"/>
          <w:sz w:val="24"/>
          <w:szCs w:val="24"/>
        </w:rPr>
        <w:tab/>
      </w:r>
      <w:r w:rsidR="008D3FAA">
        <w:rPr>
          <w:rFonts w:ascii="Times New Roman" w:hAnsi="Times New Roman" w:cs="Times New Roman"/>
          <w:sz w:val="24"/>
          <w:szCs w:val="24"/>
        </w:rPr>
        <w:tab/>
      </w:r>
      <w:r w:rsidR="00F94F21">
        <w:rPr>
          <w:rFonts w:ascii="Times New Roman" w:hAnsi="Times New Roman" w:cs="Times New Roman"/>
          <w:sz w:val="24"/>
          <w:szCs w:val="24"/>
        </w:rPr>
        <w:tab/>
      </w:r>
      <w:r w:rsidR="00E625C4" w:rsidRPr="00E625C4">
        <w:rPr>
          <w:rFonts w:ascii="Times New Roman" w:hAnsi="Times New Roman" w:cs="Times New Roman"/>
          <w:sz w:val="24"/>
          <w:szCs w:val="24"/>
          <w:u w:val="single"/>
        </w:rPr>
        <w:t>180 days</w:t>
      </w:r>
      <w:r w:rsidR="008347B6" w:rsidRPr="00E625C4">
        <w:rPr>
          <w:rFonts w:ascii="Times New Roman" w:hAnsi="Times New Roman" w:cs="Times New Roman"/>
          <w:sz w:val="24"/>
          <w:szCs w:val="24"/>
          <w:u w:val="single"/>
        </w:rPr>
        <w:t xml:space="preserve"> from </w:t>
      </w:r>
      <w:r w:rsidR="00ED4CE9">
        <w:rPr>
          <w:rFonts w:ascii="Times New Roman" w:hAnsi="Times New Roman" w:cs="Times New Roman"/>
          <w:sz w:val="24"/>
          <w:szCs w:val="24"/>
          <w:u w:val="single"/>
        </w:rPr>
        <w:t>complaint or,</w:t>
      </w:r>
    </w:p>
    <w:p w14:paraId="08FBEC31" w14:textId="3847AC2F" w:rsidR="00E96252" w:rsidRPr="00922723" w:rsidRDefault="008D3FAA" w:rsidP="00F94F21">
      <w:pPr>
        <w:pStyle w:val="NoSpacing"/>
        <w:ind w:left="6480" w:hanging="6180"/>
        <w:rPr>
          <w:rFonts w:ascii="Times New Roman" w:hAnsi="Times New Roman" w:cs="Times New Roman"/>
          <w:sz w:val="20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4"/>
        </w:rPr>
        <w:t>Furnish a copy of this scheduling order to new parties.</w:t>
      </w:r>
      <w:r>
        <w:rPr>
          <w:rFonts w:ascii="Times New Roman" w:hAnsi="Times New Roman" w:cs="Times New Roman"/>
          <w:sz w:val="20"/>
          <w:szCs w:val="24"/>
        </w:rPr>
        <w:tab/>
      </w:r>
      <w:r w:rsidR="00F94F21">
        <w:rPr>
          <w:rFonts w:ascii="Times New Roman" w:hAnsi="Times New Roman" w:cs="Times New Roman"/>
          <w:sz w:val="24"/>
          <w:szCs w:val="24"/>
          <w:u w:val="single"/>
        </w:rPr>
        <w:t xml:space="preserve">in a </w:t>
      </w:r>
      <w:r w:rsidR="00ED4CE9">
        <w:rPr>
          <w:rFonts w:ascii="Times New Roman" w:hAnsi="Times New Roman" w:cs="Times New Roman"/>
          <w:sz w:val="24"/>
          <w:szCs w:val="24"/>
          <w:u w:val="single"/>
        </w:rPr>
        <w:t xml:space="preserve">removed case, </w:t>
      </w:r>
      <w:r>
        <w:rPr>
          <w:rFonts w:ascii="Times New Roman" w:hAnsi="Times New Roman" w:cs="Times New Roman"/>
          <w:sz w:val="24"/>
          <w:szCs w:val="24"/>
          <w:u w:val="single"/>
        </w:rPr>
        <w:t>notice of removal</w:t>
      </w:r>
    </w:p>
    <w:p w14:paraId="09A24520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4803F" w14:textId="5098644E" w:rsidR="00E625C4" w:rsidRDefault="00E96252" w:rsidP="00646F1E">
      <w:pPr>
        <w:pStyle w:val="NoSpacing"/>
        <w:ind w:right="-9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4.  The</w:t>
      </w:r>
      <w:r w:rsidR="00E625C4">
        <w:rPr>
          <w:rFonts w:ascii="Times New Roman" w:hAnsi="Times New Roman" w:cs="Times New Roman"/>
          <w:sz w:val="24"/>
          <w:szCs w:val="24"/>
        </w:rPr>
        <w:t xml:space="preserve"> plaintiff’s expert </w:t>
      </w:r>
      <w:r w:rsidR="004E018D">
        <w:rPr>
          <w:rFonts w:ascii="Times New Roman" w:hAnsi="Times New Roman" w:cs="Times New Roman"/>
          <w:sz w:val="24"/>
          <w:szCs w:val="24"/>
        </w:rPr>
        <w:t xml:space="preserve">designation </w:t>
      </w:r>
      <w:r w:rsidR="00E625C4">
        <w:rPr>
          <w:rFonts w:ascii="Times New Roman" w:hAnsi="Times New Roman" w:cs="Times New Roman"/>
          <w:sz w:val="24"/>
          <w:szCs w:val="24"/>
        </w:rPr>
        <w:t xml:space="preserve">and </w:t>
      </w:r>
      <w:r w:rsidR="003164FD">
        <w:rPr>
          <w:rFonts w:ascii="Times New Roman" w:hAnsi="Times New Roman" w:cs="Times New Roman"/>
          <w:sz w:val="24"/>
          <w:szCs w:val="24"/>
        </w:rPr>
        <w:t xml:space="preserve">expert </w:t>
      </w:r>
      <w:r w:rsidR="001128A4">
        <w:rPr>
          <w:rFonts w:ascii="Times New Roman" w:hAnsi="Times New Roman" w:cs="Times New Roman"/>
          <w:sz w:val="24"/>
          <w:szCs w:val="24"/>
        </w:rPr>
        <w:t>report deadline:</w:t>
      </w:r>
      <w:r w:rsidR="003164FD">
        <w:rPr>
          <w:rFonts w:ascii="Times New Roman" w:hAnsi="Times New Roman" w:cs="Times New Roman"/>
          <w:sz w:val="24"/>
          <w:szCs w:val="24"/>
        </w:rPr>
        <w:t xml:space="preserve"> </w:t>
      </w:r>
      <w:r w:rsidR="00F94F21">
        <w:rPr>
          <w:rFonts w:ascii="Times New Roman" w:hAnsi="Times New Roman" w:cs="Times New Roman"/>
          <w:sz w:val="24"/>
          <w:szCs w:val="24"/>
        </w:rPr>
        <w:tab/>
      </w:r>
      <w:r w:rsidR="00E625C4" w:rsidRPr="00E625C4">
        <w:rPr>
          <w:rFonts w:ascii="Times New Roman" w:hAnsi="Times New Roman" w:cs="Times New Roman"/>
          <w:sz w:val="24"/>
          <w:szCs w:val="24"/>
          <w:u w:val="single"/>
        </w:rPr>
        <w:t>180 days before discovery</w:t>
      </w:r>
      <w:r w:rsidR="00646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28A8F" w14:textId="75D83B1D" w:rsidR="00E96252" w:rsidRPr="00E625C4" w:rsidRDefault="00E625C4" w:rsidP="00E625C4">
      <w:pPr>
        <w:pStyle w:val="NoSpacing"/>
        <w:ind w:right="-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E625C4">
        <w:rPr>
          <w:rFonts w:ascii="Times New Roman" w:hAnsi="Times New Roman" w:cs="Times New Roman"/>
          <w:i/>
          <w:sz w:val="20"/>
          <w:szCs w:val="20"/>
        </w:rPr>
        <w:t>See FRCP 26(a)(2)(D); Local Rule 9(A)(4)</w:t>
      </w:r>
      <w:r w:rsidR="00796E57">
        <w:rPr>
          <w:rFonts w:ascii="Times New Roman" w:hAnsi="Times New Roman" w:cs="Times New Roman"/>
          <w:i/>
          <w:sz w:val="20"/>
          <w:szCs w:val="20"/>
        </w:rPr>
        <w:t>.</w:t>
      </w:r>
      <w:r w:rsidRPr="00E625C4">
        <w:rPr>
          <w:rFonts w:ascii="Times New Roman" w:hAnsi="Times New Roman" w:cs="Times New Roman"/>
          <w:sz w:val="20"/>
          <w:szCs w:val="20"/>
        </w:rPr>
        <w:t xml:space="preserve"> </w:t>
      </w:r>
      <w:r w:rsidRPr="00E625C4">
        <w:rPr>
          <w:rFonts w:ascii="Times New Roman" w:hAnsi="Times New Roman" w:cs="Times New Roman"/>
          <w:sz w:val="20"/>
          <w:szCs w:val="20"/>
        </w:rPr>
        <w:tab/>
      </w:r>
      <w:r w:rsidRPr="00E625C4">
        <w:rPr>
          <w:rFonts w:ascii="Times New Roman" w:hAnsi="Times New Roman" w:cs="Times New Roman"/>
          <w:sz w:val="20"/>
          <w:szCs w:val="20"/>
        </w:rPr>
        <w:tab/>
      </w:r>
      <w:r w:rsidRPr="00E625C4">
        <w:rPr>
          <w:rFonts w:ascii="Times New Roman" w:hAnsi="Times New Roman" w:cs="Times New Roman"/>
          <w:sz w:val="20"/>
          <w:szCs w:val="20"/>
        </w:rPr>
        <w:tab/>
      </w:r>
      <w:r w:rsidR="00F94F21">
        <w:rPr>
          <w:rFonts w:ascii="Times New Roman" w:hAnsi="Times New Roman" w:cs="Times New Roman"/>
          <w:sz w:val="20"/>
          <w:szCs w:val="20"/>
        </w:rPr>
        <w:tab/>
      </w:r>
      <w:r w:rsidR="00646F1E" w:rsidRPr="00E625C4">
        <w:rPr>
          <w:rFonts w:ascii="Times New Roman" w:hAnsi="Times New Roman" w:cs="Times New Roman"/>
          <w:sz w:val="24"/>
          <w:szCs w:val="24"/>
          <w:u w:val="single"/>
        </w:rPr>
        <w:t>deadline</w:t>
      </w:r>
      <w:r w:rsidR="00646F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864761" w14:textId="181BDA4D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66D2D1A" w14:textId="0360C232" w:rsidR="00E96252" w:rsidRPr="00CB7FC3" w:rsidRDefault="00E96252" w:rsidP="00E96252">
      <w:pPr>
        <w:pStyle w:val="NoSpacing"/>
        <w:ind w:right="-90"/>
        <w:rPr>
          <w:rFonts w:ascii="Times New Roman" w:hAnsi="Times New Roman" w:cs="Times New Roman"/>
          <w:sz w:val="20"/>
          <w:szCs w:val="20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>5.  The defendant’s expert</w:t>
      </w:r>
      <w:r w:rsidR="003164FD">
        <w:rPr>
          <w:rFonts w:ascii="Times New Roman" w:hAnsi="Times New Roman" w:cs="Times New Roman"/>
          <w:sz w:val="24"/>
          <w:szCs w:val="24"/>
        </w:rPr>
        <w:t xml:space="preserve"> </w:t>
      </w:r>
      <w:r w:rsidR="00646F1E">
        <w:rPr>
          <w:rFonts w:ascii="Times New Roman" w:hAnsi="Times New Roman" w:cs="Times New Roman"/>
          <w:sz w:val="24"/>
          <w:szCs w:val="24"/>
        </w:rPr>
        <w:t xml:space="preserve">designation </w:t>
      </w:r>
      <w:r w:rsidR="00646F1E" w:rsidRPr="007D29CB">
        <w:rPr>
          <w:rFonts w:ascii="Times New Roman" w:hAnsi="Times New Roman" w:cs="Times New Roman"/>
          <w:sz w:val="24"/>
          <w:szCs w:val="24"/>
        </w:rPr>
        <w:t>and</w:t>
      </w:r>
      <w:r w:rsidR="001128A4">
        <w:rPr>
          <w:rFonts w:ascii="Times New Roman" w:hAnsi="Times New Roman" w:cs="Times New Roman"/>
          <w:sz w:val="24"/>
          <w:szCs w:val="24"/>
        </w:rPr>
        <w:t xml:space="preserve"> </w:t>
      </w:r>
      <w:r w:rsidR="003164FD">
        <w:rPr>
          <w:rFonts w:ascii="Times New Roman" w:hAnsi="Times New Roman" w:cs="Times New Roman"/>
          <w:sz w:val="24"/>
          <w:szCs w:val="24"/>
        </w:rPr>
        <w:t xml:space="preserve">expert </w:t>
      </w:r>
      <w:r w:rsidR="001128A4">
        <w:rPr>
          <w:rFonts w:ascii="Times New Roman" w:hAnsi="Times New Roman" w:cs="Times New Roman"/>
          <w:sz w:val="24"/>
          <w:szCs w:val="24"/>
        </w:rPr>
        <w:t>report deadline</w:t>
      </w:r>
      <w:r w:rsidR="00E625C4">
        <w:rPr>
          <w:rFonts w:ascii="Times New Roman" w:hAnsi="Times New Roman" w:cs="Times New Roman"/>
          <w:sz w:val="24"/>
          <w:szCs w:val="24"/>
        </w:rPr>
        <w:t>:</w:t>
      </w:r>
      <w:r w:rsidR="003164FD">
        <w:rPr>
          <w:rFonts w:ascii="Times New Roman" w:hAnsi="Times New Roman" w:cs="Times New Roman"/>
          <w:sz w:val="24"/>
          <w:szCs w:val="24"/>
        </w:rPr>
        <w:t xml:space="preserve"> </w:t>
      </w:r>
      <w:r w:rsidR="00F94F21">
        <w:rPr>
          <w:rFonts w:ascii="Times New Roman" w:hAnsi="Times New Roman" w:cs="Times New Roman"/>
          <w:sz w:val="24"/>
          <w:szCs w:val="24"/>
        </w:rPr>
        <w:tab/>
      </w:r>
      <w:r w:rsidR="00E625C4" w:rsidRPr="00E625C4">
        <w:rPr>
          <w:rFonts w:ascii="Times New Roman" w:hAnsi="Times New Roman" w:cs="Times New Roman"/>
          <w:sz w:val="24"/>
          <w:szCs w:val="24"/>
          <w:u w:val="single"/>
        </w:rPr>
        <w:t xml:space="preserve">120 days before discovery </w:t>
      </w:r>
    </w:p>
    <w:p w14:paraId="3568289F" w14:textId="15D3AB88" w:rsidR="00E96252" w:rsidRPr="00646F1E" w:rsidRDefault="00E96252" w:rsidP="00E96252">
      <w:pPr>
        <w:pStyle w:val="NoSpacing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CB7FC3">
        <w:rPr>
          <w:rFonts w:ascii="Times New Roman" w:hAnsi="Times New Roman" w:cs="Times New Roman"/>
          <w:i/>
          <w:sz w:val="20"/>
          <w:szCs w:val="20"/>
        </w:rPr>
        <w:t>See FRCP 26(a)(2)(D); Local Rule 9(A)(5)</w:t>
      </w:r>
      <w:r w:rsidR="00796E57">
        <w:rPr>
          <w:rFonts w:ascii="Times New Roman" w:hAnsi="Times New Roman" w:cs="Times New Roman"/>
          <w:i/>
          <w:sz w:val="20"/>
          <w:szCs w:val="20"/>
        </w:rPr>
        <w:t>.</w:t>
      </w:r>
      <w:r w:rsidR="00E625C4">
        <w:rPr>
          <w:rFonts w:ascii="Times New Roman" w:hAnsi="Times New Roman" w:cs="Times New Roman"/>
          <w:i/>
          <w:sz w:val="20"/>
          <w:szCs w:val="20"/>
        </w:rPr>
        <w:tab/>
      </w:r>
      <w:r w:rsidR="00E625C4">
        <w:rPr>
          <w:rFonts w:ascii="Times New Roman" w:hAnsi="Times New Roman" w:cs="Times New Roman"/>
          <w:i/>
          <w:sz w:val="20"/>
          <w:szCs w:val="20"/>
        </w:rPr>
        <w:tab/>
      </w:r>
      <w:r w:rsidR="00F94F21">
        <w:rPr>
          <w:rFonts w:ascii="Times New Roman" w:hAnsi="Times New Roman" w:cs="Times New Roman"/>
          <w:i/>
          <w:sz w:val="20"/>
          <w:szCs w:val="20"/>
        </w:rPr>
        <w:tab/>
      </w:r>
      <w:r w:rsidR="00F94F21">
        <w:rPr>
          <w:rFonts w:ascii="Times New Roman" w:hAnsi="Times New Roman" w:cs="Times New Roman"/>
          <w:i/>
          <w:sz w:val="20"/>
          <w:szCs w:val="20"/>
        </w:rPr>
        <w:tab/>
      </w:r>
      <w:r w:rsidR="00646F1E" w:rsidRPr="00E625C4">
        <w:rPr>
          <w:rFonts w:ascii="Times New Roman" w:hAnsi="Times New Roman" w:cs="Times New Roman"/>
          <w:sz w:val="24"/>
          <w:szCs w:val="24"/>
          <w:u w:val="single"/>
        </w:rPr>
        <w:t>deadline</w:t>
      </w:r>
    </w:p>
    <w:p w14:paraId="77EB1DFF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1EAAF5C" w14:textId="74682DBC" w:rsidR="00E96252" w:rsidRPr="007D29CB" w:rsidRDefault="00E96252" w:rsidP="00E9625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D29CB">
        <w:rPr>
          <w:rFonts w:ascii="Times New Roman" w:hAnsi="Times New Roman" w:cs="Times New Roman"/>
          <w:sz w:val="24"/>
          <w:szCs w:val="24"/>
        </w:rPr>
        <w:t>6.</w:t>
      </w:r>
      <w:r w:rsidR="00674DA3">
        <w:rPr>
          <w:rFonts w:ascii="Times New Roman" w:hAnsi="Times New Roman" w:cs="Times New Roman"/>
          <w:sz w:val="24"/>
          <w:szCs w:val="24"/>
        </w:rPr>
        <w:t xml:space="preserve">  Discovery completion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="00F94F21">
        <w:rPr>
          <w:rFonts w:ascii="Times New Roman" w:hAnsi="Times New Roman" w:cs="Times New Roman"/>
          <w:sz w:val="24"/>
          <w:szCs w:val="24"/>
        </w:rPr>
        <w:tab/>
      </w:r>
      <w:r w:rsidR="00E131EA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457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days before </w:t>
      </w:r>
      <w:r w:rsidR="00D5784E">
        <w:rPr>
          <w:rFonts w:ascii="Times New Roman" w:hAnsi="Times New Roman" w:cs="Times New Roman"/>
          <w:sz w:val="24"/>
          <w:szCs w:val="24"/>
          <w:u w:val="single"/>
        </w:rPr>
        <w:t>JPO deadline</w:t>
      </w:r>
    </w:p>
    <w:p w14:paraId="7356094D" w14:textId="529E4969" w:rsidR="00E96252" w:rsidRPr="007D29CB" w:rsidRDefault="00E96252" w:rsidP="00E96252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Every disclosure under </w:t>
      </w:r>
      <w:hyperlink r:id="rId8" w:history="1">
        <w:r w:rsidRPr="007D29CB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FRCP 26(a)(1)</w:t>
        </w:r>
      </w:hyperlink>
      <w:r w:rsidRPr="007D29CB">
        <w:rPr>
          <w:rFonts w:ascii="Times New Roman" w:hAnsi="Times New Roman" w:cs="Times New Roman"/>
          <w:i/>
          <w:sz w:val="20"/>
          <w:szCs w:val="20"/>
        </w:rPr>
        <w:t xml:space="preserve"> or </w:t>
      </w:r>
      <w:hyperlink r:id="rId9" w:history="1">
        <w:r w:rsidRPr="007D29CB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(a)(3)</w:t>
        </w:r>
      </w:hyperlink>
      <w:r w:rsidRPr="007D29CB">
        <w:rPr>
          <w:rFonts w:ascii="Times New Roman" w:hAnsi="Times New Roman" w:cs="Times New Roman"/>
          <w:i/>
          <w:sz w:val="20"/>
          <w:szCs w:val="20"/>
        </w:rPr>
        <w:t xml:space="preserve"> and every discovery request, response, or objection must </w:t>
      </w:r>
      <w:r w:rsidRPr="00817805">
        <w:rPr>
          <w:rFonts w:ascii="Times New Roman" w:hAnsi="Times New Roman" w:cs="Times New Roman"/>
          <w:i/>
          <w:sz w:val="20"/>
          <w:szCs w:val="20"/>
        </w:rPr>
        <w:t>be signed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by at least one attorney of record in the attorney's own </w:t>
      </w:r>
      <w:r w:rsidR="00233D79" w:rsidRPr="00233D79">
        <w:rPr>
          <w:rFonts w:ascii="Times New Roman" w:hAnsi="Times New Roman" w:cs="Times New Roman"/>
          <w:i/>
          <w:sz w:val="20"/>
          <w:szCs w:val="20"/>
        </w:rPr>
        <w:t>name — or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by the party personally, if </w:t>
      </w:r>
      <w:r w:rsidR="00233D79" w:rsidRPr="00233D79">
        <w:rPr>
          <w:rFonts w:ascii="Times New Roman" w:hAnsi="Times New Roman" w:cs="Times New Roman"/>
          <w:i/>
          <w:sz w:val="20"/>
          <w:szCs w:val="20"/>
        </w:rPr>
        <w:t>unrepresented — and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must state the signer's address, </w:t>
      </w:r>
      <w:r w:rsidR="00F62D59" w:rsidRPr="00F62D59">
        <w:rPr>
          <w:rFonts w:ascii="Times New Roman" w:hAnsi="Times New Roman" w:cs="Times New Roman"/>
          <w:i/>
          <w:sz w:val="20"/>
          <w:szCs w:val="20"/>
        </w:rPr>
        <w:t>email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address, and telephone number.  See FRCP 26(g).</w:t>
      </w:r>
    </w:p>
    <w:p w14:paraId="2272CB00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E2952B" w14:textId="49AEEF45" w:rsidR="00E96252" w:rsidRDefault="00E96252" w:rsidP="00E96252">
      <w:pPr>
        <w:pStyle w:val="NoSpacing"/>
        <w:ind w:left="270"/>
        <w:rPr>
          <w:rFonts w:ascii="Times New Roman" w:hAnsi="Times New Roman" w:cs="Times New Roman"/>
          <w:i/>
          <w:sz w:val="20"/>
          <w:szCs w:val="20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Additionally, a party may move for an order compelling disclosure or discovery.  The motion must include a certification that the movant has in good faith conferred or </w:t>
      </w:r>
      <w:r w:rsidR="00F62D59" w:rsidRPr="00F62D59">
        <w:rPr>
          <w:rFonts w:ascii="Times New Roman" w:hAnsi="Times New Roman" w:cs="Times New Roman"/>
          <w:i/>
          <w:sz w:val="20"/>
          <w:szCs w:val="20"/>
        </w:rPr>
        <w:t>tried to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confer with the person or party failing to make disclosure or discovery </w:t>
      </w:r>
      <w:r w:rsidR="00F62D59" w:rsidRPr="00F62D59">
        <w:rPr>
          <w:rFonts w:ascii="Times New Roman" w:hAnsi="Times New Roman" w:cs="Times New Roman"/>
          <w:i/>
          <w:sz w:val="20"/>
          <w:szCs w:val="20"/>
        </w:rPr>
        <w:t>to help obtain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it without court action.  See FRCP 37(a)(1).  Failure to comply with this rule may result in sanctions and the payment of reasonable expenses and attorney’s fees </w:t>
      </w:r>
      <w:r w:rsidR="00F62D59" w:rsidRPr="00F62D59">
        <w:rPr>
          <w:rFonts w:ascii="Times New Roman" w:hAnsi="Times New Roman" w:cs="Times New Roman"/>
          <w:i/>
          <w:sz w:val="20"/>
          <w:szCs w:val="20"/>
        </w:rPr>
        <w:t>under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FRCP 37(a)(5).</w:t>
      </w:r>
    </w:p>
    <w:p w14:paraId="4B59CF07" w14:textId="77777777" w:rsidR="00E625C4" w:rsidRDefault="00E625C4" w:rsidP="00E96252">
      <w:pPr>
        <w:pStyle w:val="NoSpacing"/>
        <w:ind w:left="270"/>
        <w:rPr>
          <w:rFonts w:ascii="Times New Roman" w:hAnsi="Times New Roman" w:cs="Times New Roman"/>
          <w:i/>
          <w:sz w:val="20"/>
          <w:szCs w:val="20"/>
        </w:rPr>
      </w:pPr>
    </w:p>
    <w:p w14:paraId="159BD5DE" w14:textId="7C279D86" w:rsidR="00E96252" w:rsidRDefault="00674DA3" w:rsidP="00783C6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  The parties</w:t>
      </w:r>
      <w:r w:rsidR="005F7A4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mediation and status report deadline</w:t>
      </w:r>
      <w:r w:rsidR="00E96252" w:rsidRPr="007D29CB">
        <w:rPr>
          <w:rFonts w:ascii="Times New Roman" w:hAnsi="Times New Roman" w:cs="Times New Roman"/>
          <w:sz w:val="24"/>
          <w:szCs w:val="24"/>
        </w:rPr>
        <w:t>:</w:t>
      </w:r>
      <w:r w:rsidR="00F94F21">
        <w:rPr>
          <w:rFonts w:ascii="Times New Roman" w:hAnsi="Times New Roman" w:cs="Times New Roman"/>
          <w:sz w:val="24"/>
          <w:szCs w:val="24"/>
        </w:rPr>
        <w:t xml:space="preserve"> </w:t>
      </w:r>
      <w:r w:rsidR="00F94F21">
        <w:rPr>
          <w:rFonts w:ascii="Times New Roman" w:hAnsi="Times New Roman" w:cs="Times New Roman"/>
          <w:sz w:val="24"/>
          <w:szCs w:val="24"/>
        </w:rPr>
        <w:tab/>
      </w:r>
      <w:r w:rsidR="00783C6C">
        <w:rPr>
          <w:rFonts w:ascii="Times New Roman" w:hAnsi="Times New Roman" w:cs="Times New Roman"/>
          <w:sz w:val="24"/>
          <w:szCs w:val="24"/>
        </w:rPr>
        <w:tab/>
      </w:r>
      <w:r w:rsidR="00783C6C" w:rsidRPr="00783C6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5784E" w:rsidRPr="00783C6C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="00E96252" w:rsidRPr="007D29CB">
        <w:rPr>
          <w:rFonts w:ascii="Times New Roman" w:hAnsi="Times New Roman" w:cs="Times New Roman"/>
          <w:sz w:val="24"/>
          <w:szCs w:val="24"/>
          <w:u w:val="single"/>
        </w:rPr>
        <w:t>days afte</w:t>
      </w:r>
      <w:r w:rsidR="00D5784E">
        <w:rPr>
          <w:rFonts w:ascii="Times New Roman" w:hAnsi="Times New Roman" w:cs="Times New Roman"/>
          <w:sz w:val="24"/>
          <w:szCs w:val="24"/>
          <w:u w:val="single"/>
        </w:rPr>
        <w:t xml:space="preserve">r </w:t>
      </w:r>
      <w:r w:rsidR="00783C6C">
        <w:rPr>
          <w:rFonts w:ascii="Times New Roman" w:hAnsi="Times New Roman" w:cs="Times New Roman"/>
          <w:sz w:val="24"/>
          <w:szCs w:val="24"/>
          <w:u w:val="single"/>
        </w:rPr>
        <w:t>JPO</w:t>
      </w:r>
    </w:p>
    <w:p w14:paraId="33FB9CCD" w14:textId="16D314BE" w:rsidR="00E625C4" w:rsidRDefault="00E625C4" w:rsidP="00E96252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3ACF88A0" w14:textId="77777777" w:rsidR="00783C6C" w:rsidRPr="007D29CB" w:rsidRDefault="00783C6C" w:rsidP="00E96252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72DCDDAC" w14:textId="63EF56F9" w:rsidR="00E96252" w:rsidRPr="007D29CB" w:rsidRDefault="00E96252" w:rsidP="00F94F21">
      <w:pPr>
        <w:pStyle w:val="NoSpacing"/>
        <w:ind w:left="6480" w:hanging="648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lastRenderedPageBreak/>
        <w:t>8.  Disp</w:t>
      </w:r>
      <w:r w:rsidR="00674DA3">
        <w:rPr>
          <w:rFonts w:ascii="Times New Roman" w:hAnsi="Times New Roman" w:cs="Times New Roman"/>
          <w:sz w:val="24"/>
          <w:szCs w:val="24"/>
        </w:rPr>
        <w:t>ositive motions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bookmarkStart w:id="0" w:name="_Hlk129097592"/>
      <w:r w:rsidR="00F94F21">
        <w:rPr>
          <w:rFonts w:ascii="Times New Roman" w:hAnsi="Times New Roman" w:cs="Times New Roman"/>
          <w:sz w:val="24"/>
          <w:szCs w:val="24"/>
        </w:rPr>
        <w:tab/>
      </w:r>
      <w:r w:rsidR="00D5784E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days after discovery</w:t>
      </w:r>
      <w:bookmarkEnd w:id="0"/>
    </w:p>
    <w:p w14:paraId="1E30F6D0" w14:textId="6597C62A" w:rsidR="00E96252" w:rsidRPr="007D29CB" w:rsidRDefault="00E96252" w:rsidP="00E96252">
      <w:pPr>
        <w:pStyle w:val="NoSpacing"/>
        <w:ind w:left="2160" w:right="-90" w:hanging="216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     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See FRCP 56(b).     </w:t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>deadline</w:t>
      </w:r>
    </w:p>
    <w:p w14:paraId="57794F9F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14:paraId="5538131C" w14:textId="000E6C34" w:rsidR="00F15455" w:rsidRDefault="00E96252" w:rsidP="00F94F21">
      <w:pPr>
        <w:pStyle w:val="NoSpacing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7D29CB">
        <w:rPr>
          <w:rFonts w:ascii="Times New Roman" w:hAnsi="Times New Roman" w:cs="Times New Roman"/>
          <w:sz w:val="24"/>
          <w:szCs w:val="24"/>
        </w:rPr>
        <w:t>.  Non</w:t>
      </w:r>
      <w:proofErr w:type="gramEnd"/>
      <w:r w:rsidRPr="007D29CB">
        <w:rPr>
          <w:rFonts w:ascii="Times New Roman" w:hAnsi="Times New Roman" w:cs="Times New Roman"/>
          <w:sz w:val="24"/>
          <w:szCs w:val="24"/>
        </w:rPr>
        <w:t>-</w:t>
      </w:r>
      <w:r w:rsidR="00E131EA">
        <w:rPr>
          <w:rFonts w:ascii="Times New Roman" w:hAnsi="Times New Roman" w:cs="Times New Roman"/>
          <w:sz w:val="24"/>
          <w:szCs w:val="24"/>
        </w:rPr>
        <w:t>d</w:t>
      </w:r>
      <w:r w:rsidRPr="007D29CB">
        <w:rPr>
          <w:rFonts w:ascii="Times New Roman" w:hAnsi="Times New Roman" w:cs="Times New Roman"/>
          <w:sz w:val="24"/>
          <w:szCs w:val="24"/>
        </w:rPr>
        <w:t>isp</w:t>
      </w:r>
      <w:r w:rsidR="00674DA3">
        <w:rPr>
          <w:rFonts w:ascii="Times New Roman" w:hAnsi="Times New Roman" w:cs="Times New Roman"/>
          <w:sz w:val="24"/>
          <w:szCs w:val="24"/>
        </w:rPr>
        <w:t xml:space="preserve">ositive </w:t>
      </w:r>
      <w:r w:rsidR="00E131EA">
        <w:rPr>
          <w:rFonts w:ascii="Times New Roman" w:hAnsi="Times New Roman" w:cs="Times New Roman"/>
          <w:sz w:val="24"/>
          <w:szCs w:val="24"/>
        </w:rPr>
        <w:t>m</w:t>
      </w:r>
      <w:r w:rsidR="00674DA3">
        <w:rPr>
          <w:rFonts w:ascii="Times New Roman" w:hAnsi="Times New Roman" w:cs="Times New Roman"/>
          <w:sz w:val="24"/>
          <w:szCs w:val="24"/>
        </w:rPr>
        <w:t>otions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="00F94F21">
        <w:rPr>
          <w:rFonts w:ascii="Times New Roman" w:hAnsi="Times New Roman" w:cs="Times New Roman"/>
          <w:sz w:val="24"/>
          <w:szCs w:val="24"/>
        </w:rPr>
        <w:tab/>
      </w:r>
      <w:r w:rsidR="00E41FC4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E41FC4"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days </w:t>
      </w:r>
      <w:r w:rsidR="00E41FC4">
        <w:rPr>
          <w:rFonts w:ascii="Times New Roman" w:hAnsi="Times New Roman" w:cs="Times New Roman"/>
          <w:sz w:val="24"/>
          <w:szCs w:val="24"/>
          <w:u w:val="single"/>
        </w:rPr>
        <w:t>after</w:t>
      </w:r>
      <w:r w:rsidR="00F94F21">
        <w:rPr>
          <w:rFonts w:ascii="Times New Roman" w:hAnsi="Times New Roman" w:cs="Times New Roman"/>
          <w:sz w:val="24"/>
          <w:szCs w:val="24"/>
          <w:u w:val="single"/>
        </w:rPr>
        <w:t xml:space="preserve"> discovery</w:t>
      </w:r>
    </w:p>
    <w:p w14:paraId="4218C3BC" w14:textId="416E106B" w:rsidR="00F15455" w:rsidRDefault="00F15455" w:rsidP="00F1545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B46EF">
        <w:rPr>
          <w:rFonts w:ascii="Times New Roman" w:hAnsi="Times New Roman" w:cs="Times New Roman"/>
          <w:i/>
          <w:iCs/>
          <w:sz w:val="20"/>
          <w:szCs w:val="20"/>
        </w:rPr>
        <w:t>Responses to dispositive and non-dispositive motions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B46EF">
        <w:rPr>
          <w:rFonts w:ascii="Times New Roman" w:hAnsi="Times New Roman" w:cs="Times New Roman"/>
          <w:i/>
          <w:iCs/>
          <w:sz w:val="20"/>
          <w:szCs w:val="20"/>
        </w:rPr>
        <w:t>are due 21 days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41FC4">
        <w:rPr>
          <w:rFonts w:ascii="Times New Roman" w:hAnsi="Times New Roman" w:cs="Times New Roman"/>
          <w:sz w:val="24"/>
          <w:szCs w:val="24"/>
          <w:u w:val="single"/>
        </w:rPr>
        <w:t>deadline</w:t>
      </w:r>
    </w:p>
    <w:p w14:paraId="5C3CEE12" w14:textId="5BC563CE" w:rsidR="008745B4" w:rsidRPr="00EB46EF" w:rsidRDefault="00F15455" w:rsidP="00EA1AC6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EB46EF">
        <w:rPr>
          <w:rFonts w:ascii="Times New Roman" w:hAnsi="Times New Roman" w:cs="Times New Roman"/>
          <w:i/>
          <w:iCs/>
          <w:sz w:val="20"/>
          <w:szCs w:val="20"/>
        </w:rPr>
        <w:t>after the motions are filed.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EB46EF">
        <w:rPr>
          <w:rFonts w:ascii="Times New Roman" w:hAnsi="Times New Roman" w:cs="Times New Roman"/>
          <w:i/>
          <w:iCs/>
          <w:sz w:val="20"/>
          <w:szCs w:val="20"/>
        </w:rPr>
        <w:t>See Local Rule 6(C)(2)</w:t>
      </w:r>
      <w:r w:rsidRPr="00F15455">
        <w:rPr>
          <w:rFonts w:ascii="Times New Roman" w:hAnsi="Times New Roman" w:cs="Times New Roman"/>
          <w:sz w:val="24"/>
          <w:szCs w:val="24"/>
        </w:rPr>
        <w:t xml:space="preserve"> </w:t>
      </w:r>
      <w:r w:rsidRPr="00F15455">
        <w:rPr>
          <w:rFonts w:ascii="Times New Roman" w:hAnsi="Times New Roman" w:cs="Times New Roman"/>
          <w:sz w:val="24"/>
          <w:szCs w:val="24"/>
        </w:rPr>
        <w:tab/>
      </w:r>
      <w:r w:rsidRPr="00F15455">
        <w:rPr>
          <w:rFonts w:ascii="Times New Roman" w:hAnsi="Times New Roman" w:cs="Times New Roman"/>
          <w:sz w:val="24"/>
          <w:szCs w:val="24"/>
        </w:rPr>
        <w:tab/>
      </w:r>
      <w:r w:rsidRPr="00F15455">
        <w:rPr>
          <w:rFonts w:ascii="Times New Roman" w:hAnsi="Times New Roman" w:cs="Times New Roman"/>
          <w:sz w:val="24"/>
          <w:szCs w:val="24"/>
        </w:rPr>
        <w:tab/>
      </w:r>
      <w:r w:rsidRPr="00F15455">
        <w:rPr>
          <w:rFonts w:ascii="Times New Roman" w:hAnsi="Times New Roman" w:cs="Times New Roman"/>
          <w:sz w:val="24"/>
          <w:szCs w:val="24"/>
        </w:rPr>
        <w:tab/>
      </w:r>
      <w:r w:rsidRPr="00F15455">
        <w:rPr>
          <w:rFonts w:ascii="Times New Roman" w:hAnsi="Times New Roman" w:cs="Times New Roman"/>
          <w:sz w:val="24"/>
          <w:szCs w:val="24"/>
        </w:rPr>
        <w:tab/>
      </w:r>
    </w:p>
    <w:p w14:paraId="0B49A010" w14:textId="45C60593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28E4488" w14:textId="0E1165D5" w:rsidR="00E96252" w:rsidRPr="007D29CB" w:rsidRDefault="00E96252" w:rsidP="00F94F21">
      <w:pPr>
        <w:pStyle w:val="NoSpacing"/>
        <w:ind w:left="6480" w:hanging="657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7D29CB">
        <w:rPr>
          <w:rFonts w:ascii="Times New Roman" w:hAnsi="Times New Roman" w:cs="Times New Roman"/>
          <w:sz w:val="24"/>
          <w:szCs w:val="24"/>
        </w:rPr>
        <w:t>.  Daubert</w:t>
      </w:r>
      <w:proofErr w:type="gramEnd"/>
      <w:r w:rsidRPr="007D29CB">
        <w:rPr>
          <w:rFonts w:ascii="Times New Roman" w:hAnsi="Times New Roman" w:cs="Times New Roman"/>
          <w:sz w:val="24"/>
          <w:szCs w:val="24"/>
        </w:rPr>
        <w:t xml:space="preserve"> motions/motion</w:t>
      </w:r>
      <w:r w:rsidR="009A0B89">
        <w:rPr>
          <w:rFonts w:ascii="Times New Roman" w:hAnsi="Times New Roman" w:cs="Times New Roman"/>
          <w:sz w:val="24"/>
          <w:szCs w:val="24"/>
        </w:rPr>
        <w:t>s</w:t>
      </w:r>
      <w:r w:rsidR="00922723">
        <w:rPr>
          <w:rFonts w:ascii="Times New Roman" w:hAnsi="Times New Roman" w:cs="Times New Roman"/>
          <w:sz w:val="24"/>
          <w:szCs w:val="24"/>
        </w:rPr>
        <w:t xml:space="preserve"> to</w:t>
      </w:r>
      <w:r w:rsidRPr="007D29CB">
        <w:rPr>
          <w:rFonts w:ascii="Times New Roman" w:hAnsi="Times New Roman" w:cs="Times New Roman"/>
          <w:sz w:val="24"/>
          <w:szCs w:val="24"/>
        </w:rPr>
        <w:t xml:space="preserve"> </w:t>
      </w:r>
      <w:r w:rsidR="00674DA3">
        <w:rPr>
          <w:rFonts w:ascii="Times New Roman" w:hAnsi="Times New Roman" w:cs="Times New Roman"/>
          <w:sz w:val="24"/>
          <w:szCs w:val="24"/>
        </w:rPr>
        <w:t>exclud</w:t>
      </w:r>
      <w:r w:rsidR="00922723">
        <w:rPr>
          <w:rFonts w:ascii="Times New Roman" w:hAnsi="Times New Roman" w:cs="Times New Roman"/>
          <w:sz w:val="24"/>
          <w:szCs w:val="24"/>
        </w:rPr>
        <w:t>e</w:t>
      </w:r>
      <w:r w:rsidR="00674DA3">
        <w:rPr>
          <w:rFonts w:ascii="Times New Roman" w:hAnsi="Times New Roman" w:cs="Times New Roman"/>
          <w:sz w:val="24"/>
          <w:szCs w:val="24"/>
        </w:rPr>
        <w:t xml:space="preserve"> expert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="00674DA3">
        <w:rPr>
          <w:rFonts w:ascii="Times New Roman" w:hAnsi="Times New Roman" w:cs="Times New Roman"/>
          <w:sz w:val="24"/>
          <w:szCs w:val="24"/>
        </w:rPr>
        <w:tab/>
      </w:r>
      <w:r w:rsidR="007B30C4">
        <w:rPr>
          <w:rFonts w:ascii="Times New Roman" w:hAnsi="Times New Roman" w:cs="Times New Roman"/>
          <w:sz w:val="24"/>
          <w:szCs w:val="24"/>
          <w:u w:val="single"/>
        </w:rPr>
        <w:t>60 days before JPO</w:t>
      </w:r>
    </w:p>
    <w:p w14:paraId="46E7CA28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99B5BD" w14:textId="4E1AFB4D" w:rsidR="00F94F21" w:rsidRDefault="00E96252" w:rsidP="00E96252">
      <w:pPr>
        <w:pStyle w:val="NoSpacing"/>
        <w:ind w:hanging="9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11.  Joint pretrial order</w:t>
      </w:r>
      <w:r w:rsidR="00D5784E">
        <w:rPr>
          <w:rFonts w:ascii="Times New Roman" w:hAnsi="Times New Roman" w:cs="Times New Roman"/>
          <w:sz w:val="24"/>
          <w:szCs w:val="24"/>
        </w:rPr>
        <w:t xml:space="preserve"> (“JPO”)</w:t>
      </w:r>
      <w:r w:rsidRPr="007D29CB">
        <w:rPr>
          <w:rFonts w:ascii="Times New Roman" w:hAnsi="Times New Roman" w:cs="Times New Roman"/>
          <w:sz w:val="24"/>
          <w:szCs w:val="24"/>
        </w:rPr>
        <w:t xml:space="preserve"> (including witness</w:t>
      </w:r>
      <w:r w:rsidR="00E131EA">
        <w:rPr>
          <w:rFonts w:ascii="Times New Roman" w:hAnsi="Times New Roman" w:cs="Times New Roman"/>
          <w:sz w:val="24"/>
          <w:szCs w:val="24"/>
        </w:rPr>
        <w:t>/</w:t>
      </w:r>
      <w:r w:rsidRPr="007D29CB">
        <w:rPr>
          <w:rFonts w:ascii="Times New Roman" w:hAnsi="Times New Roman" w:cs="Times New Roman"/>
          <w:sz w:val="24"/>
          <w:szCs w:val="24"/>
        </w:rPr>
        <w:t xml:space="preserve">exhibit lists) </w:t>
      </w:r>
      <w:r w:rsidR="00F94F21">
        <w:rPr>
          <w:rFonts w:ascii="Times New Roman" w:hAnsi="Times New Roman" w:cs="Times New Roman"/>
          <w:sz w:val="24"/>
          <w:szCs w:val="24"/>
        </w:rPr>
        <w:tab/>
      </w:r>
      <w:r w:rsidR="00F94F21" w:rsidRPr="00B84806">
        <w:rPr>
          <w:rFonts w:ascii="Times New Roman" w:hAnsi="Times New Roman" w:cs="Times New Roman"/>
          <w:sz w:val="24"/>
          <w:szCs w:val="24"/>
          <w:u w:val="single"/>
        </w:rPr>
        <w:t>60 days</w:t>
      </w:r>
      <w:r w:rsidR="00F94F21"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before FPC</w:t>
      </w:r>
    </w:p>
    <w:p w14:paraId="45433593" w14:textId="64A86385" w:rsidR="00E96252" w:rsidRPr="007D29CB" w:rsidRDefault="00E131EA" w:rsidP="00F94F21">
      <w:pPr>
        <w:pStyle w:val="NoSpacing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deadline</w:t>
      </w:r>
      <w:r w:rsidR="00E96252" w:rsidRPr="007D29CB">
        <w:rPr>
          <w:rFonts w:ascii="Times New Roman" w:hAnsi="Times New Roman" w:cs="Times New Roman"/>
          <w:sz w:val="24"/>
          <w:szCs w:val="24"/>
        </w:rPr>
        <w:t>:</w:t>
      </w:r>
      <w:r w:rsidR="00E96252" w:rsidRPr="007D29CB">
        <w:rPr>
          <w:rFonts w:ascii="Times New Roman" w:hAnsi="Times New Roman" w:cs="Times New Roman"/>
          <w:sz w:val="24"/>
          <w:szCs w:val="24"/>
        </w:rPr>
        <w:tab/>
      </w:r>
      <w:r w:rsidR="00E96252"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EF9D7AD" w14:textId="36683F10" w:rsidR="00BF75DC" w:rsidRDefault="00BF75DC" w:rsidP="00BF75DC">
      <w:pPr>
        <w:pStyle w:val="NoSpacing"/>
        <w:ind w:left="270"/>
        <w:rPr>
          <w:rFonts w:ascii="Times New Roman" w:hAnsi="Times New Roman" w:cs="Times New Roman"/>
          <w:i/>
          <w:sz w:val="20"/>
          <w:szCs w:val="20"/>
        </w:rPr>
      </w:pPr>
      <w:bookmarkStart w:id="1" w:name="_Hlk129183527"/>
      <w:r>
        <w:rPr>
          <w:rFonts w:ascii="Times New Roman" w:hAnsi="Times New Roman" w:cs="Times New Roman"/>
          <w:i/>
          <w:sz w:val="20"/>
          <w:szCs w:val="20"/>
        </w:rPr>
        <w:t xml:space="preserve">All parties must file the joint pretrial order on time. </w:t>
      </w:r>
    </w:p>
    <w:bookmarkEnd w:id="1"/>
    <w:p w14:paraId="61D3F218" w14:textId="63EC0B75" w:rsidR="00BF75DC" w:rsidRPr="00D12E89" w:rsidRDefault="00BF75DC" w:rsidP="00BF75DC">
      <w:pPr>
        <w:pStyle w:val="NoSpacing"/>
        <w:ind w:left="27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The following </w:t>
      </w:r>
      <w:r w:rsidR="00233D79" w:rsidRPr="00233D79">
        <w:rPr>
          <w:rFonts w:ascii="Times New Roman" w:hAnsi="Times New Roman" w:cs="Times New Roman"/>
          <w:b/>
          <w:bCs/>
          <w:i/>
          <w:sz w:val="20"/>
          <w:szCs w:val="20"/>
        </w:rPr>
        <w:t>applies only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to 8 U.S.C.</w:t>
      </w:r>
      <w:r w:rsidRPr="00D12E89">
        <w:rPr>
          <w:b/>
          <w:bCs/>
        </w:rPr>
        <w:t xml:space="preserve"> 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§ 1503 cases: Any testifying witness must execute an affidavit; the parties will submit all affidavits </w:t>
      </w:r>
      <w:r w:rsidR="00233D79" w:rsidRPr="00233D79">
        <w:rPr>
          <w:rFonts w:ascii="Times New Roman" w:hAnsi="Times New Roman" w:cs="Times New Roman"/>
          <w:b/>
          <w:bCs/>
          <w:i/>
          <w:sz w:val="20"/>
          <w:szCs w:val="20"/>
        </w:rPr>
        <w:t>as part of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the joint pretrial </w:t>
      </w:r>
      <w:r w:rsidR="00817805" w:rsidRPr="0081780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order.  </w:t>
      </w:r>
      <w:r w:rsidRPr="00817805">
        <w:rPr>
          <w:rFonts w:ascii="Times New Roman" w:hAnsi="Times New Roman" w:cs="Times New Roman"/>
          <w:b/>
          <w:bCs/>
          <w:i/>
          <w:sz w:val="20"/>
          <w:szCs w:val="20"/>
        </w:rPr>
        <w:t>S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ee Exhibits A, B. At trial, the parties will </w:t>
      </w:r>
      <w:r w:rsidRPr="00817805">
        <w:rPr>
          <w:rFonts w:ascii="Times New Roman" w:hAnsi="Times New Roman" w:cs="Times New Roman"/>
          <w:b/>
          <w:bCs/>
          <w:i/>
          <w:sz w:val="20"/>
          <w:szCs w:val="20"/>
        </w:rPr>
        <w:t>be placed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on time limits for direct and </w:t>
      </w:r>
      <w:r w:rsidR="00817805" w:rsidRPr="00817805">
        <w:rPr>
          <w:rFonts w:ascii="Times New Roman" w:hAnsi="Times New Roman" w:cs="Times New Roman"/>
          <w:b/>
          <w:bCs/>
          <w:i/>
          <w:sz w:val="20"/>
          <w:szCs w:val="20"/>
        </w:rPr>
        <w:t>cross-</w:t>
      </w:r>
      <w:r w:rsidR="00233D79" w:rsidRPr="00233D7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examination.  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The Court will </w:t>
      </w:r>
      <w:r w:rsidRPr="00817805">
        <w:rPr>
          <w:rFonts w:ascii="Times New Roman" w:hAnsi="Times New Roman" w:cs="Times New Roman"/>
          <w:b/>
          <w:bCs/>
          <w:i/>
          <w:sz w:val="20"/>
          <w:szCs w:val="20"/>
        </w:rPr>
        <w:t>initiate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questions to every witness before direct </w:t>
      </w:r>
      <w:r w:rsidR="00817805" w:rsidRPr="0081780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examination.  </w:t>
      </w:r>
      <w:r w:rsidRPr="00817805">
        <w:rPr>
          <w:rFonts w:ascii="Times New Roman" w:hAnsi="Times New Roman" w:cs="Times New Roman"/>
          <w:b/>
          <w:bCs/>
          <w:i/>
          <w:sz w:val="20"/>
          <w:szCs w:val="20"/>
        </w:rPr>
        <w:t>S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>ee Exhibit C.</w:t>
      </w:r>
      <w:r w:rsidR="00AE3EF4"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="00AE3EF4"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="00AE3EF4"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="00AE3EF4"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="00AE3EF4"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</w:p>
    <w:p w14:paraId="2FFC0B76" w14:textId="77777777" w:rsidR="00E96252" w:rsidRPr="007D29CB" w:rsidRDefault="00E96252" w:rsidP="00E96252">
      <w:pPr>
        <w:pStyle w:val="NoSpacing"/>
        <w:rPr>
          <w:sz w:val="24"/>
          <w:szCs w:val="24"/>
        </w:rPr>
      </w:pPr>
    </w:p>
    <w:p w14:paraId="2CA35483" w14:textId="6D59CC97" w:rsidR="0033527D" w:rsidRDefault="00E96252" w:rsidP="0033527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12.  Objections to exhibit </w:t>
      </w:r>
      <w:r w:rsidR="003164FD">
        <w:rPr>
          <w:rFonts w:ascii="Times New Roman" w:hAnsi="Times New Roman" w:cs="Times New Roman"/>
          <w:sz w:val="24"/>
          <w:szCs w:val="24"/>
        </w:rPr>
        <w:t>or</w:t>
      </w:r>
      <w:r w:rsidR="00E131EA">
        <w:rPr>
          <w:rFonts w:ascii="Times New Roman" w:hAnsi="Times New Roman" w:cs="Times New Roman"/>
          <w:sz w:val="24"/>
          <w:szCs w:val="24"/>
        </w:rPr>
        <w:t xml:space="preserve"> witness </w:t>
      </w:r>
      <w:r w:rsidRPr="007D29CB">
        <w:rPr>
          <w:rFonts w:ascii="Times New Roman" w:hAnsi="Times New Roman" w:cs="Times New Roman"/>
          <w:sz w:val="24"/>
          <w:szCs w:val="24"/>
        </w:rPr>
        <w:t>list</w:t>
      </w:r>
      <w:r w:rsidR="00E131EA">
        <w:rPr>
          <w:rFonts w:ascii="Times New Roman" w:hAnsi="Times New Roman" w:cs="Times New Roman"/>
          <w:sz w:val="24"/>
          <w:szCs w:val="24"/>
        </w:rPr>
        <w:t>s</w:t>
      </w:r>
      <w:r w:rsidRPr="007D29CB">
        <w:rPr>
          <w:rFonts w:ascii="Times New Roman" w:hAnsi="Times New Roman" w:cs="Times New Roman"/>
          <w:sz w:val="24"/>
          <w:szCs w:val="24"/>
        </w:rPr>
        <w:t xml:space="preserve"> </w:t>
      </w:r>
      <w:r w:rsidR="00E131EA">
        <w:rPr>
          <w:rFonts w:ascii="Times New Roman" w:hAnsi="Times New Roman" w:cs="Times New Roman"/>
          <w:sz w:val="24"/>
          <w:szCs w:val="24"/>
        </w:rPr>
        <w:t>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="00E131EA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8480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days after JPO</w:t>
      </w:r>
    </w:p>
    <w:p w14:paraId="33900029" w14:textId="74C3AF82" w:rsidR="0033527D" w:rsidRDefault="0033527D" w:rsidP="0033527D">
      <w:pPr>
        <w:pStyle w:val="NoSpacing"/>
        <w:ind w:left="27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All objections must include copies of the disputed exhibit and legal authority. </w:t>
      </w:r>
    </w:p>
    <w:p w14:paraId="3E922C2A" w14:textId="77777777" w:rsidR="0033527D" w:rsidRPr="0033527D" w:rsidRDefault="0033527D" w:rsidP="00EA1AC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</w:p>
    <w:p w14:paraId="1A8824C2" w14:textId="51235DF3" w:rsidR="00B84806" w:rsidRDefault="00B84806" w:rsidP="00EA1AC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  <w:r w:rsidRPr="00B84806"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.  Responses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objections to exhibit</w:t>
      </w:r>
      <w:r w:rsidR="00B0012F">
        <w:rPr>
          <w:rFonts w:ascii="Times New Roman" w:hAnsi="Times New Roman" w:cs="Times New Roman"/>
          <w:sz w:val="24"/>
          <w:szCs w:val="24"/>
        </w:rPr>
        <w:t xml:space="preserve"> and witness list</w:t>
      </w:r>
      <w:r>
        <w:rPr>
          <w:rFonts w:ascii="Times New Roman" w:hAnsi="Times New Roman" w:cs="Times New Roman"/>
          <w:sz w:val="24"/>
          <w:szCs w:val="24"/>
        </w:rPr>
        <w:t>s deadline:</w:t>
      </w:r>
      <w:r>
        <w:rPr>
          <w:rFonts w:ascii="Times New Roman" w:hAnsi="Times New Roman" w:cs="Times New Roman"/>
          <w:sz w:val="24"/>
          <w:szCs w:val="24"/>
        </w:rPr>
        <w:tab/>
      </w:r>
      <w:r w:rsidR="003F1228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B84806">
        <w:rPr>
          <w:rFonts w:ascii="Times New Roman" w:hAnsi="Times New Roman" w:cs="Times New Roman"/>
          <w:sz w:val="24"/>
          <w:szCs w:val="24"/>
          <w:u w:val="single"/>
        </w:rPr>
        <w:t xml:space="preserve"> days after JPO</w:t>
      </w:r>
    </w:p>
    <w:p w14:paraId="1D659548" w14:textId="77777777" w:rsidR="000E3465" w:rsidRDefault="000E3465" w:rsidP="000E346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</w:p>
    <w:p w14:paraId="41E39A4B" w14:textId="123113B1" w:rsidR="000E3465" w:rsidRDefault="000E3465" w:rsidP="00EA1AC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14.  Motion</w:t>
      </w:r>
      <w:r w:rsidR="009A0B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9A0B8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imine deadline: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3868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days </w:t>
      </w:r>
      <w:r w:rsidR="00643868">
        <w:rPr>
          <w:rFonts w:ascii="Times New Roman" w:hAnsi="Times New Roman" w:cs="Times New Roman"/>
          <w:sz w:val="24"/>
          <w:szCs w:val="24"/>
          <w:u w:val="single"/>
        </w:rPr>
        <w:t>after JPO</w:t>
      </w:r>
    </w:p>
    <w:p w14:paraId="7B377A9B" w14:textId="77777777" w:rsidR="000E3465" w:rsidRDefault="000E3465" w:rsidP="000E346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</w:p>
    <w:p w14:paraId="100520AB" w14:textId="219E2954" w:rsidR="000E3465" w:rsidRPr="000E3465" w:rsidRDefault="000E3465" w:rsidP="00EA1AC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15.  Responses to </w:t>
      </w:r>
      <w:r w:rsidR="009A0B8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otions in </w:t>
      </w:r>
      <w:r w:rsidR="009A0B8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imine deadline: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0B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3868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days </w:t>
      </w:r>
      <w:r w:rsidR="00643868">
        <w:rPr>
          <w:rFonts w:ascii="Times New Roman" w:hAnsi="Times New Roman" w:cs="Times New Roman"/>
          <w:sz w:val="24"/>
          <w:szCs w:val="24"/>
          <w:u w:val="single"/>
        </w:rPr>
        <w:t>after JPO</w:t>
      </w:r>
    </w:p>
    <w:p w14:paraId="30F55C62" w14:textId="77777777" w:rsidR="000E3465" w:rsidRPr="00B84806" w:rsidRDefault="000E3465" w:rsidP="000E346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</w:rPr>
      </w:pPr>
    </w:p>
    <w:p w14:paraId="73DD57A3" w14:textId="40F77961" w:rsidR="00E96252" w:rsidRPr="007D29CB" w:rsidRDefault="00E96252" w:rsidP="00EA1AC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6480" w:hanging="657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1</w:t>
      </w:r>
      <w:r w:rsidR="000E3465">
        <w:rPr>
          <w:rFonts w:ascii="Times New Roman" w:hAnsi="Times New Roman" w:cs="Times New Roman"/>
          <w:sz w:val="24"/>
          <w:szCs w:val="24"/>
        </w:rPr>
        <w:t>6</w:t>
      </w:r>
      <w:r w:rsidRPr="007D29CB">
        <w:rPr>
          <w:rFonts w:ascii="Times New Roman" w:hAnsi="Times New Roman" w:cs="Times New Roman"/>
          <w:sz w:val="24"/>
          <w:szCs w:val="24"/>
        </w:rPr>
        <w:t>.  Final Pretrial Conference</w:t>
      </w:r>
      <w:r w:rsidR="00B0012F">
        <w:rPr>
          <w:rFonts w:ascii="Times New Roman" w:hAnsi="Times New Roman" w:cs="Times New Roman"/>
          <w:sz w:val="24"/>
          <w:szCs w:val="24"/>
        </w:rPr>
        <w:t xml:space="preserve"> (“FPC”) </w:t>
      </w:r>
      <w:r w:rsidRPr="007D29CB">
        <w:rPr>
          <w:rFonts w:ascii="Times New Roman" w:hAnsi="Times New Roman" w:cs="Times New Roman"/>
          <w:sz w:val="24"/>
          <w:szCs w:val="24"/>
        </w:rPr>
        <w:t xml:space="preserve">set for </w:t>
      </w:r>
      <w:r w:rsidR="000A2DBA">
        <w:rPr>
          <w:rFonts w:ascii="Times New Roman" w:hAnsi="Times New Roman" w:cs="Times New Roman"/>
          <w:sz w:val="24"/>
          <w:szCs w:val="24"/>
        </w:rPr>
        <w:t>2:00</w:t>
      </w:r>
      <w:r w:rsidRPr="007D29CB">
        <w:rPr>
          <w:rFonts w:ascii="Times New Roman" w:hAnsi="Times New Roman" w:cs="Times New Roman"/>
          <w:sz w:val="24"/>
          <w:szCs w:val="24"/>
        </w:rPr>
        <w:t xml:space="preserve"> </w:t>
      </w:r>
      <w:r w:rsidR="00674DA3">
        <w:rPr>
          <w:rFonts w:ascii="Times New Roman" w:hAnsi="Times New Roman" w:cs="Times New Roman"/>
          <w:sz w:val="24"/>
          <w:szCs w:val="24"/>
        </w:rPr>
        <w:t>P.M.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Please contact </w:t>
      </w:r>
      <w:r w:rsidR="007B30C4">
        <w:rPr>
          <w:rFonts w:ascii="Times New Roman" w:hAnsi="Times New Roman" w:cs="Times New Roman"/>
          <w:sz w:val="24"/>
          <w:szCs w:val="24"/>
          <w:u w:val="single"/>
        </w:rPr>
        <w:t>Judicial Assistant</w:t>
      </w:r>
      <w:r w:rsidR="00F94F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>for FPC date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</w:p>
    <w:p w14:paraId="0D780905" w14:textId="7D0AEAC5" w:rsidR="00E96252" w:rsidRPr="007D29CB" w:rsidRDefault="00E96252" w:rsidP="00EA1AC6">
      <w:pPr>
        <w:pStyle w:val="NoSpacing"/>
        <w:ind w:right="-630" w:hanging="9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>1</w:t>
      </w:r>
      <w:r w:rsidR="000E3465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7D29CB">
        <w:rPr>
          <w:rFonts w:ascii="Times New Roman" w:hAnsi="Times New Roman" w:cs="Times New Roman"/>
          <w:sz w:val="24"/>
          <w:szCs w:val="24"/>
        </w:rPr>
        <w:t>.  Jury</w:t>
      </w:r>
      <w:proofErr w:type="gramEnd"/>
      <w:r w:rsidRPr="007D29CB">
        <w:rPr>
          <w:rFonts w:ascii="Times New Roman" w:hAnsi="Times New Roman" w:cs="Times New Roman"/>
          <w:sz w:val="24"/>
          <w:szCs w:val="24"/>
        </w:rPr>
        <w:t xml:space="preserve"> S</w:t>
      </w:r>
      <w:r w:rsidR="002857D4">
        <w:rPr>
          <w:rFonts w:ascii="Times New Roman" w:hAnsi="Times New Roman" w:cs="Times New Roman"/>
          <w:sz w:val="24"/>
          <w:szCs w:val="24"/>
        </w:rPr>
        <w:t>election is set for 10:3</w:t>
      </w:r>
      <w:r w:rsidR="00674DA3">
        <w:rPr>
          <w:rFonts w:ascii="Times New Roman" w:hAnsi="Times New Roman" w:cs="Times New Roman"/>
          <w:sz w:val="24"/>
          <w:szCs w:val="24"/>
        </w:rPr>
        <w:t>0 A.M.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22723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Please contact </w:t>
      </w:r>
      <w:r w:rsidR="007B30C4">
        <w:rPr>
          <w:rFonts w:ascii="Times New Roman" w:hAnsi="Times New Roman" w:cs="Times New Roman"/>
          <w:sz w:val="24"/>
          <w:szCs w:val="24"/>
          <w:u w:val="single"/>
        </w:rPr>
        <w:t>Judicial Assistant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85556E1" w14:textId="26DD9542" w:rsidR="00E96252" w:rsidRPr="00EA1AC6" w:rsidRDefault="00E96252" w:rsidP="00EA1AC6">
      <w:pPr>
        <w:pStyle w:val="NoSpacing"/>
        <w:spacing w:after="120"/>
        <w:ind w:left="5760" w:right="-63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  <w:u w:val="single"/>
        </w:rPr>
        <w:t>for trial date</w:t>
      </w:r>
    </w:p>
    <w:p w14:paraId="0C129CEB" w14:textId="341CEE39" w:rsidR="00E96252" w:rsidRPr="007D29CB" w:rsidRDefault="00E96252" w:rsidP="00EA1AC6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Approved:</w:t>
      </w:r>
    </w:p>
    <w:p w14:paraId="411A92BA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337BBB9E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Attorney-in-Charge, Plaintiff(s)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Date</w:t>
      </w:r>
    </w:p>
    <w:p w14:paraId="2D017AB0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C7F91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754074A5" w14:textId="44C7C57E" w:rsidR="00EA1AC6" w:rsidRDefault="00E96252" w:rsidP="00EA1AC6">
      <w:pPr>
        <w:pStyle w:val="NoSpacing"/>
        <w:spacing w:after="60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Attorney-in-Charge, Defendant(s)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Date</w:t>
      </w:r>
    </w:p>
    <w:p w14:paraId="0EF1AD5C" w14:textId="3E8C1068" w:rsidR="00E96252" w:rsidRPr="007D29CB" w:rsidRDefault="000E3465" w:rsidP="00EA1AC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6E57">
        <w:rPr>
          <w:rFonts w:ascii="Times New Roman" w:hAnsi="Times New Roman" w:cs="Times New Roman"/>
          <w:sz w:val="24"/>
          <w:szCs w:val="24"/>
        </w:rPr>
        <w:t xml:space="preserve">   </w:t>
      </w:r>
      <w:r w:rsidR="00E96252" w:rsidRPr="007D29CB">
        <w:rPr>
          <w:rFonts w:ascii="Times New Roman" w:hAnsi="Times New Roman" w:cs="Times New Roman"/>
          <w:sz w:val="24"/>
          <w:szCs w:val="24"/>
        </w:rPr>
        <w:t xml:space="preserve">Signed on this the ________ </w:t>
      </w:r>
      <w:r w:rsidR="00E625C4">
        <w:rPr>
          <w:rFonts w:ascii="Times New Roman" w:hAnsi="Times New Roman" w:cs="Times New Roman"/>
          <w:sz w:val="24"/>
          <w:szCs w:val="24"/>
        </w:rPr>
        <w:t xml:space="preserve">day of ___________________, </w:t>
      </w:r>
      <w:r w:rsidR="005B62A2">
        <w:rPr>
          <w:rFonts w:ascii="Times New Roman" w:hAnsi="Times New Roman" w:cs="Times New Roman"/>
          <w:sz w:val="24"/>
          <w:szCs w:val="24"/>
        </w:rPr>
        <w:t>20</w:t>
      </w:r>
      <w:r w:rsidR="005F7A40">
        <w:rPr>
          <w:rFonts w:ascii="Times New Roman" w:hAnsi="Times New Roman" w:cs="Times New Roman"/>
          <w:sz w:val="24"/>
          <w:szCs w:val="24"/>
        </w:rPr>
        <w:t>2</w:t>
      </w:r>
      <w:r w:rsidR="00796E57">
        <w:rPr>
          <w:rFonts w:ascii="Times New Roman" w:hAnsi="Times New Roman" w:cs="Times New Roman"/>
          <w:sz w:val="24"/>
          <w:szCs w:val="24"/>
        </w:rPr>
        <w:t>_</w:t>
      </w:r>
      <w:r w:rsidR="000A2DBA">
        <w:rPr>
          <w:rFonts w:ascii="Times New Roman" w:hAnsi="Times New Roman" w:cs="Times New Roman"/>
          <w:sz w:val="24"/>
          <w:szCs w:val="24"/>
        </w:rPr>
        <w:t>_</w:t>
      </w:r>
      <w:r w:rsidR="00E96252" w:rsidRPr="007D29CB">
        <w:rPr>
          <w:rFonts w:ascii="Times New Roman" w:hAnsi="Times New Roman" w:cs="Times New Roman"/>
          <w:sz w:val="24"/>
          <w:szCs w:val="24"/>
        </w:rPr>
        <w:t>.</w:t>
      </w:r>
    </w:p>
    <w:p w14:paraId="606E4568" w14:textId="4E6BBECE" w:rsidR="00E96252" w:rsidRPr="007D29CB" w:rsidRDefault="00E96252" w:rsidP="003164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tab/>
      </w:r>
      <w:r w:rsidRPr="007D29CB">
        <w:tab/>
      </w:r>
      <w:r w:rsidRPr="007D29CB">
        <w:tab/>
      </w:r>
      <w:r w:rsidRPr="007D29CB">
        <w:tab/>
      </w:r>
      <w:r w:rsidR="003164FD">
        <w:tab/>
      </w:r>
      <w:r w:rsidR="003164FD">
        <w:tab/>
      </w:r>
      <w:r w:rsidR="003164FD">
        <w:tab/>
      </w:r>
      <w:r w:rsidRPr="007D29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16992AF" w14:textId="77777777" w:rsidR="00E96252" w:rsidRPr="007D29CB" w:rsidRDefault="00E96252" w:rsidP="00E96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Rolando Olvera</w:t>
      </w:r>
    </w:p>
    <w:p w14:paraId="6F8F67FE" w14:textId="576006BE" w:rsidR="000E3465" w:rsidRDefault="00E96252" w:rsidP="003A5CC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United States District Judge</w:t>
      </w:r>
    </w:p>
    <w:sectPr w:rsidR="000E3465" w:rsidSect="00192815"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9880" w14:textId="77777777" w:rsidR="00296DE8" w:rsidRDefault="00296DE8" w:rsidP="00170420">
      <w:pPr>
        <w:spacing w:after="0" w:line="240" w:lineRule="auto"/>
      </w:pPr>
      <w:r>
        <w:separator/>
      </w:r>
    </w:p>
  </w:endnote>
  <w:endnote w:type="continuationSeparator" w:id="0">
    <w:p w14:paraId="279F1521" w14:textId="77777777" w:rsidR="00296DE8" w:rsidRDefault="00296DE8" w:rsidP="001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546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97884" w14:textId="352E7E2D" w:rsidR="00192815" w:rsidRDefault="00192815">
        <w:pPr>
          <w:pStyle w:val="Footer"/>
          <w:jc w:val="right"/>
        </w:pPr>
        <w:r w:rsidRPr="00B057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57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7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57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7F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DFF5C55" w14:textId="028E6441" w:rsidR="00294B5E" w:rsidRPr="00C177B1" w:rsidRDefault="0061102F" w:rsidP="00CB2B13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Last Updated </w:t>
    </w:r>
    <w:r w:rsidR="007B30C4">
      <w:rPr>
        <w:rFonts w:ascii="Times New Roman" w:hAnsi="Times New Roman" w:cs="Times New Roman"/>
        <w:i/>
        <w:sz w:val="20"/>
        <w:szCs w:val="20"/>
      </w:rPr>
      <w:t>May 22,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F879" w14:textId="77777777" w:rsidR="00296DE8" w:rsidRDefault="00296DE8" w:rsidP="00170420">
      <w:pPr>
        <w:spacing w:after="0" w:line="240" w:lineRule="auto"/>
      </w:pPr>
      <w:r>
        <w:separator/>
      </w:r>
    </w:p>
  </w:footnote>
  <w:footnote w:type="continuationSeparator" w:id="0">
    <w:p w14:paraId="6CE0B787" w14:textId="77777777" w:rsidR="00296DE8" w:rsidRDefault="00296DE8" w:rsidP="00170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63"/>
    <w:multiLevelType w:val="hybridMultilevel"/>
    <w:tmpl w:val="679A17A8"/>
    <w:lvl w:ilvl="0" w:tplc="D47E799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C95"/>
    <w:multiLevelType w:val="hybridMultilevel"/>
    <w:tmpl w:val="BA70FF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421C"/>
    <w:multiLevelType w:val="hybridMultilevel"/>
    <w:tmpl w:val="3DD6A99E"/>
    <w:lvl w:ilvl="0" w:tplc="FFEEF6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04CCA"/>
    <w:multiLevelType w:val="hybridMultilevel"/>
    <w:tmpl w:val="1A8CE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E22"/>
    <w:multiLevelType w:val="hybridMultilevel"/>
    <w:tmpl w:val="35460E22"/>
    <w:lvl w:ilvl="0" w:tplc="8C88E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6206"/>
    <w:multiLevelType w:val="hybridMultilevel"/>
    <w:tmpl w:val="D6343B00"/>
    <w:lvl w:ilvl="0" w:tplc="62D022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87BE3"/>
    <w:multiLevelType w:val="hybridMultilevel"/>
    <w:tmpl w:val="527CF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1711"/>
    <w:multiLevelType w:val="hybridMultilevel"/>
    <w:tmpl w:val="CD5AB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5B48"/>
    <w:multiLevelType w:val="hybridMultilevel"/>
    <w:tmpl w:val="06183A3A"/>
    <w:lvl w:ilvl="0" w:tplc="131A425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D4054"/>
    <w:multiLevelType w:val="hybridMultilevel"/>
    <w:tmpl w:val="38F0D162"/>
    <w:lvl w:ilvl="0" w:tplc="074EB4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31332A"/>
    <w:multiLevelType w:val="hybridMultilevel"/>
    <w:tmpl w:val="07CC56BA"/>
    <w:lvl w:ilvl="0" w:tplc="3008FD98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C540059"/>
    <w:multiLevelType w:val="hybridMultilevel"/>
    <w:tmpl w:val="FBE8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25CA"/>
    <w:multiLevelType w:val="hybridMultilevel"/>
    <w:tmpl w:val="79B6CF4A"/>
    <w:lvl w:ilvl="0" w:tplc="D5083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2B"/>
    <w:multiLevelType w:val="hybridMultilevel"/>
    <w:tmpl w:val="FB381BC8"/>
    <w:lvl w:ilvl="0" w:tplc="16DAE9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6F751B"/>
    <w:multiLevelType w:val="hybridMultilevel"/>
    <w:tmpl w:val="9AAC5A98"/>
    <w:lvl w:ilvl="0" w:tplc="55CA9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20923"/>
    <w:multiLevelType w:val="hybridMultilevel"/>
    <w:tmpl w:val="79B6CF4A"/>
    <w:lvl w:ilvl="0" w:tplc="D5083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1B68"/>
    <w:multiLevelType w:val="hybridMultilevel"/>
    <w:tmpl w:val="5A5CF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62263"/>
    <w:multiLevelType w:val="hybridMultilevel"/>
    <w:tmpl w:val="D70A1D50"/>
    <w:lvl w:ilvl="0" w:tplc="FA7AA3BC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A1FDD"/>
    <w:multiLevelType w:val="hybridMultilevel"/>
    <w:tmpl w:val="405ED9E0"/>
    <w:lvl w:ilvl="0" w:tplc="B338D8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B1163A"/>
    <w:multiLevelType w:val="hybridMultilevel"/>
    <w:tmpl w:val="431031EE"/>
    <w:lvl w:ilvl="0" w:tplc="C4BCF3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956419"/>
    <w:multiLevelType w:val="hybridMultilevel"/>
    <w:tmpl w:val="25ACA126"/>
    <w:lvl w:ilvl="0" w:tplc="84985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AEA306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B6EBD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66C88"/>
    <w:multiLevelType w:val="hybridMultilevel"/>
    <w:tmpl w:val="DF62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119CB"/>
    <w:multiLevelType w:val="hybridMultilevel"/>
    <w:tmpl w:val="E0409A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41B60"/>
    <w:multiLevelType w:val="hybridMultilevel"/>
    <w:tmpl w:val="405ED9E0"/>
    <w:lvl w:ilvl="0" w:tplc="B338D8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DB086C"/>
    <w:multiLevelType w:val="hybridMultilevel"/>
    <w:tmpl w:val="CCE890FA"/>
    <w:lvl w:ilvl="0" w:tplc="28B61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74C73"/>
    <w:multiLevelType w:val="hybridMultilevel"/>
    <w:tmpl w:val="A7B44E12"/>
    <w:lvl w:ilvl="0" w:tplc="9EEEA26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EA5204"/>
    <w:multiLevelType w:val="hybridMultilevel"/>
    <w:tmpl w:val="F4F880B0"/>
    <w:lvl w:ilvl="0" w:tplc="55CA9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B2B6B"/>
    <w:multiLevelType w:val="hybridMultilevel"/>
    <w:tmpl w:val="7B501C1E"/>
    <w:lvl w:ilvl="0" w:tplc="C344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421F9"/>
    <w:multiLevelType w:val="hybridMultilevel"/>
    <w:tmpl w:val="2D22D054"/>
    <w:lvl w:ilvl="0" w:tplc="CAE8CD7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64400"/>
    <w:multiLevelType w:val="hybridMultilevel"/>
    <w:tmpl w:val="69D69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81082"/>
    <w:multiLevelType w:val="hybridMultilevel"/>
    <w:tmpl w:val="05C82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E235F"/>
    <w:multiLevelType w:val="hybridMultilevel"/>
    <w:tmpl w:val="2FBA7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C1B7B"/>
    <w:multiLevelType w:val="hybridMultilevel"/>
    <w:tmpl w:val="21E81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6B83"/>
    <w:multiLevelType w:val="hybridMultilevel"/>
    <w:tmpl w:val="5E0A3A6E"/>
    <w:lvl w:ilvl="0" w:tplc="116A7A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3E3CC5"/>
    <w:multiLevelType w:val="hybridMultilevel"/>
    <w:tmpl w:val="EF82E0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7391B"/>
    <w:multiLevelType w:val="hybridMultilevel"/>
    <w:tmpl w:val="8564F61A"/>
    <w:lvl w:ilvl="0" w:tplc="72D26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1247F"/>
    <w:multiLevelType w:val="hybridMultilevel"/>
    <w:tmpl w:val="12604BB6"/>
    <w:lvl w:ilvl="0" w:tplc="8C82F8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444602"/>
    <w:multiLevelType w:val="hybridMultilevel"/>
    <w:tmpl w:val="F7B8D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80DC0"/>
    <w:multiLevelType w:val="hybridMultilevel"/>
    <w:tmpl w:val="CC740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426EA"/>
    <w:multiLevelType w:val="hybridMultilevel"/>
    <w:tmpl w:val="BA9805B0"/>
    <w:lvl w:ilvl="0" w:tplc="1A70AC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EA663F"/>
    <w:multiLevelType w:val="hybridMultilevel"/>
    <w:tmpl w:val="12127850"/>
    <w:lvl w:ilvl="0" w:tplc="C0EEF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B6257E">
      <w:start w:val="1"/>
      <w:numFmt w:val="upp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3008FD9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37B6AEB6">
      <w:start w:val="1"/>
      <w:numFmt w:val="lowerLetter"/>
      <w:lvlText w:val="%6.)"/>
      <w:lvlJc w:val="left"/>
      <w:pPr>
        <w:ind w:left="630" w:hanging="360"/>
      </w:pPr>
      <w:rPr>
        <w:rFonts w:hint="default"/>
        <w:u w:val="none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22F56"/>
    <w:multiLevelType w:val="hybridMultilevel"/>
    <w:tmpl w:val="A426A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C6573"/>
    <w:multiLevelType w:val="hybridMultilevel"/>
    <w:tmpl w:val="AC246FDE"/>
    <w:lvl w:ilvl="0" w:tplc="248A33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765992"/>
    <w:multiLevelType w:val="hybridMultilevel"/>
    <w:tmpl w:val="D840B286"/>
    <w:lvl w:ilvl="0" w:tplc="55CA9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6831">
    <w:abstractNumId w:val="32"/>
  </w:num>
  <w:num w:numId="2" w16cid:durableId="649363439">
    <w:abstractNumId w:val="22"/>
  </w:num>
  <w:num w:numId="3" w16cid:durableId="1952929048">
    <w:abstractNumId w:val="26"/>
  </w:num>
  <w:num w:numId="4" w16cid:durableId="1020669680">
    <w:abstractNumId w:val="5"/>
  </w:num>
  <w:num w:numId="5" w16cid:durableId="1366518098">
    <w:abstractNumId w:val="3"/>
  </w:num>
  <w:num w:numId="6" w16cid:durableId="1191263177">
    <w:abstractNumId w:val="1"/>
  </w:num>
  <w:num w:numId="7" w16cid:durableId="349530538">
    <w:abstractNumId w:val="20"/>
  </w:num>
  <w:num w:numId="8" w16cid:durableId="1226840649">
    <w:abstractNumId w:val="25"/>
  </w:num>
  <w:num w:numId="9" w16cid:durableId="449326471">
    <w:abstractNumId w:val="4"/>
  </w:num>
  <w:num w:numId="10" w16cid:durableId="2045207486">
    <w:abstractNumId w:val="13"/>
  </w:num>
  <w:num w:numId="11" w16cid:durableId="1441559619">
    <w:abstractNumId w:val="41"/>
  </w:num>
  <w:num w:numId="12" w16cid:durableId="672071844">
    <w:abstractNumId w:val="9"/>
  </w:num>
  <w:num w:numId="13" w16cid:durableId="1735009989">
    <w:abstractNumId w:val="0"/>
  </w:num>
  <w:num w:numId="14" w16cid:durableId="817766384">
    <w:abstractNumId w:val="36"/>
  </w:num>
  <w:num w:numId="15" w16cid:durableId="482938660">
    <w:abstractNumId w:val="42"/>
  </w:num>
  <w:num w:numId="16" w16cid:durableId="1206211378">
    <w:abstractNumId w:val="28"/>
  </w:num>
  <w:num w:numId="17" w16cid:durableId="1731725734">
    <w:abstractNumId w:val="2"/>
  </w:num>
  <w:num w:numId="18" w16cid:durableId="1353922712">
    <w:abstractNumId w:val="19"/>
  </w:num>
  <w:num w:numId="19" w16cid:durableId="566502523">
    <w:abstractNumId w:val="30"/>
  </w:num>
  <w:num w:numId="20" w16cid:durableId="1412265975">
    <w:abstractNumId w:val="12"/>
  </w:num>
  <w:num w:numId="21" w16cid:durableId="788403546">
    <w:abstractNumId w:val="33"/>
  </w:num>
  <w:num w:numId="22" w16cid:durableId="1131509447">
    <w:abstractNumId w:val="34"/>
  </w:num>
  <w:num w:numId="23" w16cid:durableId="876896356">
    <w:abstractNumId w:val="6"/>
  </w:num>
  <w:num w:numId="24" w16cid:durableId="279343908">
    <w:abstractNumId w:val="29"/>
  </w:num>
  <w:num w:numId="25" w16cid:durableId="1260677611">
    <w:abstractNumId w:val="31"/>
  </w:num>
  <w:num w:numId="26" w16cid:durableId="1538616060">
    <w:abstractNumId w:val="8"/>
  </w:num>
  <w:num w:numId="27" w16cid:durableId="2064400230">
    <w:abstractNumId w:val="18"/>
  </w:num>
  <w:num w:numId="28" w16cid:durableId="732893682">
    <w:abstractNumId w:val="39"/>
  </w:num>
  <w:num w:numId="29" w16cid:durableId="262956017">
    <w:abstractNumId w:val="38"/>
  </w:num>
  <w:num w:numId="30" w16cid:durableId="991107405">
    <w:abstractNumId w:val="7"/>
  </w:num>
  <w:num w:numId="31" w16cid:durableId="1274168821">
    <w:abstractNumId w:val="37"/>
  </w:num>
  <w:num w:numId="32" w16cid:durableId="1644432394">
    <w:abstractNumId w:val="40"/>
  </w:num>
  <w:num w:numId="33" w16cid:durableId="2106656623">
    <w:abstractNumId w:val="11"/>
  </w:num>
  <w:num w:numId="34" w16cid:durableId="788427748">
    <w:abstractNumId w:val="16"/>
  </w:num>
  <w:num w:numId="35" w16cid:durableId="1859464117">
    <w:abstractNumId w:val="24"/>
  </w:num>
  <w:num w:numId="36" w16cid:durableId="2012946520">
    <w:abstractNumId w:val="21"/>
  </w:num>
  <w:num w:numId="37" w16cid:durableId="1660301752">
    <w:abstractNumId w:val="35"/>
  </w:num>
  <w:num w:numId="38" w16cid:durableId="206381587">
    <w:abstractNumId w:val="27"/>
  </w:num>
  <w:num w:numId="39" w16cid:durableId="555045515">
    <w:abstractNumId w:val="43"/>
  </w:num>
  <w:num w:numId="40" w16cid:durableId="719742408">
    <w:abstractNumId w:val="14"/>
  </w:num>
  <w:num w:numId="41" w16cid:durableId="627705282">
    <w:abstractNumId w:val="15"/>
  </w:num>
  <w:num w:numId="42" w16cid:durableId="1349722279">
    <w:abstractNumId w:val="23"/>
  </w:num>
  <w:num w:numId="43" w16cid:durableId="1668437302">
    <w:abstractNumId w:val="17"/>
  </w:num>
  <w:num w:numId="44" w16cid:durableId="212187475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51"/>
    <w:rsid w:val="0000278E"/>
    <w:rsid w:val="00002CF6"/>
    <w:rsid w:val="00017345"/>
    <w:rsid w:val="000231C6"/>
    <w:rsid w:val="0002482E"/>
    <w:rsid w:val="00030F01"/>
    <w:rsid w:val="00041557"/>
    <w:rsid w:val="00043D10"/>
    <w:rsid w:val="00046C35"/>
    <w:rsid w:val="00051DCA"/>
    <w:rsid w:val="0005290A"/>
    <w:rsid w:val="00053097"/>
    <w:rsid w:val="00053EAA"/>
    <w:rsid w:val="00056192"/>
    <w:rsid w:val="00064140"/>
    <w:rsid w:val="00070CDF"/>
    <w:rsid w:val="0007230C"/>
    <w:rsid w:val="000726AB"/>
    <w:rsid w:val="00072D1F"/>
    <w:rsid w:val="000768FC"/>
    <w:rsid w:val="00082A8F"/>
    <w:rsid w:val="0008657C"/>
    <w:rsid w:val="0009330E"/>
    <w:rsid w:val="0009479D"/>
    <w:rsid w:val="000A0F3C"/>
    <w:rsid w:val="000A2DBA"/>
    <w:rsid w:val="000A33B3"/>
    <w:rsid w:val="000C3004"/>
    <w:rsid w:val="000C4EAD"/>
    <w:rsid w:val="000C6F0A"/>
    <w:rsid w:val="000D07F8"/>
    <w:rsid w:val="000D4148"/>
    <w:rsid w:val="000E0C81"/>
    <w:rsid w:val="000E3465"/>
    <w:rsid w:val="000E5466"/>
    <w:rsid w:val="000F0550"/>
    <w:rsid w:val="000F0D4C"/>
    <w:rsid w:val="000F32A4"/>
    <w:rsid w:val="000F3457"/>
    <w:rsid w:val="000F5DD5"/>
    <w:rsid w:val="00104492"/>
    <w:rsid w:val="00105EA0"/>
    <w:rsid w:val="001128A4"/>
    <w:rsid w:val="001139C6"/>
    <w:rsid w:val="00113B14"/>
    <w:rsid w:val="0011691E"/>
    <w:rsid w:val="001253AC"/>
    <w:rsid w:val="001259EB"/>
    <w:rsid w:val="001263EE"/>
    <w:rsid w:val="00131E0F"/>
    <w:rsid w:val="00136607"/>
    <w:rsid w:val="00136C43"/>
    <w:rsid w:val="00141BCB"/>
    <w:rsid w:val="001444A8"/>
    <w:rsid w:val="00150445"/>
    <w:rsid w:val="00151680"/>
    <w:rsid w:val="00160932"/>
    <w:rsid w:val="00162C01"/>
    <w:rsid w:val="0016410D"/>
    <w:rsid w:val="001647D0"/>
    <w:rsid w:val="00167415"/>
    <w:rsid w:val="00170420"/>
    <w:rsid w:val="0017314F"/>
    <w:rsid w:val="00176EDE"/>
    <w:rsid w:val="00180F4C"/>
    <w:rsid w:val="001820DB"/>
    <w:rsid w:val="001906AD"/>
    <w:rsid w:val="00191E5C"/>
    <w:rsid w:val="00192815"/>
    <w:rsid w:val="001933C7"/>
    <w:rsid w:val="00194BD0"/>
    <w:rsid w:val="00195BAC"/>
    <w:rsid w:val="00196D1A"/>
    <w:rsid w:val="00196E42"/>
    <w:rsid w:val="001A2568"/>
    <w:rsid w:val="001B3D31"/>
    <w:rsid w:val="001B3F0C"/>
    <w:rsid w:val="001B4A7D"/>
    <w:rsid w:val="001C198C"/>
    <w:rsid w:val="001C23B1"/>
    <w:rsid w:val="001D48C4"/>
    <w:rsid w:val="001D5270"/>
    <w:rsid w:val="001D7556"/>
    <w:rsid w:val="001E296D"/>
    <w:rsid w:val="001E4732"/>
    <w:rsid w:val="001E5BD9"/>
    <w:rsid w:val="001E6015"/>
    <w:rsid w:val="001E639A"/>
    <w:rsid w:val="001F1FB2"/>
    <w:rsid w:val="001F3F32"/>
    <w:rsid w:val="00201F9A"/>
    <w:rsid w:val="00204998"/>
    <w:rsid w:val="0021177E"/>
    <w:rsid w:val="002206E4"/>
    <w:rsid w:val="0022395D"/>
    <w:rsid w:val="00233D79"/>
    <w:rsid w:val="0023586B"/>
    <w:rsid w:val="00241543"/>
    <w:rsid w:val="00241BE1"/>
    <w:rsid w:val="00241EE2"/>
    <w:rsid w:val="002427DB"/>
    <w:rsid w:val="00243AE7"/>
    <w:rsid w:val="00246298"/>
    <w:rsid w:val="0025546D"/>
    <w:rsid w:val="00256FBA"/>
    <w:rsid w:val="00262E69"/>
    <w:rsid w:val="0027121A"/>
    <w:rsid w:val="002715D4"/>
    <w:rsid w:val="00271952"/>
    <w:rsid w:val="0027341C"/>
    <w:rsid w:val="00280C4A"/>
    <w:rsid w:val="002857D4"/>
    <w:rsid w:val="00286FB6"/>
    <w:rsid w:val="00287476"/>
    <w:rsid w:val="0029382C"/>
    <w:rsid w:val="00294B5E"/>
    <w:rsid w:val="00296DE8"/>
    <w:rsid w:val="00297032"/>
    <w:rsid w:val="00297251"/>
    <w:rsid w:val="002A2A01"/>
    <w:rsid w:val="002A37DC"/>
    <w:rsid w:val="002A4A61"/>
    <w:rsid w:val="002A5CA4"/>
    <w:rsid w:val="002A730F"/>
    <w:rsid w:val="002B32FA"/>
    <w:rsid w:val="002B6B90"/>
    <w:rsid w:val="002C5C7C"/>
    <w:rsid w:val="002D1684"/>
    <w:rsid w:val="002D1B89"/>
    <w:rsid w:val="002D5F04"/>
    <w:rsid w:val="002D69BD"/>
    <w:rsid w:val="002D7E94"/>
    <w:rsid w:val="002E08B1"/>
    <w:rsid w:val="002F08E8"/>
    <w:rsid w:val="002F16D2"/>
    <w:rsid w:val="002F22E2"/>
    <w:rsid w:val="003027FD"/>
    <w:rsid w:val="00304487"/>
    <w:rsid w:val="00307A0A"/>
    <w:rsid w:val="00307BBD"/>
    <w:rsid w:val="00310B28"/>
    <w:rsid w:val="00311A25"/>
    <w:rsid w:val="00313E0D"/>
    <w:rsid w:val="00315D31"/>
    <w:rsid w:val="00316113"/>
    <w:rsid w:val="003164FD"/>
    <w:rsid w:val="00316AF5"/>
    <w:rsid w:val="003235E2"/>
    <w:rsid w:val="00324198"/>
    <w:rsid w:val="00324342"/>
    <w:rsid w:val="00325113"/>
    <w:rsid w:val="00333FF4"/>
    <w:rsid w:val="0033527D"/>
    <w:rsid w:val="0033745E"/>
    <w:rsid w:val="00344018"/>
    <w:rsid w:val="00350286"/>
    <w:rsid w:val="00351B42"/>
    <w:rsid w:val="00354BB2"/>
    <w:rsid w:val="00357D9C"/>
    <w:rsid w:val="00363150"/>
    <w:rsid w:val="00371A7D"/>
    <w:rsid w:val="00377FA5"/>
    <w:rsid w:val="0039625A"/>
    <w:rsid w:val="0039676E"/>
    <w:rsid w:val="00396FD4"/>
    <w:rsid w:val="00397EA5"/>
    <w:rsid w:val="003A42D2"/>
    <w:rsid w:val="003A5CC0"/>
    <w:rsid w:val="003A61E3"/>
    <w:rsid w:val="003A6495"/>
    <w:rsid w:val="003B47A2"/>
    <w:rsid w:val="003B7421"/>
    <w:rsid w:val="003C0737"/>
    <w:rsid w:val="003C4DFB"/>
    <w:rsid w:val="003C6A30"/>
    <w:rsid w:val="003D3033"/>
    <w:rsid w:val="003D4C31"/>
    <w:rsid w:val="003D50F8"/>
    <w:rsid w:val="003D6C9B"/>
    <w:rsid w:val="003E4AD7"/>
    <w:rsid w:val="003F1228"/>
    <w:rsid w:val="00406E99"/>
    <w:rsid w:val="0041137B"/>
    <w:rsid w:val="004125EC"/>
    <w:rsid w:val="00413645"/>
    <w:rsid w:val="00421302"/>
    <w:rsid w:val="00426AA7"/>
    <w:rsid w:val="00435ADC"/>
    <w:rsid w:val="00440D37"/>
    <w:rsid w:val="00445A6B"/>
    <w:rsid w:val="00445F45"/>
    <w:rsid w:val="00447579"/>
    <w:rsid w:val="00450561"/>
    <w:rsid w:val="0045139D"/>
    <w:rsid w:val="0045459E"/>
    <w:rsid w:val="00456A60"/>
    <w:rsid w:val="004608FF"/>
    <w:rsid w:val="00464C26"/>
    <w:rsid w:val="0047180E"/>
    <w:rsid w:val="00474BF6"/>
    <w:rsid w:val="00477B31"/>
    <w:rsid w:val="0048074E"/>
    <w:rsid w:val="004832D9"/>
    <w:rsid w:val="00484753"/>
    <w:rsid w:val="00485478"/>
    <w:rsid w:val="0049051E"/>
    <w:rsid w:val="00493A03"/>
    <w:rsid w:val="00493FC2"/>
    <w:rsid w:val="004A2CEF"/>
    <w:rsid w:val="004A4A11"/>
    <w:rsid w:val="004A4A59"/>
    <w:rsid w:val="004A5158"/>
    <w:rsid w:val="004A548A"/>
    <w:rsid w:val="004A732E"/>
    <w:rsid w:val="004C204A"/>
    <w:rsid w:val="004C28B6"/>
    <w:rsid w:val="004D225B"/>
    <w:rsid w:val="004D66B9"/>
    <w:rsid w:val="004D7A46"/>
    <w:rsid w:val="004E018D"/>
    <w:rsid w:val="004E4EE7"/>
    <w:rsid w:val="004E6907"/>
    <w:rsid w:val="004F624F"/>
    <w:rsid w:val="004F62F8"/>
    <w:rsid w:val="004F6BD4"/>
    <w:rsid w:val="0050195A"/>
    <w:rsid w:val="0050275B"/>
    <w:rsid w:val="00504126"/>
    <w:rsid w:val="00505BA2"/>
    <w:rsid w:val="00513CA7"/>
    <w:rsid w:val="00515C03"/>
    <w:rsid w:val="00516EEF"/>
    <w:rsid w:val="0052300C"/>
    <w:rsid w:val="005314BC"/>
    <w:rsid w:val="00533EE1"/>
    <w:rsid w:val="005347B3"/>
    <w:rsid w:val="005348B8"/>
    <w:rsid w:val="00542D6E"/>
    <w:rsid w:val="0054577C"/>
    <w:rsid w:val="00552CB0"/>
    <w:rsid w:val="0055686C"/>
    <w:rsid w:val="00557452"/>
    <w:rsid w:val="00561849"/>
    <w:rsid w:val="0056736B"/>
    <w:rsid w:val="00572383"/>
    <w:rsid w:val="0057652C"/>
    <w:rsid w:val="005861D7"/>
    <w:rsid w:val="005A0567"/>
    <w:rsid w:val="005A6BE2"/>
    <w:rsid w:val="005A780E"/>
    <w:rsid w:val="005B62A2"/>
    <w:rsid w:val="005B6F60"/>
    <w:rsid w:val="005D1B8D"/>
    <w:rsid w:val="005D518F"/>
    <w:rsid w:val="005E0F5F"/>
    <w:rsid w:val="005E1E02"/>
    <w:rsid w:val="005E28B8"/>
    <w:rsid w:val="005E66CC"/>
    <w:rsid w:val="005F4B06"/>
    <w:rsid w:val="005F550A"/>
    <w:rsid w:val="005F6A30"/>
    <w:rsid w:val="005F7A40"/>
    <w:rsid w:val="005F7BD7"/>
    <w:rsid w:val="0060393D"/>
    <w:rsid w:val="00610260"/>
    <w:rsid w:val="00610C0C"/>
    <w:rsid w:val="0061102F"/>
    <w:rsid w:val="00611FDC"/>
    <w:rsid w:val="00616A88"/>
    <w:rsid w:val="00617EDA"/>
    <w:rsid w:val="00620B91"/>
    <w:rsid w:val="006225D9"/>
    <w:rsid w:val="0064324D"/>
    <w:rsid w:val="00643397"/>
    <w:rsid w:val="00643868"/>
    <w:rsid w:val="0064561B"/>
    <w:rsid w:val="00645A44"/>
    <w:rsid w:val="006462A4"/>
    <w:rsid w:val="0064663F"/>
    <w:rsid w:val="00646F1E"/>
    <w:rsid w:val="00650DB4"/>
    <w:rsid w:val="0065450C"/>
    <w:rsid w:val="006552E1"/>
    <w:rsid w:val="006602D3"/>
    <w:rsid w:val="00661B32"/>
    <w:rsid w:val="00662D7D"/>
    <w:rsid w:val="006729B7"/>
    <w:rsid w:val="00672FB5"/>
    <w:rsid w:val="00674DA3"/>
    <w:rsid w:val="00680868"/>
    <w:rsid w:val="00680CE2"/>
    <w:rsid w:val="00684BA0"/>
    <w:rsid w:val="00684BAC"/>
    <w:rsid w:val="00686400"/>
    <w:rsid w:val="00690471"/>
    <w:rsid w:val="00690CD6"/>
    <w:rsid w:val="006A000F"/>
    <w:rsid w:val="006A0861"/>
    <w:rsid w:val="006A0DC8"/>
    <w:rsid w:val="006A157E"/>
    <w:rsid w:val="006A2AF7"/>
    <w:rsid w:val="006A2DA4"/>
    <w:rsid w:val="006A372D"/>
    <w:rsid w:val="006A5FB1"/>
    <w:rsid w:val="006B34CC"/>
    <w:rsid w:val="006C21D7"/>
    <w:rsid w:val="006D1EE5"/>
    <w:rsid w:val="006D6A65"/>
    <w:rsid w:val="006E0093"/>
    <w:rsid w:val="006E0D12"/>
    <w:rsid w:val="006E1333"/>
    <w:rsid w:val="006E2477"/>
    <w:rsid w:val="006E6305"/>
    <w:rsid w:val="006F1103"/>
    <w:rsid w:val="006F4F22"/>
    <w:rsid w:val="006F5579"/>
    <w:rsid w:val="006F6587"/>
    <w:rsid w:val="007020FD"/>
    <w:rsid w:val="0070362D"/>
    <w:rsid w:val="0071085B"/>
    <w:rsid w:val="007116E5"/>
    <w:rsid w:val="0072045C"/>
    <w:rsid w:val="00720B65"/>
    <w:rsid w:val="007210C3"/>
    <w:rsid w:val="007227A8"/>
    <w:rsid w:val="0072766E"/>
    <w:rsid w:val="007279EB"/>
    <w:rsid w:val="007366E9"/>
    <w:rsid w:val="00743E9F"/>
    <w:rsid w:val="007440AC"/>
    <w:rsid w:val="00750F9A"/>
    <w:rsid w:val="00751C7E"/>
    <w:rsid w:val="00752946"/>
    <w:rsid w:val="007532D2"/>
    <w:rsid w:val="007559F1"/>
    <w:rsid w:val="00762E26"/>
    <w:rsid w:val="00764A99"/>
    <w:rsid w:val="00772F33"/>
    <w:rsid w:val="007733E8"/>
    <w:rsid w:val="00774C8C"/>
    <w:rsid w:val="00775F12"/>
    <w:rsid w:val="00776CEE"/>
    <w:rsid w:val="00783C6C"/>
    <w:rsid w:val="00785652"/>
    <w:rsid w:val="00791E6A"/>
    <w:rsid w:val="00795193"/>
    <w:rsid w:val="00795582"/>
    <w:rsid w:val="00796E57"/>
    <w:rsid w:val="007A0CCC"/>
    <w:rsid w:val="007B06DC"/>
    <w:rsid w:val="007B30C4"/>
    <w:rsid w:val="007B3458"/>
    <w:rsid w:val="007C0974"/>
    <w:rsid w:val="007C3DF1"/>
    <w:rsid w:val="007C3E27"/>
    <w:rsid w:val="007C407B"/>
    <w:rsid w:val="007D29CB"/>
    <w:rsid w:val="007D2B8B"/>
    <w:rsid w:val="007D3081"/>
    <w:rsid w:val="007E1F27"/>
    <w:rsid w:val="007E6B72"/>
    <w:rsid w:val="007E7B3D"/>
    <w:rsid w:val="007F1A09"/>
    <w:rsid w:val="007F4CA5"/>
    <w:rsid w:val="007F5E2E"/>
    <w:rsid w:val="007F6E80"/>
    <w:rsid w:val="008006D6"/>
    <w:rsid w:val="00803015"/>
    <w:rsid w:val="00806454"/>
    <w:rsid w:val="00816E14"/>
    <w:rsid w:val="00817345"/>
    <w:rsid w:val="00817805"/>
    <w:rsid w:val="00820344"/>
    <w:rsid w:val="008226F7"/>
    <w:rsid w:val="00824CA0"/>
    <w:rsid w:val="00825117"/>
    <w:rsid w:val="00832835"/>
    <w:rsid w:val="008347B6"/>
    <w:rsid w:val="008401FF"/>
    <w:rsid w:val="0084267C"/>
    <w:rsid w:val="008442E6"/>
    <w:rsid w:val="0084463B"/>
    <w:rsid w:val="008457AB"/>
    <w:rsid w:val="00851DEC"/>
    <w:rsid w:val="00854791"/>
    <w:rsid w:val="00855701"/>
    <w:rsid w:val="0085695E"/>
    <w:rsid w:val="00856C2E"/>
    <w:rsid w:val="00862401"/>
    <w:rsid w:val="008655EB"/>
    <w:rsid w:val="00865639"/>
    <w:rsid w:val="00870F8B"/>
    <w:rsid w:val="0087120F"/>
    <w:rsid w:val="00872795"/>
    <w:rsid w:val="008745B4"/>
    <w:rsid w:val="00875790"/>
    <w:rsid w:val="00886E63"/>
    <w:rsid w:val="008900E3"/>
    <w:rsid w:val="00890A1B"/>
    <w:rsid w:val="008960F9"/>
    <w:rsid w:val="008B1045"/>
    <w:rsid w:val="008B191A"/>
    <w:rsid w:val="008B5931"/>
    <w:rsid w:val="008B67FC"/>
    <w:rsid w:val="008B7E9B"/>
    <w:rsid w:val="008C028A"/>
    <w:rsid w:val="008C08C6"/>
    <w:rsid w:val="008C17AB"/>
    <w:rsid w:val="008C21F9"/>
    <w:rsid w:val="008C2C95"/>
    <w:rsid w:val="008C3D0B"/>
    <w:rsid w:val="008C5049"/>
    <w:rsid w:val="008C5193"/>
    <w:rsid w:val="008D1EB3"/>
    <w:rsid w:val="008D24C9"/>
    <w:rsid w:val="008D3FAA"/>
    <w:rsid w:val="008D4FA1"/>
    <w:rsid w:val="008E024E"/>
    <w:rsid w:val="008F10C3"/>
    <w:rsid w:val="008F313D"/>
    <w:rsid w:val="008F4E4C"/>
    <w:rsid w:val="00900CC6"/>
    <w:rsid w:val="00901A82"/>
    <w:rsid w:val="0090215A"/>
    <w:rsid w:val="00902690"/>
    <w:rsid w:val="00911FF8"/>
    <w:rsid w:val="00912280"/>
    <w:rsid w:val="009204DF"/>
    <w:rsid w:val="009224C0"/>
    <w:rsid w:val="00922723"/>
    <w:rsid w:val="009234FA"/>
    <w:rsid w:val="009260EF"/>
    <w:rsid w:val="00927893"/>
    <w:rsid w:val="00933036"/>
    <w:rsid w:val="009344DD"/>
    <w:rsid w:val="00934E8B"/>
    <w:rsid w:val="009402E2"/>
    <w:rsid w:val="009444CD"/>
    <w:rsid w:val="00944833"/>
    <w:rsid w:val="00946784"/>
    <w:rsid w:val="00946DED"/>
    <w:rsid w:val="009510EA"/>
    <w:rsid w:val="00955C40"/>
    <w:rsid w:val="009667B4"/>
    <w:rsid w:val="00977CA6"/>
    <w:rsid w:val="00981913"/>
    <w:rsid w:val="00982429"/>
    <w:rsid w:val="0098604F"/>
    <w:rsid w:val="009867D3"/>
    <w:rsid w:val="00986B76"/>
    <w:rsid w:val="0099079D"/>
    <w:rsid w:val="009946DD"/>
    <w:rsid w:val="009949FB"/>
    <w:rsid w:val="0099643C"/>
    <w:rsid w:val="009A0B89"/>
    <w:rsid w:val="009A3E24"/>
    <w:rsid w:val="009A6BF1"/>
    <w:rsid w:val="009A79E0"/>
    <w:rsid w:val="009B09BE"/>
    <w:rsid w:val="009B62D2"/>
    <w:rsid w:val="009B70D1"/>
    <w:rsid w:val="009C2050"/>
    <w:rsid w:val="009C72C4"/>
    <w:rsid w:val="009D1DBA"/>
    <w:rsid w:val="009D2EBA"/>
    <w:rsid w:val="009D5DCB"/>
    <w:rsid w:val="009D724E"/>
    <w:rsid w:val="009E09AD"/>
    <w:rsid w:val="009E17C0"/>
    <w:rsid w:val="009F1924"/>
    <w:rsid w:val="009F2A0A"/>
    <w:rsid w:val="009F3B72"/>
    <w:rsid w:val="00A01840"/>
    <w:rsid w:val="00A057F7"/>
    <w:rsid w:val="00A069C3"/>
    <w:rsid w:val="00A102D2"/>
    <w:rsid w:val="00A10EEB"/>
    <w:rsid w:val="00A14435"/>
    <w:rsid w:val="00A1533F"/>
    <w:rsid w:val="00A25216"/>
    <w:rsid w:val="00A30A0B"/>
    <w:rsid w:val="00A3256D"/>
    <w:rsid w:val="00A35960"/>
    <w:rsid w:val="00A37F65"/>
    <w:rsid w:val="00A477AF"/>
    <w:rsid w:val="00A51478"/>
    <w:rsid w:val="00A51766"/>
    <w:rsid w:val="00A55AEB"/>
    <w:rsid w:val="00A57C54"/>
    <w:rsid w:val="00A66DC7"/>
    <w:rsid w:val="00A7373D"/>
    <w:rsid w:val="00A7646B"/>
    <w:rsid w:val="00A7653C"/>
    <w:rsid w:val="00A83D23"/>
    <w:rsid w:val="00A8403D"/>
    <w:rsid w:val="00AA347F"/>
    <w:rsid w:val="00AA5262"/>
    <w:rsid w:val="00AA784E"/>
    <w:rsid w:val="00AA7B95"/>
    <w:rsid w:val="00AB1594"/>
    <w:rsid w:val="00AC5375"/>
    <w:rsid w:val="00AC65F4"/>
    <w:rsid w:val="00AD15F3"/>
    <w:rsid w:val="00AD2000"/>
    <w:rsid w:val="00AD2422"/>
    <w:rsid w:val="00AD25DF"/>
    <w:rsid w:val="00AD2681"/>
    <w:rsid w:val="00AD4E4E"/>
    <w:rsid w:val="00AE3EF4"/>
    <w:rsid w:val="00AF376C"/>
    <w:rsid w:val="00AF40A7"/>
    <w:rsid w:val="00B0012F"/>
    <w:rsid w:val="00B01EB6"/>
    <w:rsid w:val="00B030E3"/>
    <w:rsid w:val="00B04600"/>
    <w:rsid w:val="00B057F0"/>
    <w:rsid w:val="00B06F90"/>
    <w:rsid w:val="00B10B58"/>
    <w:rsid w:val="00B11E24"/>
    <w:rsid w:val="00B14C09"/>
    <w:rsid w:val="00B14E4C"/>
    <w:rsid w:val="00B1500D"/>
    <w:rsid w:val="00B1695F"/>
    <w:rsid w:val="00B16A7B"/>
    <w:rsid w:val="00B17B57"/>
    <w:rsid w:val="00B24A55"/>
    <w:rsid w:val="00B24E8D"/>
    <w:rsid w:val="00B31A2D"/>
    <w:rsid w:val="00B35624"/>
    <w:rsid w:val="00B370B9"/>
    <w:rsid w:val="00B40AF6"/>
    <w:rsid w:val="00B450AD"/>
    <w:rsid w:val="00B46287"/>
    <w:rsid w:val="00B47B75"/>
    <w:rsid w:val="00B508AB"/>
    <w:rsid w:val="00B5156D"/>
    <w:rsid w:val="00B528D3"/>
    <w:rsid w:val="00B56CE2"/>
    <w:rsid w:val="00B605CE"/>
    <w:rsid w:val="00B72439"/>
    <w:rsid w:val="00B7709E"/>
    <w:rsid w:val="00B81C8B"/>
    <w:rsid w:val="00B84806"/>
    <w:rsid w:val="00B870A8"/>
    <w:rsid w:val="00B90938"/>
    <w:rsid w:val="00B91369"/>
    <w:rsid w:val="00B9334D"/>
    <w:rsid w:val="00B95CDE"/>
    <w:rsid w:val="00BA139C"/>
    <w:rsid w:val="00BA1486"/>
    <w:rsid w:val="00BB1346"/>
    <w:rsid w:val="00BB640F"/>
    <w:rsid w:val="00BC1FA6"/>
    <w:rsid w:val="00BC5061"/>
    <w:rsid w:val="00BD3532"/>
    <w:rsid w:val="00BD6716"/>
    <w:rsid w:val="00BD6A4E"/>
    <w:rsid w:val="00BE0051"/>
    <w:rsid w:val="00BE2781"/>
    <w:rsid w:val="00BF374B"/>
    <w:rsid w:val="00BF4400"/>
    <w:rsid w:val="00BF5090"/>
    <w:rsid w:val="00BF75DC"/>
    <w:rsid w:val="00C00E83"/>
    <w:rsid w:val="00C053D3"/>
    <w:rsid w:val="00C10A06"/>
    <w:rsid w:val="00C12FFF"/>
    <w:rsid w:val="00C15FFC"/>
    <w:rsid w:val="00C16485"/>
    <w:rsid w:val="00C171DE"/>
    <w:rsid w:val="00C177B1"/>
    <w:rsid w:val="00C2462B"/>
    <w:rsid w:val="00C25EDC"/>
    <w:rsid w:val="00C279B3"/>
    <w:rsid w:val="00C3155C"/>
    <w:rsid w:val="00C33069"/>
    <w:rsid w:val="00C33725"/>
    <w:rsid w:val="00C35EC2"/>
    <w:rsid w:val="00C360C2"/>
    <w:rsid w:val="00C36852"/>
    <w:rsid w:val="00C40817"/>
    <w:rsid w:val="00C45F27"/>
    <w:rsid w:val="00C52F16"/>
    <w:rsid w:val="00C53CAA"/>
    <w:rsid w:val="00C56B35"/>
    <w:rsid w:val="00C608D2"/>
    <w:rsid w:val="00C64766"/>
    <w:rsid w:val="00C70176"/>
    <w:rsid w:val="00C70640"/>
    <w:rsid w:val="00C71973"/>
    <w:rsid w:val="00C71DC1"/>
    <w:rsid w:val="00C73690"/>
    <w:rsid w:val="00C74D85"/>
    <w:rsid w:val="00C75B4F"/>
    <w:rsid w:val="00C76B16"/>
    <w:rsid w:val="00C76B4D"/>
    <w:rsid w:val="00C806F9"/>
    <w:rsid w:val="00C82B96"/>
    <w:rsid w:val="00C86181"/>
    <w:rsid w:val="00C96168"/>
    <w:rsid w:val="00CA2B43"/>
    <w:rsid w:val="00CA2DE1"/>
    <w:rsid w:val="00CA580C"/>
    <w:rsid w:val="00CB2B13"/>
    <w:rsid w:val="00CB7FC3"/>
    <w:rsid w:val="00CC4DC6"/>
    <w:rsid w:val="00CC68F6"/>
    <w:rsid w:val="00CD06D5"/>
    <w:rsid w:val="00CD21DE"/>
    <w:rsid w:val="00CD2898"/>
    <w:rsid w:val="00CD3AA6"/>
    <w:rsid w:val="00CD5F44"/>
    <w:rsid w:val="00CE0536"/>
    <w:rsid w:val="00CE34B5"/>
    <w:rsid w:val="00CE72A9"/>
    <w:rsid w:val="00CF00C6"/>
    <w:rsid w:val="00CF172D"/>
    <w:rsid w:val="00CF60DD"/>
    <w:rsid w:val="00D00202"/>
    <w:rsid w:val="00D01D78"/>
    <w:rsid w:val="00D02915"/>
    <w:rsid w:val="00D040F4"/>
    <w:rsid w:val="00D0725F"/>
    <w:rsid w:val="00D0754F"/>
    <w:rsid w:val="00D12E89"/>
    <w:rsid w:val="00D21D63"/>
    <w:rsid w:val="00D22D36"/>
    <w:rsid w:val="00D3201A"/>
    <w:rsid w:val="00D32EAD"/>
    <w:rsid w:val="00D3678F"/>
    <w:rsid w:val="00D42EF8"/>
    <w:rsid w:val="00D443C6"/>
    <w:rsid w:val="00D44B1A"/>
    <w:rsid w:val="00D50A63"/>
    <w:rsid w:val="00D5281F"/>
    <w:rsid w:val="00D5784E"/>
    <w:rsid w:val="00D60D59"/>
    <w:rsid w:val="00D649A1"/>
    <w:rsid w:val="00D661E9"/>
    <w:rsid w:val="00D6719E"/>
    <w:rsid w:val="00D709DB"/>
    <w:rsid w:val="00D72D57"/>
    <w:rsid w:val="00D764C9"/>
    <w:rsid w:val="00D84489"/>
    <w:rsid w:val="00D8676C"/>
    <w:rsid w:val="00D87FCD"/>
    <w:rsid w:val="00D90C75"/>
    <w:rsid w:val="00D9157B"/>
    <w:rsid w:val="00D936D3"/>
    <w:rsid w:val="00DA4E9A"/>
    <w:rsid w:val="00DA6137"/>
    <w:rsid w:val="00DA7A6B"/>
    <w:rsid w:val="00DB0CD4"/>
    <w:rsid w:val="00DB5431"/>
    <w:rsid w:val="00DB58EE"/>
    <w:rsid w:val="00DB60EF"/>
    <w:rsid w:val="00DC094E"/>
    <w:rsid w:val="00DD07F8"/>
    <w:rsid w:val="00DD0D14"/>
    <w:rsid w:val="00DD4337"/>
    <w:rsid w:val="00DE34FE"/>
    <w:rsid w:val="00DE69D3"/>
    <w:rsid w:val="00DE7CBB"/>
    <w:rsid w:val="00DF09A4"/>
    <w:rsid w:val="00DF7F26"/>
    <w:rsid w:val="00E0580D"/>
    <w:rsid w:val="00E10414"/>
    <w:rsid w:val="00E131EA"/>
    <w:rsid w:val="00E15913"/>
    <w:rsid w:val="00E16190"/>
    <w:rsid w:val="00E21677"/>
    <w:rsid w:val="00E25496"/>
    <w:rsid w:val="00E25980"/>
    <w:rsid w:val="00E27280"/>
    <w:rsid w:val="00E33F95"/>
    <w:rsid w:val="00E41A04"/>
    <w:rsid w:val="00E41FC4"/>
    <w:rsid w:val="00E434CC"/>
    <w:rsid w:val="00E45946"/>
    <w:rsid w:val="00E50728"/>
    <w:rsid w:val="00E50869"/>
    <w:rsid w:val="00E57FAC"/>
    <w:rsid w:val="00E6073E"/>
    <w:rsid w:val="00E60D2B"/>
    <w:rsid w:val="00E625C4"/>
    <w:rsid w:val="00E63537"/>
    <w:rsid w:val="00E663DC"/>
    <w:rsid w:val="00E71506"/>
    <w:rsid w:val="00E75EAA"/>
    <w:rsid w:val="00E76601"/>
    <w:rsid w:val="00E769FA"/>
    <w:rsid w:val="00E76BC7"/>
    <w:rsid w:val="00E81F91"/>
    <w:rsid w:val="00E9189A"/>
    <w:rsid w:val="00E9189B"/>
    <w:rsid w:val="00E92843"/>
    <w:rsid w:val="00E9372C"/>
    <w:rsid w:val="00E96252"/>
    <w:rsid w:val="00E96560"/>
    <w:rsid w:val="00E96EF4"/>
    <w:rsid w:val="00EA1AC6"/>
    <w:rsid w:val="00EA2BEF"/>
    <w:rsid w:val="00EA4EE5"/>
    <w:rsid w:val="00EB0B10"/>
    <w:rsid w:val="00EB2459"/>
    <w:rsid w:val="00EB3716"/>
    <w:rsid w:val="00EB3776"/>
    <w:rsid w:val="00EB46EF"/>
    <w:rsid w:val="00EB50AF"/>
    <w:rsid w:val="00EB5D06"/>
    <w:rsid w:val="00EC1031"/>
    <w:rsid w:val="00EC5E45"/>
    <w:rsid w:val="00ED1E98"/>
    <w:rsid w:val="00ED1EDB"/>
    <w:rsid w:val="00ED2875"/>
    <w:rsid w:val="00ED2E74"/>
    <w:rsid w:val="00ED4CE9"/>
    <w:rsid w:val="00ED5BE8"/>
    <w:rsid w:val="00EE5878"/>
    <w:rsid w:val="00EF2D12"/>
    <w:rsid w:val="00EF6617"/>
    <w:rsid w:val="00F1245A"/>
    <w:rsid w:val="00F127B9"/>
    <w:rsid w:val="00F12A2E"/>
    <w:rsid w:val="00F13EAD"/>
    <w:rsid w:val="00F15455"/>
    <w:rsid w:val="00F1643B"/>
    <w:rsid w:val="00F169FB"/>
    <w:rsid w:val="00F26A30"/>
    <w:rsid w:val="00F32D6B"/>
    <w:rsid w:val="00F35781"/>
    <w:rsid w:val="00F4119A"/>
    <w:rsid w:val="00F41B7B"/>
    <w:rsid w:val="00F45779"/>
    <w:rsid w:val="00F55F51"/>
    <w:rsid w:val="00F568EE"/>
    <w:rsid w:val="00F56AB2"/>
    <w:rsid w:val="00F62D59"/>
    <w:rsid w:val="00F63D38"/>
    <w:rsid w:val="00F6648B"/>
    <w:rsid w:val="00F6674D"/>
    <w:rsid w:val="00F67B27"/>
    <w:rsid w:val="00F72520"/>
    <w:rsid w:val="00F754B2"/>
    <w:rsid w:val="00F76C27"/>
    <w:rsid w:val="00F7783B"/>
    <w:rsid w:val="00F77A15"/>
    <w:rsid w:val="00F812ED"/>
    <w:rsid w:val="00F9229F"/>
    <w:rsid w:val="00F94F21"/>
    <w:rsid w:val="00F978D0"/>
    <w:rsid w:val="00FA3FC7"/>
    <w:rsid w:val="00FA51E4"/>
    <w:rsid w:val="00FA7993"/>
    <w:rsid w:val="00FB1F38"/>
    <w:rsid w:val="00FB45F6"/>
    <w:rsid w:val="00FB7B50"/>
    <w:rsid w:val="00FC4173"/>
    <w:rsid w:val="00FC5791"/>
    <w:rsid w:val="00FD4508"/>
    <w:rsid w:val="00FD65D3"/>
    <w:rsid w:val="00FE1153"/>
    <w:rsid w:val="00FE25E9"/>
    <w:rsid w:val="00FE35B3"/>
    <w:rsid w:val="00FE3694"/>
    <w:rsid w:val="00FF387F"/>
    <w:rsid w:val="00FF4626"/>
    <w:rsid w:val="00FF488C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143101"/>
  <w15:docId w15:val="{3DC84F14-4485-47B5-819B-17D857B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22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22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22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20"/>
  </w:style>
  <w:style w:type="paragraph" w:styleId="Footer">
    <w:name w:val="footer"/>
    <w:basedOn w:val="Normal"/>
    <w:link w:val="FooterChar"/>
    <w:uiPriority w:val="99"/>
    <w:unhideWhenUsed/>
    <w:rsid w:val="00170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20"/>
  </w:style>
  <w:style w:type="paragraph" w:customStyle="1" w:styleId="Level1">
    <w:name w:val="Level 1"/>
    <w:basedOn w:val="Normal"/>
    <w:rsid w:val="00316A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3A61E3"/>
    <w:rPr>
      <w:b/>
      <w:bCs/>
    </w:rPr>
  </w:style>
  <w:style w:type="character" w:customStyle="1" w:styleId="cohovertext">
    <w:name w:val="co_hovertext"/>
    <w:basedOn w:val="DefaultParagraphFont"/>
    <w:rsid w:val="003A61E3"/>
  </w:style>
  <w:style w:type="character" w:customStyle="1" w:styleId="apple-converted-space">
    <w:name w:val="apple-converted-space"/>
    <w:basedOn w:val="DefaultParagraphFont"/>
    <w:rsid w:val="003A61E3"/>
  </w:style>
  <w:style w:type="table" w:styleId="TableGrid">
    <w:name w:val="Table Grid"/>
    <w:basedOn w:val="TableNormal"/>
    <w:uiPriority w:val="59"/>
    <w:rsid w:val="0094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6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9625A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625A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9625A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9625A"/>
    <w:pPr>
      <w:spacing w:after="100"/>
      <w:ind w:left="440"/>
    </w:pPr>
    <w:rPr>
      <w:rFonts w:eastAsiaTheme="minorEastAsia"/>
      <w:lang w:eastAsia="ja-JP"/>
    </w:rPr>
  </w:style>
  <w:style w:type="paragraph" w:customStyle="1" w:styleId="Level2">
    <w:name w:val="Level 2"/>
    <w:basedOn w:val="Normal"/>
    <w:rsid w:val="00BA14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6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F9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75EAA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774C8C"/>
    <w:pPr>
      <w:spacing w:after="0" w:line="240" w:lineRule="auto"/>
      <w:jc w:val="both"/>
    </w:pPr>
    <w:rPr>
      <w:rFonts w:ascii="Century Schoolbook" w:hAnsi="Century Schoolbook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0F5F"/>
    <w:pPr>
      <w:spacing w:after="0" w:line="240" w:lineRule="auto"/>
    </w:pPr>
  </w:style>
  <w:style w:type="paragraph" w:customStyle="1" w:styleId="rteindent1">
    <w:name w:val="rteindent1"/>
    <w:basedOn w:val="Normal"/>
    <w:rsid w:val="005F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next.westlaw.com/Link/Document/FullText?findType=L&amp;pubNum=1000600&amp;cite=USFRCPR26&amp;originatingDoc=Id1086a00487211e69a5ffa9f4840b8b8&amp;originationContext=document&amp;transitionType=Document&amp;contextData=(sc.UserEnteredCitation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.next.westlaw.com/Link/Document/FullText?findType=L&amp;pubNum=1000600&amp;cite=USFRCPR26&amp;originatingDoc=Id1086a01487211e69a5ffa9f4840b8b8&amp;originationContext=document&amp;transitionType=Document&amp;contextData=(sc.UserEnteredCitation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C2E4-778D-4720-88B9-9E7CED0D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4094</Characters>
  <Application>Microsoft Office Word</Application>
  <DocSecurity>0</DocSecurity>
  <Lines>341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Olvera</dc:creator>
  <cp:lastModifiedBy>Sandra Espinoza</cp:lastModifiedBy>
  <cp:revision>3</cp:revision>
  <cp:lastPrinted>2026-05-22T21:29:00Z</cp:lastPrinted>
  <dcterms:created xsi:type="dcterms:W3CDTF">2026-05-22T21:22:00Z</dcterms:created>
  <dcterms:modified xsi:type="dcterms:W3CDTF">2026-05-22T21:33:00Z</dcterms:modified>
</cp:coreProperties>
</file>