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8607D" w14:textId="77777777" w:rsidR="00F55F51" w:rsidRPr="000A0D86" w:rsidRDefault="00F55F51">
      <w:pPr>
        <w:rPr>
          <w:rFonts w:ascii="Times New Roman" w:hAnsi="Times New Roman" w:cs="Times New Roman"/>
        </w:rPr>
      </w:pPr>
      <w:r w:rsidRPr="000A0D86">
        <w:rPr>
          <w:rFonts w:ascii="Times New Roman" w:hAnsi="Times New Roman" w:cs="Times New Roman"/>
          <w:noProof/>
        </w:rPr>
        <w:drawing>
          <wp:anchor distT="0" distB="0" distL="114300" distR="114300" simplePos="0" relativeHeight="251658240" behindDoc="1" locked="0" layoutInCell="1" allowOverlap="1" wp14:anchorId="2A72BF00" wp14:editId="0F1633C7">
            <wp:simplePos x="0" y="0"/>
            <wp:positionH relativeFrom="column">
              <wp:posOffset>1817120</wp:posOffset>
            </wp:positionH>
            <wp:positionV relativeFrom="paragraph">
              <wp:posOffset>-410845</wp:posOffset>
            </wp:positionV>
            <wp:extent cx="2166242" cy="2273417"/>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6242" cy="227341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EA87D5" w14:textId="77777777" w:rsidR="00F55F51" w:rsidRPr="000A0D86" w:rsidRDefault="00F55F51">
      <w:pPr>
        <w:rPr>
          <w:rFonts w:ascii="Times New Roman" w:hAnsi="Times New Roman" w:cs="Times New Roman"/>
        </w:rPr>
      </w:pPr>
    </w:p>
    <w:p w14:paraId="5469C9D9" w14:textId="77777777" w:rsidR="00F55F51" w:rsidRPr="000A0D86" w:rsidRDefault="00F55F51">
      <w:pPr>
        <w:rPr>
          <w:rFonts w:ascii="Times New Roman" w:hAnsi="Times New Roman" w:cs="Times New Roman"/>
        </w:rPr>
      </w:pPr>
    </w:p>
    <w:p w14:paraId="79717101" w14:textId="77777777" w:rsidR="00F55F51" w:rsidRPr="000A0D86" w:rsidRDefault="00F55F51">
      <w:pPr>
        <w:rPr>
          <w:rFonts w:ascii="Times New Roman" w:hAnsi="Times New Roman" w:cs="Times New Roman"/>
        </w:rPr>
      </w:pPr>
    </w:p>
    <w:p w14:paraId="10093824" w14:textId="77777777" w:rsidR="00F55F51" w:rsidRPr="000A0D86" w:rsidRDefault="00F55F51">
      <w:pPr>
        <w:rPr>
          <w:rFonts w:ascii="Times New Roman" w:hAnsi="Times New Roman" w:cs="Times New Roman"/>
        </w:rPr>
      </w:pPr>
    </w:p>
    <w:p w14:paraId="4CBB6B75" w14:textId="77777777" w:rsidR="00F55F51" w:rsidRPr="000A0D86" w:rsidRDefault="00F55F51">
      <w:pPr>
        <w:rPr>
          <w:rFonts w:ascii="Times New Roman" w:hAnsi="Times New Roman" w:cs="Times New Roman"/>
        </w:rPr>
      </w:pPr>
    </w:p>
    <w:p w14:paraId="4D16520D" w14:textId="77777777" w:rsidR="002F22E2" w:rsidRPr="000A0D86" w:rsidRDefault="002F22E2">
      <w:pPr>
        <w:rPr>
          <w:rFonts w:ascii="Times New Roman" w:hAnsi="Times New Roman" w:cs="Times New Roman"/>
        </w:rPr>
      </w:pPr>
    </w:p>
    <w:p w14:paraId="6C56A1CC" w14:textId="21940561" w:rsidR="00F55F51" w:rsidRPr="000A0D86" w:rsidRDefault="00F55F51" w:rsidP="002F22E2">
      <w:pPr>
        <w:pStyle w:val="NoSpacing"/>
        <w:rPr>
          <w:rFonts w:ascii="Times New Roman" w:hAnsi="Times New Roman" w:cs="Times New Roman"/>
          <w:sz w:val="24"/>
          <w:szCs w:val="24"/>
        </w:rPr>
      </w:pPr>
      <w:r w:rsidRPr="000A0D86">
        <w:rPr>
          <w:rFonts w:ascii="Times New Roman" w:hAnsi="Times New Roman" w:cs="Times New Roman"/>
          <w:b/>
          <w:caps/>
          <w:sz w:val="24"/>
          <w:szCs w:val="24"/>
        </w:rPr>
        <w:t>Judge Rolando Olvera</w:t>
      </w:r>
      <w:r w:rsidR="00F35781" w:rsidRPr="000A0D86">
        <w:rPr>
          <w:rFonts w:ascii="Times New Roman" w:hAnsi="Times New Roman" w:cs="Times New Roman"/>
          <w:sz w:val="24"/>
          <w:szCs w:val="24"/>
        </w:rPr>
        <w:tab/>
      </w:r>
      <w:r w:rsidR="00F35781" w:rsidRPr="000A0D86">
        <w:rPr>
          <w:rFonts w:ascii="Times New Roman" w:hAnsi="Times New Roman" w:cs="Times New Roman"/>
          <w:sz w:val="24"/>
          <w:szCs w:val="24"/>
        </w:rPr>
        <w:tab/>
      </w:r>
      <w:r w:rsidR="00F35781" w:rsidRPr="000A0D86">
        <w:rPr>
          <w:rFonts w:ascii="Times New Roman" w:hAnsi="Times New Roman" w:cs="Times New Roman"/>
          <w:sz w:val="24"/>
          <w:szCs w:val="24"/>
        </w:rPr>
        <w:tab/>
        <w:t>United States</w:t>
      </w:r>
      <w:r w:rsidRPr="000A0D86">
        <w:rPr>
          <w:rFonts w:ascii="Times New Roman" w:hAnsi="Times New Roman" w:cs="Times New Roman"/>
          <w:sz w:val="24"/>
          <w:szCs w:val="24"/>
        </w:rPr>
        <w:t xml:space="preserve"> Courthouse</w:t>
      </w:r>
    </w:p>
    <w:p w14:paraId="528A1096" w14:textId="77777777" w:rsidR="00F55F51" w:rsidRPr="000A0D86" w:rsidRDefault="00F55F51" w:rsidP="002F22E2">
      <w:pPr>
        <w:pStyle w:val="NoSpacing"/>
        <w:rPr>
          <w:rFonts w:ascii="Times New Roman" w:hAnsi="Times New Roman" w:cs="Times New Roman"/>
          <w:sz w:val="24"/>
          <w:szCs w:val="24"/>
        </w:rPr>
      </w:pPr>
      <w:r w:rsidRPr="000A0D86">
        <w:rPr>
          <w:rFonts w:ascii="Times New Roman" w:hAnsi="Times New Roman" w:cs="Times New Roman"/>
          <w:sz w:val="24"/>
          <w:szCs w:val="24"/>
        </w:rPr>
        <w:tab/>
      </w:r>
      <w:r w:rsidRPr="000A0D86">
        <w:rPr>
          <w:rFonts w:ascii="Times New Roman" w:hAnsi="Times New Roman" w:cs="Times New Roman"/>
          <w:sz w:val="24"/>
          <w:szCs w:val="24"/>
        </w:rPr>
        <w:tab/>
      </w:r>
      <w:r w:rsidRPr="000A0D86">
        <w:rPr>
          <w:rFonts w:ascii="Times New Roman" w:hAnsi="Times New Roman" w:cs="Times New Roman"/>
          <w:sz w:val="24"/>
          <w:szCs w:val="24"/>
        </w:rPr>
        <w:tab/>
      </w:r>
      <w:r w:rsidRPr="000A0D86">
        <w:rPr>
          <w:rFonts w:ascii="Times New Roman" w:hAnsi="Times New Roman" w:cs="Times New Roman"/>
          <w:sz w:val="24"/>
          <w:szCs w:val="24"/>
        </w:rPr>
        <w:tab/>
      </w:r>
      <w:r w:rsidRPr="000A0D86">
        <w:rPr>
          <w:rFonts w:ascii="Times New Roman" w:hAnsi="Times New Roman" w:cs="Times New Roman"/>
          <w:sz w:val="24"/>
          <w:szCs w:val="24"/>
        </w:rPr>
        <w:tab/>
      </w:r>
      <w:r w:rsidR="002F22E2" w:rsidRPr="000A0D86">
        <w:rPr>
          <w:rFonts w:ascii="Times New Roman" w:hAnsi="Times New Roman" w:cs="Times New Roman"/>
          <w:sz w:val="24"/>
          <w:szCs w:val="24"/>
        </w:rPr>
        <w:tab/>
      </w:r>
      <w:r w:rsidR="002F22E2" w:rsidRPr="000A0D86">
        <w:rPr>
          <w:rFonts w:ascii="Times New Roman" w:hAnsi="Times New Roman" w:cs="Times New Roman"/>
          <w:sz w:val="24"/>
          <w:szCs w:val="24"/>
        </w:rPr>
        <w:tab/>
      </w:r>
      <w:r w:rsidRPr="000A0D86">
        <w:rPr>
          <w:rFonts w:ascii="Times New Roman" w:hAnsi="Times New Roman" w:cs="Times New Roman"/>
          <w:sz w:val="24"/>
          <w:szCs w:val="24"/>
        </w:rPr>
        <w:t>600 East Harrison, Suite 306</w:t>
      </w:r>
    </w:p>
    <w:p w14:paraId="15AB1F8A" w14:textId="77777777" w:rsidR="00F55F51" w:rsidRPr="000A0D86" w:rsidRDefault="00F55F51" w:rsidP="002F22E2">
      <w:pPr>
        <w:pStyle w:val="NoSpacing"/>
        <w:ind w:left="4320" w:firstLine="720"/>
        <w:rPr>
          <w:rFonts w:ascii="Times New Roman" w:hAnsi="Times New Roman" w:cs="Times New Roman"/>
          <w:sz w:val="24"/>
          <w:szCs w:val="24"/>
        </w:rPr>
      </w:pPr>
      <w:r w:rsidRPr="000A0D86">
        <w:rPr>
          <w:rFonts w:ascii="Times New Roman" w:hAnsi="Times New Roman" w:cs="Times New Roman"/>
          <w:sz w:val="24"/>
          <w:szCs w:val="24"/>
        </w:rPr>
        <w:t>Brownsville, Texas 78520-7114</w:t>
      </w:r>
    </w:p>
    <w:p w14:paraId="60E5AAD3" w14:textId="77777777" w:rsidR="00F55F51" w:rsidRPr="000A0D86" w:rsidRDefault="00F55F51" w:rsidP="002F22E2">
      <w:pPr>
        <w:pStyle w:val="NoSpacing"/>
        <w:ind w:left="4320" w:firstLine="720"/>
        <w:rPr>
          <w:rFonts w:ascii="Times New Roman" w:hAnsi="Times New Roman" w:cs="Times New Roman"/>
          <w:sz w:val="24"/>
          <w:szCs w:val="24"/>
        </w:rPr>
      </w:pPr>
      <w:r w:rsidRPr="000A0D86">
        <w:rPr>
          <w:rFonts w:ascii="Times New Roman" w:hAnsi="Times New Roman" w:cs="Times New Roman"/>
          <w:sz w:val="24"/>
          <w:szCs w:val="24"/>
        </w:rPr>
        <w:t>(956)</w:t>
      </w:r>
      <w:r w:rsidR="002F22E2" w:rsidRPr="000A0D86">
        <w:rPr>
          <w:rFonts w:ascii="Times New Roman" w:hAnsi="Times New Roman" w:cs="Times New Roman"/>
          <w:sz w:val="24"/>
          <w:szCs w:val="24"/>
        </w:rPr>
        <w:t xml:space="preserve"> 548-2595</w:t>
      </w:r>
    </w:p>
    <w:p w14:paraId="65D75B9C" w14:textId="77777777" w:rsidR="002F22E2" w:rsidRPr="000A0D86" w:rsidRDefault="002F22E2" w:rsidP="002F22E2">
      <w:pPr>
        <w:pStyle w:val="NoSpacing"/>
        <w:rPr>
          <w:rFonts w:ascii="Times New Roman" w:hAnsi="Times New Roman" w:cs="Times New Roman"/>
          <w:sz w:val="24"/>
          <w:szCs w:val="24"/>
        </w:rPr>
      </w:pPr>
    </w:p>
    <w:p w14:paraId="11E24C49" w14:textId="77777777" w:rsidR="002F22E2" w:rsidRPr="000A0D86" w:rsidRDefault="002F22E2" w:rsidP="002F22E2">
      <w:pPr>
        <w:pStyle w:val="NoSpacing"/>
        <w:ind w:left="4320" w:firstLine="720"/>
        <w:rPr>
          <w:rFonts w:ascii="Times New Roman" w:hAnsi="Times New Roman" w:cs="Times New Roman"/>
          <w:sz w:val="24"/>
          <w:szCs w:val="24"/>
        </w:rPr>
      </w:pPr>
      <w:r w:rsidRPr="000A0D86">
        <w:rPr>
          <w:rFonts w:ascii="Times New Roman" w:hAnsi="Times New Roman" w:cs="Times New Roman"/>
          <w:sz w:val="24"/>
          <w:szCs w:val="24"/>
        </w:rPr>
        <w:t>Sandra Espinoza, Case Manager</w:t>
      </w:r>
    </w:p>
    <w:p w14:paraId="3195537A" w14:textId="77777777" w:rsidR="002F22E2" w:rsidRPr="000A0D86" w:rsidRDefault="002F22E2" w:rsidP="002F22E2">
      <w:pPr>
        <w:pStyle w:val="NoSpacing"/>
        <w:ind w:left="4320" w:firstLine="720"/>
        <w:rPr>
          <w:rFonts w:ascii="Times New Roman" w:hAnsi="Times New Roman" w:cs="Times New Roman"/>
          <w:sz w:val="24"/>
          <w:szCs w:val="24"/>
        </w:rPr>
      </w:pPr>
      <w:r w:rsidRPr="000A0D86">
        <w:rPr>
          <w:rFonts w:ascii="Times New Roman" w:hAnsi="Times New Roman" w:cs="Times New Roman"/>
          <w:sz w:val="24"/>
          <w:szCs w:val="24"/>
        </w:rPr>
        <w:t>United States District Clerk</w:t>
      </w:r>
    </w:p>
    <w:p w14:paraId="48B049AF" w14:textId="77777777" w:rsidR="002F22E2" w:rsidRPr="000A0D86" w:rsidRDefault="002F22E2" w:rsidP="002F22E2">
      <w:pPr>
        <w:pStyle w:val="NoSpacing"/>
        <w:ind w:left="4320" w:firstLine="720"/>
        <w:rPr>
          <w:rFonts w:ascii="Times New Roman" w:hAnsi="Times New Roman" w:cs="Times New Roman"/>
          <w:sz w:val="24"/>
          <w:szCs w:val="24"/>
        </w:rPr>
      </w:pPr>
      <w:r w:rsidRPr="000A0D86">
        <w:rPr>
          <w:rFonts w:ascii="Times New Roman" w:hAnsi="Times New Roman" w:cs="Times New Roman"/>
          <w:sz w:val="24"/>
          <w:szCs w:val="24"/>
        </w:rPr>
        <w:t>600 East Harrison, Suite 306</w:t>
      </w:r>
    </w:p>
    <w:p w14:paraId="2E079AAA" w14:textId="77777777" w:rsidR="002F22E2" w:rsidRPr="000A0D86" w:rsidRDefault="002F22E2" w:rsidP="002F22E2">
      <w:pPr>
        <w:pStyle w:val="NoSpacing"/>
        <w:ind w:left="4320" w:firstLine="720"/>
        <w:rPr>
          <w:rFonts w:ascii="Times New Roman" w:hAnsi="Times New Roman" w:cs="Times New Roman"/>
          <w:sz w:val="24"/>
          <w:szCs w:val="24"/>
        </w:rPr>
      </w:pPr>
      <w:r w:rsidRPr="000A0D86">
        <w:rPr>
          <w:rFonts w:ascii="Times New Roman" w:hAnsi="Times New Roman" w:cs="Times New Roman"/>
          <w:sz w:val="24"/>
          <w:szCs w:val="24"/>
        </w:rPr>
        <w:t>Brownsville, Texas 78520-7114</w:t>
      </w:r>
    </w:p>
    <w:p w14:paraId="74C5284C" w14:textId="77777777" w:rsidR="002F22E2" w:rsidRPr="000A0D86" w:rsidRDefault="002F22E2" w:rsidP="002F22E2">
      <w:pPr>
        <w:pStyle w:val="NoSpacing"/>
        <w:ind w:left="4320" w:firstLine="720"/>
        <w:rPr>
          <w:rFonts w:ascii="Times New Roman" w:hAnsi="Times New Roman" w:cs="Times New Roman"/>
          <w:sz w:val="24"/>
          <w:szCs w:val="24"/>
        </w:rPr>
      </w:pPr>
      <w:r w:rsidRPr="000A0D86">
        <w:rPr>
          <w:rFonts w:ascii="Times New Roman" w:hAnsi="Times New Roman" w:cs="Times New Roman"/>
          <w:sz w:val="24"/>
          <w:szCs w:val="24"/>
        </w:rPr>
        <w:t>Direct Number: (956) 982-9685</w:t>
      </w:r>
    </w:p>
    <w:p w14:paraId="4AA7E2D2" w14:textId="77777777" w:rsidR="002F22E2" w:rsidRPr="000A0D86" w:rsidRDefault="002F22E2" w:rsidP="002F22E2">
      <w:pPr>
        <w:pStyle w:val="NoSpacing"/>
        <w:ind w:left="4320" w:firstLine="720"/>
        <w:rPr>
          <w:rFonts w:ascii="Times New Roman" w:hAnsi="Times New Roman" w:cs="Times New Roman"/>
          <w:sz w:val="24"/>
          <w:szCs w:val="24"/>
        </w:rPr>
      </w:pPr>
      <w:r w:rsidRPr="000A0D86">
        <w:rPr>
          <w:rFonts w:ascii="Times New Roman" w:hAnsi="Times New Roman" w:cs="Times New Roman"/>
          <w:sz w:val="24"/>
          <w:szCs w:val="24"/>
        </w:rPr>
        <w:t>s</w:t>
      </w:r>
      <w:hyperlink r:id="rId9" w:history="1">
        <w:r w:rsidRPr="000A0D86">
          <w:rPr>
            <w:rStyle w:val="Hyperlink"/>
            <w:rFonts w:ascii="Times New Roman" w:hAnsi="Times New Roman" w:cs="Times New Roman"/>
            <w:color w:val="auto"/>
            <w:sz w:val="24"/>
            <w:szCs w:val="24"/>
            <w:u w:val="none"/>
          </w:rPr>
          <w:t>andra_espinoza@txs.uscourts.gov</w:t>
        </w:r>
      </w:hyperlink>
    </w:p>
    <w:p w14:paraId="25B56BD5" w14:textId="77777777" w:rsidR="002F22E2" w:rsidRPr="000A0D86" w:rsidRDefault="002F22E2" w:rsidP="002F22E2">
      <w:pPr>
        <w:pStyle w:val="NoSpacing"/>
        <w:ind w:left="5040"/>
        <w:rPr>
          <w:rFonts w:ascii="Times New Roman" w:hAnsi="Times New Roman" w:cs="Times New Roman"/>
          <w:sz w:val="24"/>
          <w:szCs w:val="24"/>
        </w:rPr>
      </w:pPr>
      <w:r w:rsidRPr="000A0D86">
        <w:rPr>
          <w:rFonts w:ascii="Times New Roman" w:hAnsi="Times New Roman" w:cs="Times New Roman"/>
          <w:sz w:val="24"/>
          <w:szCs w:val="24"/>
        </w:rPr>
        <w:t>District Clerk’s Office: (956) 548-2500</w:t>
      </w:r>
    </w:p>
    <w:p w14:paraId="3BF6802E" w14:textId="77777777" w:rsidR="002F22E2" w:rsidRPr="000A0D86" w:rsidRDefault="002F22E2" w:rsidP="002F22E2">
      <w:pPr>
        <w:pStyle w:val="NoSpacing"/>
        <w:rPr>
          <w:rFonts w:ascii="Times New Roman" w:hAnsi="Times New Roman" w:cs="Times New Roman"/>
          <w:sz w:val="24"/>
          <w:szCs w:val="24"/>
        </w:rPr>
      </w:pPr>
    </w:p>
    <w:p w14:paraId="7AA02838" w14:textId="77777777" w:rsidR="00170420" w:rsidRPr="000A0D86" w:rsidRDefault="00170420" w:rsidP="002F22E2">
      <w:pPr>
        <w:pStyle w:val="NoSpacing"/>
        <w:rPr>
          <w:rFonts w:ascii="Times New Roman" w:hAnsi="Times New Roman" w:cs="Times New Roman"/>
          <w:sz w:val="24"/>
          <w:szCs w:val="24"/>
        </w:rPr>
      </w:pPr>
    </w:p>
    <w:p w14:paraId="6D33DF6E" w14:textId="667AA4CE" w:rsidR="0039625A" w:rsidRPr="000A0D86" w:rsidRDefault="00FD0DDC" w:rsidP="0039625A">
      <w:pPr>
        <w:pStyle w:val="NoSpacing"/>
        <w:jc w:val="center"/>
        <w:rPr>
          <w:rFonts w:ascii="Times New Roman" w:hAnsi="Times New Roman" w:cs="Times New Roman"/>
          <w:b/>
          <w:caps/>
          <w:sz w:val="24"/>
          <w:szCs w:val="24"/>
        </w:rPr>
      </w:pPr>
      <w:r w:rsidRPr="000A0D86">
        <w:rPr>
          <w:rFonts w:ascii="Times New Roman" w:hAnsi="Times New Roman" w:cs="Times New Roman"/>
          <w:b/>
          <w:caps/>
          <w:sz w:val="24"/>
          <w:szCs w:val="24"/>
        </w:rPr>
        <w:t>Criminal</w:t>
      </w:r>
      <w:r w:rsidR="002F22E2" w:rsidRPr="000A0D86">
        <w:rPr>
          <w:rFonts w:ascii="Times New Roman" w:hAnsi="Times New Roman" w:cs="Times New Roman"/>
          <w:b/>
          <w:caps/>
          <w:sz w:val="24"/>
          <w:szCs w:val="24"/>
        </w:rPr>
        <w:t xml:space="preserve"> Procedures</w:t>
      </w:r>
    </w:p>
    <w:p w14:paraId="7A0F7F29" w14:textId="77777777" w:rsidR="0039625A" w:rsidRPr="00FD0DDC" w:rsidRDefault="0039625A" w:rsidP="0039625A">
      <w:pPr>
        <w:pStyle w:val="NoSpacing"/>
        <w:jc w:val="center"/>
        <w:rPr>
          <w:rFonts w:ascii="Times New Roman" w:hAnsi="Times New Roman" w:cs="Times New Roman"/>
          <w:b/>
          <w:caps/>
          <w:color w:val="FF0000"/>
          <w:sz w:val="24"/>
          <w:szCs w:val="24"/>
        </w:rPr>
      </w:pPr>
    </w:p>
    <w:sdt>
      <w:sdtPr>
        <w:rPr>
          <w:rFonts w:ascii="Times New Roman" w:hAnsi="Times New Roman" w:cs="Times New Roman"/>
          <w:color w:val="FF0000"/>
        </w:rPr>
        <w:id w:val="611335057"/>
        <w:docPartObj>
          <w:docPartGallery w:val="Table of Contents"/>
          <w:docPartUnique/>
        </w:docPartObj>
      </w:sdtPr>
      <w:sdtEndPr>
        <w:rPr>
          <w:color w:val="auto"/>
        </w:rPr>
      </w:sdtEndPr>
      <w:sdtContent>
        <w:p w14:paraId="3F8E4001" w14:textId="77777777" w:rsidR="0039625A" w:rsidRPr="00FD0DDC" w:rsidRDefault="0039625A" w:rsidP="0039625A">
          <w:pPr>
            <w:pStyle w:val="NoSpacing"/>
            <w:jc w:val="center"/>
            <w:rPr>
              <w:rFonts w:ascii="Times New Roman" w:hAnsi="Times New Roman" w:cs="Times New Roman"/>
              <w:b/>
              <w:caps/>
              <w:color w:val="FF0000"/>
              <w:sz w:val="24"/>
              <w:szCs w:val="24"/>
            </w:rPr>
          </w:pPr>
        </w:p>
        <w:p w14:paraId="4F3A46CC" w14:textId="77777777" w:rsidR="0039625A" w:rsidRPr="000A0D86" w:rsidRDefault="0039625A" w:rsidP="00E633AD">
          <w:pPr>
            <w:pStyle w:val="NoSpacing"/>
            <w:numPr>
              <w:ilvl w:val="0"/>
              <w:numId w:val="33"/>
            </w:numPr>
            <w:spacing w:line="360" w:lineRule="auto"/>
            <w:rPr>
              <w:rFonts w:ascii="Times New Roman" w:hAnsi="Times New Roman" w:cs="Times New Roman"/>
              <w:sz w:val="24"/>
              <w:szCs w:val="24"/>
            </w:rPr>
          </w:pPr>
          <w:r w:rsidRPr="000A0D86">
            <w:rPr>
              <w:rFonts w:ascii="Times New Roman" w:hAnsi="Times New Roman" w:cs="Times New Roman"/>
              <w:sz w:val="24"/>
              <w:szCs w:val="24"/>
            </w:rPr>
            <w:t xml:space="preserve">Contact with Court Personnel </w:t>
          </w:r>
          <w:r w:rsidRPr="000A0D86">
            <w:rPr>
              <w:rFonts w:ascii="Times New Roman" w:hAnsi="Times New Roman" w:cs="Times New Roman"/>
              <w:sz w:val="24"/>
              <w:szCs w:val="24"/>
            </w:rPr>
            <w:ptab w:relativeTo="margin" w:alignment="right" w:leader="dot"/>
          </w:r>
          <w:r w:rsidRPr="000A0D86">
            <w:rPr>
              <w:rFonts w:ascii="Times New Roman" w:hAnsi="Times New Roman" w:cs="Times New Roman"/>
              <w:sz w:val="24"/>
              <w:szCs w:val="24"/>
            </w:rPr>
            <w:t>1</w:t>
          </w:r>
        </w:p>
        <w:p w14:paraId="09BAD12F" w14:textId="00B83228" w:rsidR="0039625A" w:rsidRPr="00D5023F" w:rsidRDefault="00D5023F" w:rsidP="00E633AD">
          <w:pPr>
            <w:pStyle w:val="NoSpacing"/>
            <w:numPr>
              <w:ilvl w:val="0"/>
              <w:numId w:val="33"/>
            </w:numPr>
            <w:spacing w:line="360" w:lineRule="auto"/>
            <w:rPr>
              <w:rFonts w:ascii="Times New Roman" w:hAnsi="Times New Roman" w:cs="Times New Roman"/>
              <w:sz w:val="24"/>
              <w:szCs w:val="24"/>
            </w:rPr>
          </w:pPr>
          <w:r w:rsidRPr="00D5023F">
            <w:rPr>
              <w:rFonts w:ascii="Times New Roman" w:hAnsi="Times New Roman" w:cs="Times New Roman"/>
              <w:sz w:val="24"/>
              <w:szCs w:val="24"/>
            </w:rPr>
            <w:t xml:space="preserve">Matters Requiring Immediate Attention </w:t>
          </w:r>
          <w:r w:rsidR="0039625A" w:rsidRPr="00D5023F">
            <w:rPr>
              <w:rFonts w:ascii="Times New Roman" w:hAnsi="Times New Roman" w:cs="Times New Roman"/>
              <w:sz w:val="24"/>
              <w:szCs w:val="24"/>
            </w:rPr>
            <w:ptab w:relativeTo="margin" w:alignment="right" w:leader="dot"/>
          </w:r>
          <w:r w:rsidR="00CD21DE" w:rsidRPr="00D5023F">
            <w:rPr>
              <w:rFonts w:ascii="Times New Roman" w:hAnsi="Times New Roman" w:cs="Times New Roman"/>
              <w:sz w:val="24"/>
              <w:szCs w:val="24"/>
            </w:rPr>
            <w:t>1</w:t>
          </w:r>
        </w:p>
        <w:p w14:paraId="5EF7C014" w14:textId="77777777" w:rsidR="0039625A" w:rsidRPr="00FF72D3" w:rsidRDefault="0039625A" w:rsidP="00E633AD">
          <w:pPr>
            <w:pStyle w:val="NoSpacing"/>
            <w:numPr>
              <w:ilvl w:val="0"/>
              <w:numId w:val="33"/>
            </w:numPr>
            <w:spacing w:line="360" w:lineRule="auto"/>
            <w:rPr>
              <w:rFonts w:ascii="Times New Roman" w:hAnsi="Times New Roman" w:cs="Times New Roman"/>
              <w:sz w:val="24"/>
              <w:szCs w:val="24"/>
            </w:rPr>
          </w:pPr>
          <w:r w:rsidRPr="00FF72D3">
            <w:rPr>
              <w:rFonts w:ascii="Times New Roman" w:hAnsi="Times New Roman" w:cs="Times New Roman"/>
              <w:sz w:val="24"/>
              <w:szCs w:val="24"/>
            </w:rPr>
            <w:t>Electronic Filings</w:t>
          </w:r>
          <w:r w:rsidRPr="00FF72D3">
            <w:rPr>
              <w:rFonts w:ascii="Times New Roman" w:hAnsi="Times New Roman" w:cs="Times New Roman"/>
              <w:sz w:val="24"/>
              <w:szCs w:val="24"/>
            </w:rPr>
            <w:ptab w:relativeTo="margin" w:alignment="right" w:leader="dot"/>
          </w:r>
          <w:r w:rsidR="00CD21DE" w:rsidRPr="00FF72D3">
            <w:rPr>
              <w:rFonts w:ascii="Times New Roman" w:hAnsi="Times New Roman" w:cs="Times New Roman"/>
              <w:sz w:val="24"/>
              <w:szCs w:val="24"/>
            </w:rPr>
            <w:t>1</w:t>
          </w:r>
        </w:p>
        <w:p w14:paraId="6190AE75" w14:textId="7FA3AFFA" w:rsidR="0039625A" w:rsidRPr="007E4338" w:rsidRDefault="007E4338" w:rsidP="00E633AD">
          <w:pPr>
            <w:pStyle w:val="NoSpacing"/>
            <w:numPr>
              <w:ilvl w:val="0"/>
              <w:numId w:val="33"/>
            </w:numPr>
            <w:spacing w:line="360" w:lineRule="auto"/>
            <w:rPr>
              <w:rFonts w:ascii="Times New Roman" w:hAnsi="Times New Roman" w:cs="Times New Roman"/>
              <w:sz w:val="24"/>
              <w:szCs w:val="24"/>
            </w:rPr>
          </w:pPr>
          <w:r w:rsidRPr="007E4338">
            <w:rPr>
              <w:rFonts w:ascii="Times New Roman" w:hAnsi="Times New Roman" w:cs="Times New Roman"/>
              <w:sz w:val="24"/>
              <w:szCs w:val="24"/>
            </w:rPr>
            <w:t xml:space="preserve">Schedule </w:t>
          </w:r>
          <w:r w:rsidR="003E1883">
            <w:rPr>
              <w:rFonts w:ascii="Times New Roman" w:hAnsi="Times New Roman" w:cs="Times New Roman"/>
              <w:sz w:val="24"/>
              <w:szCs w:val="24"/>
            </w:rPr>
            <w:t>of</w:t>
          </w:r>
          <w:r w:rsidRPr="007E4338">
            <w:rPr>
              <w:rFonts w:ascii="Times New Roman" w:hAnsi="Times New Roman" w:cs="Times New Roman"/>
              <w:sz w:val="24"/>
              <w:szCs w:val="24"/>
            </w:rPr>
            <w:t xml:space="preserve"> Courtroom Procee</w:t>
          </w:r>
          <w:r>
            <w:rPr>
              <w:rFonts w:ascii="Times New Roman" w:hAnsi="Times New Roman" w:cs="Times New Roman"/>
              <w:sz w:val="24"/>
              <w:szCs w:val="24"/>
            </w:rPr>
            <w:t>d</w:t>
          </w:r>
          <w:r w:rsidRPr="007E4338">
            <w:rPr>
              <w:rFonts w:ascii="Times New Roman" w:hAnsi="Times New Roman" w:cs="Times New Roman"/>
              <w:sz w:val="24"/>
              <w:szCs w:val="24"/>
            </w:rPr>
            <w:t>ings</w:t>
          </w:r>
          <w:r w:rsidR="0039625A" w:rsidRPr="007E4338">
            <w:rPr>
              <w:rFonts w:ascii="Times New Roman" w:hAnsi="Times New Roman" w:cs="Times New Roman"/>
              <w:sz w:val="24"/>
              <w:szCs w:val="24"/>
            </w:rPr>
            <w:t xml:space="preserve"> </w:t>
          </w:r>
          <w:r w:rsidR="0039625A" w:rsidRPr="007E4338">
            <w:rPr>
              <w:rFonts w:ascii="Times New Roman" w:hAnsi="Times New Roman" w:cs="Times New Roman"/>
              <w:sz w:val="24"/>
              <w:szCs w:val="24"/>
            </w:rPr>
            <w:ptab w:relativeTo="margin" w:alignment="right" w:leader="dot"/>
          </w:r>
          <w:r w:rsidRPr="007E4338">
            <w:rPr>
              <w:rFonts w:ascii="Times New Roman" w:hAnsi="Times New Roman" w:cs="Times New Roman"/>
              <w:sz w:val="24"/>
              <w:szCs w:val="24"/>
            </w:rPr>
            <w:t>1</w:t>
          </w:r>
        </w:p>
        <w:p w14:paraId="6411EE18" w14:textId="7C189764" w:rsidR="00FA021E" w:rsidRDefault="00FA021E" w:rsidP="00E633AD">
          <w:pPr>
            <w:pStyle w:val="NoSpacing"/>
            <w:numPr>
              <w:ilvl w:val="0"/>
              <w:numId w:val="33"/>
            </w:numPr>
            <w:spacing w:line="360" w:lineRule="auto"/>
            <w:rPr>
              <w:rFonts w:ascii="Times New Roman" w:hAnsi="Times New Roman" w:cs="Times New Roman"/>
              <w:color w:val="FF0000"/>
              <w:sz w:val="24"/>
              <w:szCs w:val="24"/>
            </w:rPr>
          </w:pPr>
          <w:r w:rsidRPr="00FA021E">
            <w:rPr>
              <w:rFonts w:ascii="Times New Roman" w:hAnsi="Times New Roman" w:cs="Times New Roman"/>
              <w:sz w:val="24"/>
              <w:szCs w:val="24"/>
            </w:rPr>
            <w:t xml:space="preserve">Continuances </w:t>
          </w:r>
          <w:r w:rsidRPr="00FA021E">
            <w:rPr>
              <w:rFonts w:ascii="Times New Roman" w:hAnsi="Times New Roman" w:cs="Times New Roman"/>
              <w:sz w:val="24"/>
              <w:szCs w:val="24"/>
            </w:rPr>
            <w:ptab w:relativeTo="margin" w:alignment="right" w:leader="dot"/>
          </w:r>
          <w:r w:rsidRPr="00FA021E">
            <w:rPr>
              <w:rFonts w:ascii="Times New Roman" w:hAnsi="Times New Roman" w:cs="Times New Roman"/>
              <w:sz w:val="24"/>
              <w:szCs w:val="24"/>
            </w:rPr>
            <w:t>2</w:t>
          </w:r>
          <w:r>
            <w:rPr>
              <w:rFonts w:ascii="Times New Roman" w:hAnsi="Times New Roman" w:cs="Times New Roman"/>
              <w:color w:val="FF0000"/>
              <w:sz w:val="24"/>
              <w:szCs w:val="24"/>
            </w:rPr>
            <w:t xml:space="preserve"> </w:t>
          </w:r>
        </w:p>
        <w:p w14:paraId="37EE94EA" w14:textId="3470E6DA" w:rsidR="0039625A" w:rsidRPr="00CF56FE" w:rsidRDefault="00CF56FE" w:rsidP="00E633AD">
          <w:pPr>
            <w:pStyle w:val="NoSpacing"/>
            <w:numPr>
              <w:ilvl w:val="0"/>
              <w:numId w:val="33"/>
            </w:numPr>
            <w:spacing w:line="360" w:lineRule="auto"/>
            <w:rPr>
              <w:rFonts w:ascii="Times New Roman" w:hAnsi="Times New Roman" w:cs="Times New Roman"/>
              <w:sz w:val="24"/>
              <w:szCs w:val="24"/>
            </w:rPr>
          </w:pPr>
          <w:r w:rsidRPr="00CF56FE">
            <w:rPr>
              <w:rFonts w:ascii="Times New Roman" w:hAnsi="Times New Roman" w:cs="Times New Roman"/>
              <w:sz w:val="24"/>
              <w:szCs w:val="24"/>
            </w:rPr>
            <w:t xml:space="preserve">Motion Practice </w:t>
          </w:r>
          <w:r w:rsidR="0039625A" w:rsidRPr="00CF56FE">
            <w:rPr>
              <w:rFonts w:ascii="Times New Roman" w:hAnsi="Times New Roman" w:cs="Times New Roman"/>
              <w:sz w:val="24"/>
              <w:szCs w:val="24"/>
            </w:rPr>
            <w:ptab w:relativeTo="margin" w:alignment="right" w:leader="dot"/>
          </w:r>
          <w:r w:rsidR="00CD21DE" w:rsidRPr="00CF56FE">
            <w:rPr>
              <w:rFonts w:ascii="Times New Roman" w:hAnsi="Times New Roman" w:cs="Times New Roman"/>
              <w:sz w:val="24"/>
              <w:szCs w:val="24"/>
            </w:rPr>
            <w:t>2</w:t>
          </w:r>
        </w:p>
        <w:p w14:paraId="56D39AEA" w14:textId="6C9B0015" w:rsidR="0039625A" w:rsidRPr="00750DE0" w:rsidRDefault="00750DE0" w:rsidP="00E633AD">
          <w:pPr>
            <w:pStyle w:val="NoSpacing"/>
            <w:numPr>
              <w:ilvl w:val="0"/>
              <w:numId w:val="33"/>
            </w:numPr>
            <w:spacing w:line="360" w:lineRule="auto"/>
            <w:rPr>
              <w:rFonts w:ascii="Times New Roman" w:hAnsi="Times New Roman" w:cs="Times New Roman"/>
              <w:sz w:val="24"/>
              <w:szCs w:val="24"/>
            </w:rPr>
          </w:pPr>
          <w:r w:rsidRPr="00750DE0">
            <w:rPr>
              <w:rFonts w:ascii="Times New Roman" w:hAnsi="Times New Roman" w:cs="Times New Roman"/>
              <w:sz w:val="24"/>
              <w:szCs w:val="24"/>
            </w:rPr>
            <w:t>Required Materials</w:t>
          </w:r>
          <w:r w:rsidR="0060148E">
            <w:rPr>
              <w:rFonts w:ascii="Times New Roman" w:hAnsi="Times New Roman" w:cs="Times New Roman"/>
              <w:sz w:val="24"/>
              <w:szCs w:val="24"/>
            </w:rPr>
            <w:t xml:space="preserve"> for Hearings and Trials</w:t>
          </w:r>
          <w:r w:rsidRPr="00750DE0">
            <w:rPr>
              <w:rFonts w:ascii="Times New Roman" w:hAnsi="Times New Roman" w:cs="Times New Roman"/>
              <w:sz w:val="24"/>
              <w:szCs w:val="24"/>
            </w:rPr>
            <w:t xml:space="preserve"> </w:t>
          </w:r>
          <w:r w:rsidRPr="00750DE0">
            <w:rPr>
              <w:rFonts w:ascii="Times New Roman" w:hAnsi="Times New Roman" w:cs="Times New Roman"/>
              <w:sz w:val="24"/>
              <w:szCs w:val="24"/>
            </w:rPr>
            <w:ptab w:relativeTo="margin" w:alignment="right" w:leader="dot"/>
          </w:r>
          <w:r w:rsidR="00626C50">
            <w:rPr>
              <w:rFonts w:ascii="Times New Roman" w:hAnsi="Times New Roman" w:cs="Times New Roman"/>
              <w:sz w:val="24"/>
              <w:szCs w:val="24"/>
            </w:rPr>
            <w:t>3</w:t>
          </w:r>
        </w:p>
        <w:p w14:paraId="4478D7E7" w14:textId="6DE4EE65" w:rsidR="0039625A" w:rsidRPr="00224BC8" w:rsidRDefault="0039625A" w:rsidP="00E633AD">
          <w:pPr>
            <w:pStyle w:val="NoSpacing"/>
            <w:numPr>
              <w:ilvl w:val="0"/>
              <w:numId w:val="33"/>
            </w:numPr>
            <w:spacing w:line="360" w:lineRule="auto"/>
            <w:rPr>
              <w:rFonts w:ascii="Times New Roman" w:hAnsi="Times New Roman" w:cs="Times New Roman"/>
              <w:sz w:val="24"/>
              <w:szCs w:val="24"/>
            </w:rPr>
          </w:pPr>
          <w:r w:rsidRPr="00224BC8">
            <w:rPr>
              <w:rFonts w:ascii="Times New Roman" w:hAnsi="Times New Roman" w:cs="Times New Roman"/>
              <w:sz w:val="24"/>
              <w:szCs w:val="24"/>
            </w:rPr>
            <w:t>Exhibits</w:t>
          </w:r>
          <w:r w:rsidR="003B6BCB">
            <w:rPr>
              <w:rFonts w:ascii="Times New Roman" w:hAnsi="Times New Roman" w:cs="Times New Roman"/>
              <w:sz w:val="24"/>
              <w:szCs w:val="24"/>
            </w:rPr>
            <w:t xml:space="preserve"> &amp; Witnesses</w:t>
          </w:r>
          <w:r w:rsidRPr="00224BC8">
            <w:rPr>
              <w:rFonts w:ascii="Times New Roman" w:hAnsi="Times New Roman" w:cs="Times New Roman"/>
              <w:sz w:val="24"/>
              <w:szCs w:val="24"/>
            </w:rPr>
            <w:t xml:space="preserve"> </w:t>
          </w:r>
          <w:r w:rsidR="003B6BCB" w:rsidRPr="00224BC8">
            <w:rPr>
              <w:rFonts w:ascii="Times New Roman" w:hAnsi="Times New Roman" w:cs="Times New Roman"/>
              <w:sz w:val="24"/>
              <w:szCs w:val="24"/>
            </w:rPr>
            <w:ptab w:relativeTo="margin" w:alignment="right" w:leader="dot"/>
          </w:r>
          <w:r w:rsidR="003B6BCB">
            <w:rPr>
              <w:rFonts w:ascii="Times New Roman" w:hAnsi="Times New Roman" w:cs="Times New Roman"/>
              <w:sz w:val="24"/>
              <w:szCs w:val="24"/>
            </w:rPr>
            <w:t>4</w:t>
          </w:r>
        </w:p>
        <w:p w14:paraId="6AFF94B4" w14:textId="029A8AE3" w:rsidR="0039625A" w:rsidRPr="00FE3D76" w:rsidRDefault="0039625A" w:rsidP="00E633AD">
          <w:pPr>
            <w:pStyle w:val="NoSpacing"/>
            <w:numPr>
              <w:ilvl w:val="0"/>
              <w:numId w:val="33"/>
            </w:numPr>
            <w:spacing w:line="360" w:lineRule="auto"/>
            <w:rPr>
              <w:rFonts w:ascii="Times New Roman" w:hAnsi="Times New Roman" w:cs="Times New Roman"/>
              <w:sz w:val="24"/>
              <w:szCs w:val="24"/>
            </w:rPr>
          </w:pPr>
          <w:r w:rsidRPr="00FE3D76">
            <w:rPr>
              <w:rFonts w:ascii="Times New Roman" w:hAnsi="Times New Roman" w:cs="Times New Roman"/>
              <w:sz w:val="24"/>
              <w:szCs w:val="24"/>
            </w:rPr>
            <w:t>Technology and Other Equipment</w:t>
          </w:r>
          <w:r w:rsidRPr="00FE3D76">
            <w:rPr>
              <w:rFonts w:ascii="Times New Roman" w:hAnsi="Times New Roman" w:cs="Times New Roman"/>
              <w:sz w:val="24"/>
              <w:szCs w:val="24"/>
            </w:rPr>
            <w:ptab w:relativeTo="margin" w:alignment="right" w:leader="dot"/>
          </w:r>
          <w:r w:rsidR="003B6BCB">
            <w:rPr>
              <w:rFonts w:ascii="Times New Roman" w:hAnsi="Times New Roman" w:cs="Times New Roman"/>
              <w:sz w:val="24"/>
              <w:szCs w:val="24"/>
            </w:rPr>
            <w:t>5</w:t>
          </w:r>
        </w:p>
        <w:p w14:paraId="69F8AAC9" w14:textId="4D2B5833" w:rsidR="0039625A" w:rsidRPr="000248A7" w:rsidRDefault="0039625A" w:rsidP="00E633AD">
          <w:pPr>
            <w:pStyle w:val="NoSpacing"/>
            <w:numPr>
              <w:ilvl w:val="0"/>
              <w:numId w:val="33"/>
            </w:numPr>
            <w:spacing w:line="360" w:lineRule="auto"/>
            <w:ind w:hanging="450"/>
            <w:rPr>
              <w:rFonts w:ascii="Times New Roman" w:hAnsi="Times New Roman" w:cs="Times New Roman"/>
              <w:sz w:val="24"/>
              <w:szCs w:val="24"/>
            </w:rPr>
          </w:pPr>
          <w:r w:rsidRPr="000248A7">
            <w:rPr>
              <w:rFonts w:ascii="Times New Roman" w:hAnsi="Times New Roman" w:cs="Times New Roman"/>
              <w:sz w:val="24"/>
              <w:szCs w:val="24"/>
            </w:rPr>
            <w:t xml:space="preserve">Courtroom Procedures </w:t>
          </w:r>
          <w:r w:rsidRPr="000248A7">
            <w:rPr>
              <w:rFonts w:ascii="Times New Roman" w:hAnsi="Times New Roman" w:cs="Times New Roman"/>
              <w:sz w:val="24"/>
              <w:szCs w:val="24"/>
            </w:rPr>
            <w:ptab w:relativeTo="margin" w:alignment="right" w:leader="dot"/>
          </w:r>
          <w:r w:rsidR="009A4D8E">
            <w:rPr>
              <w:rFonts w:ascii="Times New Roman" w:hAnsi="Times New Roman" w:cs="Times New Roman"/>
              <w:sz w:val="24"/>
              <w:szCs w:val="24"/>
            </w:rPr>
            <w:t>5</w:t>
          </w:r>
        </w:p>
        <w:p w14:paraId="03BCC25B" w14:textId="519CCD3D" w:rsidR="0039625A" w:rsidRPr="00D57DBE" w:rsidRDefault="0039625A" w:rsidP="00E633AD">
          <w:pPr>
            <w:pStyle w:val="NoSpacing"/>
            <w:numPr>
              <w:ilvl w:val="0"/>
              <w:numId w:val="33"/>
            </w:numPr>
            <w:spacing w:line="360" w:lineRule="auto"/>
            <w:ind w:hanging="450"/>
            <w:rPr>
              <w:rFonts w:ascii="Times New Roman" w:hAnsi="Times New Roman" w:cs="Times New Roman"/>
              <w:sz w:val="24"/>
              <w:szCs w:val="24"/>
            </w:rPr>
          </w:pPr>
          <w:r w:rsidRPr="00122B3C">
            <w:rPr>
              <w:rFonts w:ascii="Times New Roman" w:hAnsi="Times New Roman" w:cs="Times New Roman"/>
              <w:i/>
              <w:sz w:val="24"/>
              <w:szCs w:val="24"/>
            </w:rPr>
            <w:t>Voir Dire</w:t>
          </w:r>
          <w:r w:rsidRPr="00D57DBE">
            <w:rPr>
              <w:rFonts w:ascii="Times New Roman" w:hAnsi="Times New Roman" w:cs="Times New Roman"/>
              <w:sz w:val="24"/>
              <w:szCs w:val="24"/>
            </w:rPr>
            <w:t xml:space="preserve"> </w:t>
          </w:r>
          <w:r w:rsidRPr="00D57DBE">
            <w:rPr>
              <w:rFonts w:ascii="Times New Roman" w:hAnsi="Times New Roman" w:cs="Times New Roman"/>
              <w:sz w:val="24"/>
              <w:szCs w:val="24"/>
            </w:rPr>
            <w:ptab w:relativeTo="margin" w:alignment="right" w:leader="dot"/>
          </w:r>
          <w:r w:rsidR="00EB22DF">
            <w:rPr>
              <w:rFonts w:ascii="Times New Roman" w:hAnsi="Times New Roman" w:cs="Times New Roman"/>
              <w:sz w:val="24"/>
              <w:szCs w:val="24"/>
            </w:rPr>
            <w:t>6</w:t>
          </w:r>
        </w:p>
        <w:p w14:paraId="1CEE6114" w14:textId="7F709576" w:rsidR="0039625A" w:rsidRPr="00E633AD" w:rsidRDefault="0039625A" w:rsidP="0039625A">
          <w:pPr>
            <w:pStyle w:val="NoSpacing"/>
            <w:numPr>
              <w:ilvl w:val="0"/>
              <w:numId w:val="33"/>
            </w:numPr>
            <w:spacing w:line="360" w:lineRule="auto"/>
            <w:ind w:hanging="450"/>
            <w:rPr>
              <w:rFonts w:ascii="Times New Roman" w:hAnsi="Times New Roman" w:cs="Times New Roman"/>
              <w:sz w:val="24"/>
              <w:szCs w:val="24"/>
            </w:rPr>
          </w:pPr>
          <w:r w:rsidRPr="00E058D8">
            <w:rPr>
              <w:rFonts w:ascii="Times New Roman" w:hAnsi="Times New Roman" w:cs="Times New Roman"/>
              <w:sz w:val="24"/>
              <w:szCs w:val="24"/>
            </w:rPr>
            <w:t>Appendix</w:t>
          </w:r>
          <w:r w:rsidR="00CD21DE" w:rsidRPr="00E058D8">
            <w:rPr>
              <w:rFonts w:ascii="Times New Roman" w:hAnsi="Times New Roman" w:cs="Times New Roman"/>
              <w:sz w:val="24"/>
              <w:szCs w:val="24"/>
            </w:rPr>
            <w:ptab w:relativeTo="margin" w:alignment="right" w:leader="dot"/>
          </w:r>
          <w:r w:rsidR="00EB22DF">
            <w:rPr>
              <w:rFonts w:ascii="Times New Roman" w:hAnsi="Times New Roman" w:cs="Times New Roman"/>
              <w:sz w:val="24"/>
              <w:szCs w:val="24"/>
            </w:rPr>
            <w:t>7</w:t>
          </w:r>
        </w:p>
      </w:sdtContent>
    </w:sdt>
    <w:p w14:paraId="000F0F37" w14:textId="77777777" w:rsidR="00C71DC1" w:rsidRPr="000A0D86" w:rsidRDefault="000A33B3" w:rsidP="00ED5BE8">
      <w:pPr>
        <w:pStyle w:val="ListParagraph"/>
        <w:numPr>
          <w:ilvl w:val="0"/>
          <w:numId w:val="32"/>
        </w:numPr>
        <w:ind w:left="360"/>
        <w:rPr>
          <w:rFonts w:ascii="Times New Roman" w:hAnsi="Times New Roman" w:cs="Times New Roman"/>
          <w:b/>
          <w:caps/>
          <w:sz w:val="24"/>
          <w:szCs w:val="24"/>
          <w:u w:val="single"/>
        </w:rPr>
      </w:pPr>
      <w:r w:rsidRPr="000A0D86">
        <w:rPr>
          <w:rFonts w:ascii="Times New Roman" w:hAnsi="Times New Roman" w:cs="Times New Roman"/>
          <w:b/>
          <w:caps/>
          <w:sz w:val="24"/>
          <w:szCs w:val="24"/>
          <w:u w:val="single"/>
        </w:rPr>
        <w:lastRenderedPageBreak/>
        <w:t>C</w:t>
      </w:r>
      <w:r w:rsidR="00C71DC1" w:rsidRPr="000A0D86">
        <w:rPr>
          <w:rFonts w:ascii="Times New Roman" w:hAnsi="Times New Roman" w:cs="Times New Roman"/>
          <w:b/>
          <w:caps/>
          <w:sz w:val="24"/>
          <w:szCs w:val="24"/>
          <w:u w:val="single"/>
        </w:rPr>
        <w:t>ontact with Court Personnel</w:t>
      </w:r>
    </w:p>
    <w:p w14:paraId="5CC76761" w14:textId="77777777" w:rsidR="008226F7" w:rsidRPr="000A0D86" w:rsidRDefault="008226F7" w:rsidP="008226F7">
      <w:pPr>
        <w:pStyle w:val="ListParagraph"/>
        <w:jc w:val="both"/>
        <w:rPr>
          <w:rFonts w:ascii="Times New Roman" w:hAnsi="Times New Roman" w:cs="Times New Roman"/>
          <w:sz w:val="24"/>
          <w:szCs w:val="24"/>
        </w:rPr>
      </w:pPr>
    </w:p>
    <w:p w14:paraId="68D5C922" w14:textId="7FB91980" w:rsidR="00C71DC1" w:rsidRPr="000A0D86" w:rsidRDefault="00B923A6" w:rsidP="002E0ABB">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For c</w:t>
      </w:r>
      <w:r w:rsidR="00C71DC1" w:rsidRPr="000A0D86">
        <w:rPr>
          <w:rFonts w:ascii="Times New Roman" w:hAnsi="Times New Roman" w:cs="Times New Roman"/>
          <w:sz w:val="24"/>
          <w:szCs w:val="24"/>
        </w:rPr>
        <w:t xml:space="preserve">ase-related </w:t>
      </w:r>
      <w:r w:rsidR="00B5156D" w:rsidRPr="000A0D86">
        <w:rPr>
          <w:rFonts w:ascii="Times New Roman" w:hAnsi="Times New Roman" w:cs="Times New Roman"/>
          <w:sz w:val="24"/>
          <w:szCs w:val="24"/>
        </w:rPr>
        <w:t>inquires</w:t>
      </w:r>
      <w:r>
        <w:rPr>
          <w:rFonts w:ascii="Times New Roman" w:hAnsi="Times New Roman" w:cs="Times New Roman"/>
          <w:sz w:val="24"/>
          <w:szCs w:val="24"/>
        </w:rPr>
        <w:t>, parties</w:t>
      </w:r>
      <w:r w:rsidR="00B5156D" w:rsidRPr="000A0D86">
        <w:rPr>
          <w:rFonts w:ascii="Times New Roman" w:hAnsi="Times New Roman" w:cs="Times New Roman"/>
          <w:sz w:val="24"/>
          <w:szCs w:val="24"/>
        </w:rPr>
        <w:t xml:space="preserve"> may </w:t>
      </w:r>
      <w:r>
        <w:rPr>
          <w:rFonts w:ascii="Times New Roman" w:hAnsi="Times New Roman" w:cs="Times New Roman"/>
          <w:sz w:val="24"/>
          <w:szCs w:val="24"/>
        </w:rPr>
        <w:t>contact</w:t>
      </w:r>
      <w:r w:rsidR="00B5156D" w:rsidRPr="000A0D86">
        <w:rPr>
          <w:rFonts w:ascii="Times New Roman" w:hAnsi="Times New Roman" w:cs="Times New Roman"/>
          <w:sz w:val="24"/>
          <w:szCs w:val="24"/>
        </w:rPr>
        <w:t xml:space="preserve"> </w:t>
      </w:r>
      <w:r w:rsidR="00D60D59" w:rsidRPr="000A0D86">
        <w:rPr>
          <w:rFonts w:ascii="Times New Roman" w:hAnsi="Times New Roman" w:cs="Times New Roman"/>
          <w:sz w:val="24"/>
          <w:szCs w:val="24"/>
        </w:rPr>
        <w:t xml:space="preserve">Sandra Espinoza, Case Manager, </w:t>
      </w:r>
      <w:r w:rsidR="00B24A55" w:rsidRPr="000A0D86">
        <w:rPr>
          <w:rFonts w:ascii="Times New Roman" w:hAnsi="Times New Roman" w:cs="Times New Roman"/>
          <w:sz w:val="24"/>
          <w:szCs w:val="24"/>
        </w:rPr>
        <w:t xml:space="preserve">at </w:t>
      </w:r>
      <w:r w:rsidR="00D60D59" w:rsidRPr="000A0D86">
        <w:rPr>
          <w:rFonts w:ascii="Times New Roman" w:hAnsi="Times New Roman" w:cs="Times New Roman"/>
          <w:sz w:val="24"/>
          <w:szCs w:val="24"/>
        </w:rPr>
        <w:t xml:space="preserve">(956) 982-9685. </w:t>
      </w:r>
      <w:r w:rsidR="00D05393">
        <w:rPr>
          <w:rFonts w:ascii="Times New Roman" w:hAnsi="Times New Roman" w:cs="Times New Roman"/>
          <w:sz w:val="24"/>
          <w:szCs w:val="24"/>
        </w:rPr>
        <w:t xml:space="preserve">Parties should </w:t>
      </w:r>
      <w:r w:rsidR="00D05393" w:rsidRPr="00D05393">
        <w:rPr>
          <w:rFonts w:ascii="Times New Roman" w:hAnsi="Times New Roman" w:cs="Times New Roman"/>
          <w:sz w:val="24"/>
          <w:szCs w:val="24"/>
          <w:u w:val="single"/>
        </w:rPr>
        <w:t>NOT</w:t>
      </w:r>
      <w:r w:rsidR="00D05393">
        <w:rPr>
          <w:rFonts w:ascii="Times New Roman" w:hAnsi="Times New Roman" w:cs="Times New Roman"/>
          <w:sz w:val="24"/>
          <w:szCs w:val="24"/>
        </w:rPr>
        <w:t xml:space="preserve"> attempt to contact</w:t>
      </w:r>
      <w:r w:rsidR="00B5156D" w:rsidRPr="000A0D86">
        <w:rPr>
          <w:rFonts w:ascii="Times New Roman" w:hAnsi="Times New Roman" w:cs="Times New Roman"/>
          <w:sz w:val="24"/>
          <w:szCs w:val="24"/>
        </w:rPr>
        <w:t xml:space="preserve"> the Court’s </w:t>
      </w:r>
      <w:r>
        <w:rPr>
          <w:rFonts w:ascii="Times New Roman" w:hAnsi="Times New Roman" w:cs="Times New Roman"/>
          <w:sz w:val="24"/>
          <w:szCs w:val="24"/>
        </w:rPr>
        <w:t>Judicial</w:t>
      </w:r>
      <w:r w:rsidR="00B5156D" w:rsidRPr="000A0D86">
        <w:rPr>
          <w:rFonts w:ascii="Times New Roman" w:hAnsi="Times New Roman" w:cs="Times New Roman"/>
          <w:sz w:val="24"/>
          <w:szCs w:val="24"/>
        </w:rPr>
        <w:t xml:space="preserve"> Assistant or Law Clerks</w:t>
      </w:r>
      <w:r w:rsidR="00D05393">
        <w:rPr>
          <w:rFonts w:ascii="Times New Roman" w:hAnsi="Times New Roman" w:cs="Times New Roman"/>
          <w:sz w:val="24"/>
          <w:szCs w:val="24"/>
        </w:rPr>
        <w:t xml:space="preserve"> for case-related issues</w:t>
      </w:r>
      <w:r w:rsidR="00B5156D" w:rsidRPr="000A0D86">
        <w:rPr>
          <w:rFonts w:ascii="Times New Roman" w:hAnsi="Times New Roman" w:cs="Times New Roman"/>
          <w:sz w:val="24"/>
          <w:szCs w:val="24"/>
        </w:rPr>
        <w:t>.</w:t>
      </w:r>
    </w:p>
    <w:p w14:paraId="6C91FD1C" w14:textId="77777777" w:rsidR="00B5156D" w:rsidRPr="000A0D86" w:rsidRDefault="00B5156D" w:rsidP="002E0ABB">
      <w:pPr>
        <w:pStyle w:val="ListParagraph"/>
        <w:jc w:val="both"/>
        <w:rPr>
          <w:rFonts w:ascii="Times New Roman" w:hAnsi="Times New Roman" w:cs="Times New Roman"/>
          <w:sz w:val="24"/>
          <w:szCs w:val="24"/>
        </w:rPr>
      </w:pPr>
    </w:p>
    <w:p w14:paraId="37A7FA42" w14:textId="569D3050" w:rsidR="00C74D85" w:rsidRPr="000A0D86" w:rsidRDefault="00B923A6" w:rsidP="002E0ABB">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Case related inquiries for which parties </w:t>
      </w:r>
      <w:r w:rsidR="00E15245">
        <w:rPr>
          <w:rFonts w:ascii="Times New Roman" w:hAnsi="Times New Roman" w:cs="Times New Roman"/>
          <w:sz w:val="24"/>
          <w:szCs w:val="24"/>
        </w:rPr>
        <w:t xml:space="preserve">can </w:t>
      </w:r>
      <w:r>
        <w:rPr>
          <w:rFonts w:ascii="Times New Roman" w:hAnsi="Times New Roman" w:cs="Times New Roman"/>
          <w:sz w:val="24"/>
          <w:szCs w:val="24"/>
        </w:rPr>
        <w:t xml:space="preserve">reach out to the Case Manager </w:t>
      </w:r>
      <w:r w:rsidR="00C4009D">
        <w:rPr>
          <w:rFonts w:ascii="Times New Roman" w:hAnsi="Times New Roman" w:cs="Times New Roman"/>
          <w:sz w:val="24"/>
          <w:szCs w:val="24"/>
        </w:rPr>
        <w:t>include</w:t>
      </w:r>
      <w:r>
        <w:rPr>
          <w:rFonts w:ascii="Times New Roman" w:hAnsi="Times New Roman" w:cs="Times New Roman"/>
          <w:sz w:val="24"/>
          <w:szCs w:val="24"/>
        </w:rPr>
        <w:t xml:space="preserve"> i</w:t>
      </w:r>
      <w:r w:rsidR="00B5156D" w:rsidRPr="000A0D86">
        <w:rPr>
          <w:rFonts w:ascii="Times New Roman" w:hAnsi="Times New Roman" w:cs="Times New Roman"/>
          <w:sz w:val="24"/>
          <w:szCs w:val="24"/>
        </w:rPr>
        <w:t xml:space="preserve">nformation </w:t>
      </w:r>
      <w:r w:rsidR="00442ACE">
        <w:rPr>
          <w:rFonts w:ascii="Times New Roman" w:hAnsi="Times New Roman" w:cs="Times New Roman"/>
          <w:sz w:val="24"/>
          <w:szCs w:val="24"/>
        </w:rPr>
        <w:t>requests relevant to</w:t>
      </w:r>
      <w:r w:rsidR="00B5156D" w:rsidRPr="000A0D86">
        <w:rPr>
          <w:rFonts w:ascii="Times New Roman" w:hAnsi="Times New Roman" w:cs="Times New Roman"/>
          <w:sz w:val="24"/>
          <w:szCs w:val="24"/>
        </w:rPr>
        <w:t xml:space="preserve"> </w:t>
      </w:r>
      <w:r>
        <w:rPr>
          <w:rFonts w:ascii="Times New Roman" w:hAnsi="Times New Roman" w:cs="Times New Roman"/>
          <w:sz w:val="24"/>
          <w:szCs w:val="24"/>
        </w:rPr>
        <w:t>document</w:t>
      </w:r>
      <w:r w:rsidRPr="000A0D86">
        <w:rPr>
          <w:rFonts w:ascii="Times New Roman" w:hAnsi="Times New Roman" w:cs="Times New Roman"/>
          <w:sz w:val="24"/>
          <w:szCs w:val="24"/>
        </w:rPr>
        <w:t xml:space="preserve"> </w:t>
      </w:r>
      <w:r w:rsidR="00B5156D" w:rsidRPr="000A0D86">
        <w:rPr>
          <w:rFonts w:ascii="Times New Roman" w:hAnsi="Times New Roman" w:cs="Times New Roman"/>
          <w:sz w:val="24"/>
          <w:szCs w:val="24"/>
        </w:rPr>
        <w:t xml:space="preserve">filing, </w:t>
      </w:r>
      <w:r w:rsidR="00C74D85" w:rsidRPr="000A0D86">
        <w:rPr>
          <w:rFonts w:ascii="Times New Roman" w:hAnsi="Times New Roman" w:cs="Times New Roman"/>
          <w:sz w:val="24"/>
          <w:szCs w:val="24"/>
        </w:rPr>
        <w:t>the entry of orders</w:t>
      </w:r>
      <w:r w:rsidR="00B5156D" w:rsidRPr="000A0D86">
        <w:rPr>
          <w:rFonts w:ascii="Times New Roman" w:hAnsi="Times New Roman" w:cs="Times New Roman"/>
          <w:sz w:val="24"/>
          <w:szCs w:val="24"/>
        </w:rPr>
        <w:t>, or docket entries</w:t>
      </w:r>
      <w:r w:rsidR="000A0D86">
        <w:rPr>
          <w:rFonts w:ascii="Times New Roman" w:hAnsi="Times New Roman" w:cs="Times New Roman"/>
          <w:sz w:val="24"/>
          <w:szCs w:val="24"/>
        </w:rPr>
        <w:t>.</w:t>
      </w:r>
    </w:p>
    <w:p w14:paraId="42387CC9" w14:textId="77777777" w:rsidR="00B24A55" w:rsidRPr="000A0D86" w:rsidRDefault="00B24A55" w:rsidP="002E0ABB">
      <w:pPr>
        <w:pStyle w:val="ListParagraph"/>
        <w:jc w:val="both"/>
        <w:rPr>
          <w:rFonts w:ascii="Times New Roman" w:hAnsi="Times New Roman" w:cs="Times New Roman"/>
          <w:sz w:val="24"/>
          <w:szCs w:val="24"/>
        </w:rPr>
      </w:pPr>
    </w:p>
    <w:p w14:paraId="0FB46345" w14:textId="04BF7F7E" w:rsidR="00442ACE" w:rsidRPr="00442ACE" w:rsidRDefault="00D05393" w:rsidP="00442AC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Generally, </w:t>
      </w:r>
      <w:r w:rsidR="00E15245">
        <w:rPr>
          <w:rFonts w:ascii="Times New Roman" w:hAnsi="Times New Roman" w:cs="Times New Roman"/>
          <w:sz w:val="24"/>
          <w:szCs w:val="24"/>
        </w:rPr>
        <w:t>a</w:t>
      </w:r>
      <w:r w:rsidR="00E15245" w:rsidRPr="00442ACE">
        <w:rPr>
          <w:rFonts w:ascii="Times New Roman" w:hAnsi="Times New Roman" w:cs="Times New Roman"/>
          <w:sz w:val="24"/>
          <w:szCs w:val="24"/>
        </w:rPr>
        <w:t>ll</w:t>
      </w:r>
      <w:r w:rsidRPr="00442ACE">
        <w:rPr>
          <w:rFonts w:ascii="Times New Roman" w:hAnsi="Times New Roman" w:cs="Times New Roman"/>
          <w:sz w:val="24"/>
          <w:szCs w:val="24"/>
        </w:rPr>
        <w:t xml:space="preserve"> methods of communication with the Law Clerks </w:t>
      </w:r>
      <w:r w:rsidR="007B1C2D">
        <w:rPr>
          <w:rFonts w:ascii="Times New Roman" w:hAnsi="Times New Roman" w:cs="Times New Roman"/>
          <w:sz w:val="24"/>
          <w:szCs w:val="24"/>
        </w:rPr>
        <w:t>are</w:t>
      </w:r>
      <w:r w:rsidRPr="00442ACE">
        <w:rPr>
          <w:rFonts w:ascii="Times New Roman" w:hAnsi="Times New Roman" w:cs="Times New Roman"/>
          <w:sz w:val="24"/>
          <w:szCs w:val="24"/>
        </w:rPr>
        <w:t xml:space="preserve"> </w:t>
      </w:r>
      <w:r w:rsidR="00122B3C" w:rsidRPr="00122B3C">
        <w:rPr>
          <w:rFonts w:ascii="Times New Roman" w:hAnsi="Times New Roman" w:cs="Times New Roman"/>
          <w:sz w:val="24"/>
          <w:szCs w:val="24"/>
        </w:rPr>
        <w:t xml:space="preserve">prohibited.  </w:t>
      </w:r>
      <w:r w:rsidR="00B24A55" w:rsidRPr="00442ACE">
        <w:rPr>
          <w:rFonts w:ascii="Times New Roman" w:hAnsi="Times New Roman" w:cs="Times New Roman"/>
          <w:sz w:val="24"/>
          <w:szCs w:val="24"/>
        </w:rPr>
        <w:t>At the Court’s discretion, Law Clerks may contact counsel</w:t>
      </w:r>
      <w:r w:rsidR="00C71973" w:rsidRPr="00442ACE">
        <w:rPr>
          <w:rFonts w:ascii="Times New Roman" w:hAnsi="Times New Roman" w:cs="Times New Roman"/>
          <w:sz w:val="24"/>
          <w:szCs w:val="24"/>
        </w:rPr>
        <w:t xml:space="preserve"> </w:t>
      </w:r>
      <w:r w:rsidR="00122B3C" w:rsidRPr="00122B3C">
        <w:rPr>
          <w:rFonts w:ascii="Times New Roman" w:hAnsi="Times New Roman" w:cs="Times New Roman"/>
          <w:sz w:val="24"/>
          <w:szCs w:val="24"/>
        </w:rPr>
        <w:t>about</w:t>
      </w:r>
      <w:r w:rsidR="00C71973" w:rsidRPr="00442ACE">
        <w:rPr>
          <w:rFonts w:ascii="Times New Roman" w:hAnsi="Times New Roman" w:cs="Times New Roman"/>
          <w:sz w:val="24"/>
          <w:szCs w:val="24"/>
        </w:rPr>
        <w:t xml:space="preserve"> miscellaneous issues</w:t>
      </w:r>
      <w:r w:rsidR="00122B3C" w:rsidRPr="00122B3C">
        <w:rPr>
          <w:rFonts w:ascii="Times New Roman" w:hAnsi="Times New Roman" w:cs="Times New Roman"/>
          <w:sz w:val="24"/>
          <w:szCs w:val="24"/>
        </w:rPr>
        <w:t>, but</w:t>
      </w:r>
      <w:r w:rsidR="00B24A55" w:rsidRPr="00442ACE">
        <w:rPr>
          <w:rFonts w:ascii="Times New Roman" w:hAnsi="Times New Roman" w:cs="Times New Roman"/>
          <w:sz w:val="24"/>
          <w:szCs w:val="24"/>
        </w:rPr>
        <w:t xml:space="preserve"> the</w:t>
      </w:r>
      <w:r w:rsidR="004125EC" w:rsidRPr="00442ACE">
        <w:rPr>
          <w:rFonts w:ascii="Times New Roman" w:hAnsi="Times New Roman" w:cs="Times New Roman"/>
          <w:sz w:val="24"/>
          <w:szCs w:val="24"/>
        </w:rPr>
        <w:t xml:space="preserve"> </w:t>
      </w:r>
      <w:r w:rsidR="00DD4337" w:rsidRPr="00442ACE">
        <w:rPr>
          <w:rFonts w:ascii="Times New Roman" w:hAnsi="Times New Roman" w:cs="Times New Roman"/>
          <w:sz w:val="24"/>
          <w:szCs w:val="24"/>
        </w:rPr>
        <w:t xml:space="preserve">Law </w:t>
      </w:r>
      <w:r w:rsidR="004125EC" w:rsidRPr="00442ACE">
        <w:rPr>
          <w:rFonts w:ascii="Times New Roman" w:hAnsi="Times New Roman" w:cs="Times New Roman"/>
          <w:sz w:val="24"/>
          <w:szCs w:val="24"/>
        </w:rPr>
        <w:t xml:space="preserve">Clerks are under </w:t>
      </w:r>
      <w:r w:rsidR="0021626E">
        <w:rPr>
          <w:rFonts w:ascii="Times New Roman" w:hAnsi="Times New Roman" w:cs="Times New Roman"/>
          <w:sz w:val="24"/>
          <w:szCs w:val="24"/>
        </w:rPr>
        <w:t xml:space="preserve">the ordinary </w:t>
      </w:r>
      <w:r w:rsidR="004125EC" w:rsidRPr="00442ACE">
        <w:rPr>
          <w:rFonts w:ascii="Times New Roman" w:hAnsi="Times New Roman" w:cs="Times New Roman"/>
          <w:sz w:val="24"/>
          <w:szCs w:val="24"/>
        </w:rPr>
        <w:t xml:space="preserve">instruction to </w:t>
      </w:r>
      <w:r w:rsidR="00B24A55" w:rsidRPr="00442ACE">
        <w:rPr>
          <w:rFonts w:ascii="Times New Roman" w:hAnsi="Times New Roman" w:cs="Times New Roman"/>
          <w:sz w:val="24"/>
          <w:szCs w:val="24"/>
        </w:rPr>
        <w:t xml:space="preserve">not discuss any </w:t>
      </w:r>
      <w:r w:rsidR="004125EC" w:rsidRPr="00442ACE">
        <w:rPr>
          <w:rFonts w:ascii="Times New Roman" w:hAnsi="Times New Roman" w:cs="Times New Roman"/>
          <w:sz w:val="24"/>
          <w:szCs w:val="24"/>
        </w:rPr>
        <w:t xml:space="preserve">relevant </w:t>
      </w:r>
      <w:r w:rsidR="00B24A55" w:rsidRPr="00442ACE">
        <w:rPr>
          <w:rFonts w:ascii="Times New Roman" w:hAnsi="Times New Roman" w:cs="Times New Roman"/>
          <w:sz w:val="24"/>
          <w:szCs w:val="24"/>
        </w:rPr>
        <w:t xml:space="preserve">matters </w:t>
      </w:r>
      <w:r w:rsidR="00122B3C" w:rsidRPr="00122B3C">
        <w:rPr>
          <w:rFonts w:ascii="Times New Roman" w:hAnsi="Times New Roman" w:cs="Times New Roman"/>
          <w:sz w:val="24"/>
          <w:szCs w:val="24"/>
        </w:rPr>
        <w:t>relating</w:t>
      </w:r>
      <w:r w:rsidR="00B24A55" w:rsidRPr="00442ACE">
        <w:rPr>
          <w:rFonts w:ascii="Times New Roman" w:hAnsi="Times New Roman" w:cs="Times New Roman"/>
          <w:sz w:val="24"/>
          <w:szCs w:val="24"/>
        </w:rPr>
        <w:t xml:space="preserve"> to a case.  </w:t>
      </w:r>
    </w:p>
    <w:p w14:paraId="0E7CB4BF" w14:textId="77777777" w:rsidR="00C74D85" w:rsidRPr="00FF72D3" w:rsidRDefault="00C74D85" w:rsidP="00C74D85">
      <w:pPr>
        <w:pStyle w:val="ListParagraph"/>
        <w:rPr>
          <w:rFonts w:ascii="Times New Roman" w:hAnsi="Times New Roman" w:cs="Times New Roman"/>
          <w:sz w:val="24"/>
          <w:szCs w:val="24"/>
        </w:rPr>
      </w:pPr>
    </w:p>
    <w:p w14:paraId="612EBF2E" w14:textId="1B1BFB31" w:rsidR="00B5156D" w:rsidRPr="00FF72D3" w:rsidRDefault="00D5023F" w:rsidP="00ED5BE8">
      <w:pPr>
        <w:pStyle w:val="ListParagraph"/>
        <w:numPr>
          <w:ilvl w:val="0"/>
          <w:numId w:val="32"/>
        </w:numPr>
        <w:ind w:left="360"/>
        <w:rPr>
          <w:rFonts w:ascii="Times New Roman" w:hAnsi="Times New Roman" w:cs="Times New Roman"/>
          <w:sz w:val="24"/>
          <w:szCs w:val="24"/>
        </w:rPr>
      </w:pPr>
      <w:r w:rsidRPr="00FF72D3">
        <w:rPr>
          <w:rFonts w:ascii="Times New Roman" w:hAnsi="Times New Roman" w:cs="Times New Roman"/>
          <w:b/>
          <w:caps/>
          <w:sz w:val="24"/>
          <w:szCs w:val="24"/>
          <w:u w:val="single"/>
        </w:rPr>
        <w:t>matters requiring immediate</w:t>
      </w:r>
      <w:r w:rsidR="00873B11">
        <w:rPr>
          <w:rFonts w:ascii="Times New Roman" w:hAnsi="Times New Roman" w:cs="Times New Roman"/>
          <w:b/>
          <w:caps/>
          <w:sz w:val="24"/>
          <w:szCs w:val="24"/>
          <w:u w:val="single"/>
        </w:rPr>
        <w:t>/EMERGENCY</w:t>
      </w:r>
      <w:r w:rsidRPr="00FF72D3">
        <w:rPr>
          <w:rFonts w:ascii="Times New Roman" w:hAnsi="Times New Roman" w:cs="Times New Roman"/>
          <w:b/>
          <w:caps/>
          <w:sz w:val="24"/>
          <w:szCs w:val="24"/>
          <w:u w:val="single"/>
        </w:rPr>
        <w:t xml:space="preserve"> attention</w:t>
      </w:r>
    </w:p>
    <w:p w14:paraId="59691F9A" w14:textId="77777777" w:rsidR="00C74D85" w:rsidRPr="00FF72D3" w:rsidRDefault="00C74D85" w:rsidP="00C74D85">
      <w:pPr>
        <w:pStyle w:val="ListParagraph"/>
        <w:rPr>
          <w:rFonts w:ascii="Times New Roman" w:hAnsi="Times New Roman" w:cs="Times New Roman"/>
          <w:sz w:val="24"/>
          <w:szCs w:val="24"/>
        </w:rPr>
      </w:pPr>
    </w:p>
    <w:p w14:paraId="18C6C4FA" w14:textId="1B80382E" w:rsidR="0050275B" w:rsidRPr="00E270FA" w:rsidRDefault="00FF72D3" w:rsidP="00FF72D3">
      <w:pPr>
        <w:pStyle w:val="ListParagraph"/>
        <w:numPr>
          <w:ilvl w:val="0"/>
          <w:numId w:val="2"/>
        </w:numPr>
        <w:jc w:val="both"/>
        <w:rPr>
          <w:rFonts w:ascii="Times New Roman" w:hAnsi="Times New Roman" w:cs="Times New Roman"/>
          <w:sz w:val="24"/>
          <w:szCs w:val="24"/>
        </w:rPr>
      </w:pPr>
      <w:r w:rsidRPr="00FF72D3">
        <w:rPr>
          <w:rFonts w:ascii="Times New Roman" w:hAnsi="Times New Roman" w:cs="Times New Roman"/>
          <w:sz w:val="24"/>
          <w:szCs w:val="24"/>
        </w:rPr>
        <w:t>Counsel shall contact Sandra Espinoza, Case Manager, at (956) 982-9685, for matters requir</w:t>
      </w:r>
      <w:r w:rsidRPr="00E270FA">
        <w:rPr>
          <w:rFonts w:ascii="Times New Roman" w:hAnsi="Times New Roman" w:cs="Times New Roman"/>
          <w:sz w:val="24"/>
          <w:szCs w:val="24"/>
        </w:rPr>
        <w:t>ing immediate</w:t>
      </w:r>
      <w:r w:rsidR="00873B11">
        <w:rPr>
          <w:rFonts w:ascii="Times New Roman" w:hAnsi="Times New Roman" w:cs="Times New Roman"/>
          <w:sz w:val="24"/>
          <w:szCs w:val="24"/>
        </w:rPr>
        <w:t>/emergency</w:t>
      </w:r>
      <w:r w:rsidRPr="00E270FA">
        <w:rPr>
          <w:rFonts w:ascii="Times New Roman" w:hAnsi="Times New Roman" w:cs="Times New Roman"/>
          <w:sz w:val="24"/>
          <w:szCs w:val="24"/>
        </w:rPr>
        <w:t xml:space="preserve"> attention.</w:t>
      </w:r>
      <w:r w:rsidR="00A35960" w:rsidRPr="00E270FA">
        <w:rPr>
          <w:rFonts w:ascii="Times New Roman" w:hAnsi="Times New Roman" w:cs="Times New Roman"/>
          <w:sz w:val="24"/>
          <w:szCs w:val="24"/>
        </w:rPr>
        <w:tab/>
      </w:r>
    </w:p>
    <w:p w14:paraId="3A9A917B" w14:textId="495E4C0C" w:rsidR="003C6A30" w:rsidRPr="00E270FA" w:rsidRDefault="00FF72D3" w:rsidP="00ED5BE8">
      <w:pPr>
        <w:pStyle w:val="NoSpacing"/>
        <w:numPr>
          <w:ilvl w:val="0"/>
          <w:numId w:val="2"/>
        </w:numPr>
        <w:jc w:val="both"/>
        <w:rPr>
          <w:rFonts w:ascii="Times New Roman" w:hAnsi="Times New Roman" w:cs="Times New Roman"/>
          <w:sz w:val="24"/>
          <w:szCs w:val="24"/>
        </w:rPr>
      </w:pPr>
      <w:r w:rsidRPr="00E270FA">
        <w:rPr>
          <w:rFonts w:ascii="Times New Roman" w:hAnsi="Times New Roman" w:cs="Times New Roman"/>
          <w:sz w:val="24"/>
          <w:szCs w:val="24"/>
        </w:rPr>
        <w:t xml:space="preserve">Counsel shall send a courtesy copy of emergency motions directly to chambers so that </w:t>
      </w:r>
      <w:r w:rsidR="00873B11">
        <w:rPr>
          <w:rFonts w:ascii="Times New Roman" w:hAnsi="Times New Roman" w:cs="Times New Roman"/>
          <w:sz w:val="24"/>
          <w:szCs w:val="24"/>
        </w:rPr>
        <w:t>said motions</w:t>
      </w:r>
      <w:r w:rsidRPr="00E270FA">
        <w:rPr>
          <w:rFonts w:ascii="Times New Roman" w:hAnsi="Times New Roman" w:cs="Times New Roman"/>
          <w:sz w:val="24"/>
          <w:szCs w:val="24"/>
        </w:rPr>
        <w:t xml:space="preserve"> </w:t>
      </w:r>
      <w:r w:rsidR="00873B11">
        <w:rPr>
          <w:rFonts w:ascii="Times New Roman" w:hAnsi="Times New Roman" w:cs="Times New Roman"/>
          <w:sz w:val="24"/>
          <w:szCs w:val="24"/>
        </w:rPr>
        <w:t>expeditiously</w:t>
      </w:r>
      <w:r w:rsidRPr="00E270FA">
        <w:rPr>
          <w:rFonts w:ascii="Times New Roman" w:hAnsi="Times New Roman" w:cs="Times New Roman"/>
          <w:sz w:val="24"/>
          <w:szCs w:val="24"/>
        </w:rPr>
        <w:t xml:space="preserve"> reach the Court.</w:t>
      </w:r>
    </w:p>
    <w:p w14:paraId="56CBF6DF" w14:textId="77777777" w:rsidR="0033745E" w:rsidRPr="00E270FA" w:rsidRDefault="0033745E" w:rsidP="0033745E">
      <w:pPr>
        <w:pStyle w:val="NoSpacing"/>
        <w:rPr>
          <w:rFonts w:ascii="Times New Roman" w:hAnsi="Times New Roman" w:cs="Times New Roman"/>
          <w:sz w:val="24"/>
          <w:szCs w:val="24"/>
        </w:rPr>
      </w:pPr>
    </w:p>
    <w:p w14:paraId="69CAA505" w14:textId="77777777" w:rsidR="0033745E" w:rsidRPr="00E270FA" w:rsidRDefault="0033745E" w:rsidP="00ED5BE8">
      <w:pPr>
        <w:pStyle w:val="NoSpacing"/>
        <w:numPr>
          <w:ilvl w:val="0"/>
          <w:numId w:val="32"/>
        </w:numPr>
        <w:ind w:left="360"/>
        <w:rPr>
          <w:rFonts w:ascii="Times New Roman" w:hAnsi="Times New Roman" w:cs="Times New Roman"/>
          <w:b/>
          <w:caps/>
          <w:sz w:val="24"/>
          <w:szCs w:val="24"/>
          <w:u w:val="single"/>
        </w:rPr>
      </w:pPr>
      <w:r w:rsidRPr="00E270FA">
        <w:rPr>
          <w:rFonts w:ascii="Times New Roman" w:hAnsi="Times New Roman" w:cs="Times New Roman"/>
          <w:b/>
          <w:caps/>
          <w:sz w:val="24"/>
          <w:szCs w:val="24"/>
          <w:u w:val="single"/>
        </w:rPr>
        <w:t>Electronic Filings</w:t>
      </w:r>
    </w:p>
    <w:p w14:paraId="1E29B31E" w14:textId="77777777" w:rsidR="007227A8" w:rsidRPr="00E270FA" w:rsidRDefault="007227A8" w:rsidP="007227A8">
      <w:pPr>
        <w:pStyle w:val="NoSpacing"/>
        <w:ind w:left="720"/>
        <w:rPr>
          <w:rFonts w:ascii="Times New Roman" w:hAnsi="Times New Roman" w:cs="Times New Roman"/>
          <w:sz w:val="24"/>
          <w:szCs w:val="24"/>
        </w:rPr>
      </w:pPr>
    </w:p>
    <w:p w14:paraId="5A37D230" w14:textId="1543DFE7" w:rsidR="008E7889" w:rsidRPr="007D29CB" w:rsidRDefault="008E7889" w:rsidP="008E7889">
      <w:pPr>
        <w:pStyle w:val="NoSpacing"/>
        <w:numPr>
          <w:ilvl w:val="0"/>
          <w:numId w:val="4"/>
        </w:numPr>
        <w:autoSpaceDE w:val="0"/>
        <w:autoSpaceDN w:val="0"/>
        <w:adjustRightInd w:val="0"/>
        <w:ind w:left="720"/>
        <w:jc w:val="both"/>
        <w:rPr>
          <w:rFonts w:ascii="Times New Roman" w:hAnsi="Times New Roman" w:cs="Times New Roman"/>
          <w:sz w:val="24"/>
          <w:szCs w:val="24"/>
        </w:rPr>
      </w:pPr>
      <w:r w:rsidRPr="007D29CB">
        <w:rPr>
          <w:rFonts w:ascii="Times New Roman" w:hAnsi="Times New Roman" w:cs="Times New Roman"/>
          <w:sz w:val="24"/>
          <w:szCs w:val="24"/>
        </w:rPr>
        <w:t>All pleadings are to be electronically filed through the Electronic Case Filing System (“ECF”).  Electronic filings sh</w:t>
      </w:r>
      <w:r w:rsidR="00B923A6">
        <w:rPr>
          <w:rFonts w:ascii="Times New Roman" w:hAnsi="Times New Roman" w:cs="Times New Roman"/>
          <w:sz w:val="24"/>
          <w:szCs w:val="24"/>
        </w:rPr>
        <w:t>ould follow</w:t>
      </w:r>
      <w:r w:rsidRPr="007D29CB">
        <w:rPr>
          <w:rFonts w:ascii="Times New Roman" w:hAnsi="Times New Roman" w:cs="Times New Roman"/>
          <w:sz w:val="24"/>
          <w:szCs w:val="24"/>
        </w:rPr>
        <w:t xml:space="preserve"> the “Administrative Procedures for Electronic Filing in Civil and Criminal Cases.”  Answers to frequently asked </w:t>
      </w:r>
      <w:r w:rsidR="00122B3C" w:rsidRPr="00122B3C">
        <w:rPr>
          <w:rFonts w:ascii="Times New Roman" w:hAnsi="Times New Roman" w:cs="Times New Roman"/>
          <w:sz w:val="24"/>
          <w:szCs w:val="24"/>
        </w:rPr>
        <w:t>questions about</w:t>
      </w:r>
      <w:r w:rsidRPr="007D29CB">
        <w:rPr>
          <w:rFonts w:ascii="Times New Roman" w:hAnsi="Times New Roman" w:cs="Times New Roman"/>
          <w:sz w:val="24"/>
          <w:szCs w:val="24"/>
        </w:rPr>
        <w:t xml:space="preserve"> electronic filing may be obtained at the District Clerk’s Office.</w:t>
      </w:r>
    </w:p>
    <w:p w14:paraId="07AFCFBE" w14:textId="12CCE9F3" w:rsidR="009667B4" w:rsidRPr="008E7889" w:rsidRDefault="009667B4" w:rsidP="008E7889">
      <w:pPr>
        <w:pStyle w:val="NoSpacing"/>
        <w:autoSpaceDE w:val="0"/>
        <w:autoSpaceDN w:val="0"/>
        <w:adjustRightInd w:val="0"/>
        <w:ind w:left="720"/>
        <w:jc w:val="both"/>
        <w:rPr>
          <w:rFonts w:ascii="Times New Roman" w:hAnsi="Times New Roman" w:cs="Times New Roman"/>
          <w:sz w:val="24"/>
          <w:szCs w:val="24"/>
        </w:rPr>
      </w:pPr>
    </w:p>
    <w:p w14:paraId="7EC15E5F" w14:textId="772BDA54" w:rsidR="007227A8" w:rsidRPr="00891B42" w:rsidRDefault="007227A8" w:rsidP="00ED5BE8">
      <w:pPr>
        <w:pStyle w:val="NoSpacing"/>
        <w:numPr>
          <w:ilvl w:val="0"/>
          <w:numId w:val="4"/>
        </w:numPr>
        <w:ind w:left="720"/>
        <w:jc w:val="both"/>
        <w:rPr>
          <w:rFonts w:ascii="Times New Roman" w:hAnsi="Times New Roman" w:cs="Times New Roman"/>
          <w:sz w:val="24"/>
          <w:szCs w:val="24"/>
        </w:rPr>
      </w:pPr>
      <w:r w:rsidRPr="00E270FA">
        <w:rPr>
          <w:rFonts w:ascii="Times New Roman" w:hAnsi="Times New Roman" w:cs="Times New Roman"/>
          <w:sz w:val="24"/>
          <w:szCs w:val="24"/>
        </w:rPr>
        <w:t>If a</w:t>
      </w:r>
      <w:r w:rsidRPr="00891B42">
        <w:rPr>
          <w:rFonts w:ascii="Times New Roman" w:hAnsi="Times New Roman" w:cs="Times New Roman"/>
          <w:sz w:val="24"/>
          <w:szCs w:val="24"/>
        </w:rPr>
        <w:t xml:space="preserve"> filing, including attachments, contains </w:t>
      </w:r>
      <w:r w:rsidR="00D8676C" w:rsidRPr="00891B42">
        <w:rPr>
          <w:rFonts w:ascii="Times New Roman" w:hAnsi="Times New Roman" w:cs="Times New Roman"/>
          <w:sz w:val="24"/>
          <w:szCs w:val="24"/>
          <w:u w:val="single"/>
        </w:rPr>
        <w:t>50</w:t>
      </w:r>
      <w:r w:rsidRPr="00891B42">
        <w:rPr>
          <w:rFonts w:ascii="Times New Roman" w:hAnsi="Times New Roman" w:cs="Times New Roman"/>
          <w:sz w:val="24"/>
          <w:szCs w:val="24"/>
          <w:u w:val="single"/>
        </w:rPr>
        <w:t xml:space="preserve"> pages or more</w:t>
      </w:r>
      <w:r w:rsidRPr="00891B42">
        <w:rPr>
          <w:rFonts w:ascii="Times New Roman" w:hAnsi="Times New Roman" w:cs="Times New Roman"/>
          <w:sz w:val="24"/>
          <w:szCs w:val="24"/>
        </w:rPr>
        <w:t xml:space="preserve">, the party shall submit the filing electronically </w:t>
      </w:r>
      <w:r w:rsidRPr="00891B42">
        <w:rPr>
          <w:rFonts w:ascii="Times New Roman" w:hAnsi="Times New Roman" w:cs="Times New Roman"/>
          <w:sz w:val="24"/>
          <w:szCs w:val="24"/>
          <w:u w:val="single"/>
        </w:rPr>
        <w:t>and</w:t>
      </w:r>
      <w:r w:rsidRPr="00891B42">
        <w:rPr>
          <w:rFonts w:ascii="Times New Roman" w:hAnsi="Times New Roman" w:cs="Times New Roman"/>
          <w:sz w:val="24"/>
          <w:szCs w:val="24"/>
        </w:rPr>
        <w:t xml:space="preserve"> submit a courtesy hard copy to the </w:t>
      </w:r>
      <w:r w:rsidR="00FA3FC7" w:rsidRPr="00891B42">
        <w:rPr>
          <w:rFonts w:ascii="Times New Roman" w:hAnsi="Times New Roman" w:cs="Times New Roman"/>
          <w:sz w:val="24"/>
          <w:szCs w:val="24"/>
        </w:rPr>
        <w:t xml:space="preserve">District </w:t>
      </w:r>
      <w:r w:rsidRPr="00891B42">
        <w:rPr>
          <w:rFonts w:ascii="Times New Roman" w:hAnsi="Times New Roman" w:cs="Times New Roman"/>
          <w:sz w:val="24"/>
          <w:szCs w:val="24"/>
        </w:rPr>
        <w:t>Clerk’s Office.</w:t>
      </w:r>
      <w:r w:rsidR="009667B4" w:rsidRPr="00891B42">
        <w:rPr>
          <w:rFonts w:ascii="Times New Roman" w:hAnsi="Times New Roman" w:cs="Times New Roman"/>
          <w:sz w:val="24"/>
          <w:szCs w:val="24"/>
        </w:rPr>
        <w:t xml:space="preserve">  Both the electronic filing and the courtesy filing must be filed on the same day.</w:t>
      </w:r>
    </w:p>
    <w:p w14:paraId="56E0447B" w14:textId="77777777" w:rsidR="0050195A" w:rsidRPr="00891B42" w:rsidRDefault="0050195A" w:rsidP="0050195A">
      <w:pPr>
        <w:pStyle w:val="NoSpacing"/>
        <w:jc w:val="both"/>
        <w:rPr>
          <w:rFonts w:ascii="Times New Roman" w:hAnsi="Times New Roman" w:cs="Times New Roman"/>
          <w:sz w:val="24"/>
          <w:szCs w:val="24"/>
        </w:rPr>
      </w:pPr>
    </w:p>
    <w:p w14:paraId="5B4E651C" w14:textId="3AA19477" w:rsidR="00FA7993" w:rsidRPr="00891B42" w:rsidRDefault="007E4338" w:rsidP="00ED5BE8">
      <w:pPr>
        <w:pStyle w:val="NoSpacing"/>
        <w:numPr>
          <w:ilvl w:val="0"/>
          <w:numId w:val="32"/>
        </w:numPr>
        <w:ind w:left="360"/>
        <w:rPr>
          <w:rFonts w:ascii="Times New Roman" w:hAnsi="Times New Roman" w:cs="Times New Roman"/>
          <w:b/>
          <w:caps/>
          <w:sz w:val="24"/>
          <w:szCs w:val="24"/>
          <w:u w:val="single"/>
        </w:rPr>
      </w:pPr>
      <w:r w:rsidRPr="00891B42">
        <w:rPr>
          <w:rFonts w:ascii="Times New Roman" w:hAnsi="Times New Roman" w:cs="Times New Roman"/>
          <w:b/>
          <w:caps/>
          <w:sz w:val="24"/>
          <w:szCs w:val="24"/>
          <w:u w:val="single"/>
        </w:rPr>
        <w:t xml:space="preserve">schedule </w:t>
      </w:r>
      <w:r w:rsidR="003E1883" w:rsidRPr="00891B42">
        <w:rPr>
          <w:rFonts w:ascii="Times New Roman" w:hAnsi="Times New Roman" w:cs="Times New Roman"/>
          <w:b/>
          <w:caps/>
          <w:sz w:val="24"/>
          <w:szCs w:val="24"/>
          <w:u w:val="single"/>
        </w:rPr>
        <w:t>of</w:t>
      </w:r>
      <w:r w:rsidRPr="00891B42">
        <w:rPr>
          <w:rFonts w:ascii="Times New Roman" w:hAnsi="Times New Roman" w:cs="Times New Roman"/>
          <w:b/>
          <w:caps/>
          <w:sz w:val="24"/>
          <w:szCs w:val="24"/>
          <w:u w:val="single"/>
        </w:rPr>
        <w:t xml:space="preserve"> Courtroom proceedings</w:t>
      </w:r>
    </w:p>
    <w:p w14:paraId="6989D416" w14:textId="77777777" w:rsidR="00FA7993" w:rsidRPr="00891B42" w:rsidRDefault="00FA7993" w:rsidP="00FA7993">
      <w:pPr>
        <w:pStyle w:val="NoSpacing"/>
        <w:rPr>
          <w:rFonts w:ascii="Times New Roman" w:hAnsi="Times New Roman" w:cs="Times New Roman"/>
          <w:sz w:val="24"/>
          <w:szCs w:val="24"/>
        </w:rPr>
      </w:pPr>
    </w:p>
    <w:p w14:paraId="5372AA27" w14:textId="2F5982B6" w:rsidR="00FE4AA0" w:rsidRPr="00891B42" w:rsidRDefault="00FE4AA0" w:rsidP="002E0ABB">
      <w:pPr>
        <w:pStyle w:val="NoSpacing"/>
        <w:numPr>
          <w:ilvl w:val="0"/>
          <w:numId w:val="5"/>
        </w:numPr>
        <w:tabs>
          <w:tab w:val="left" w:pos="720"/>
        </w:tabs>
        <w:jc w:val="both"/>
        <w:rPr>
          <w:rFonts w:ascii="Times New Roman" w:hAnsi="Times New Roman" w:cs="Times New Roman"/>
          <w:sz w:val="24"/>
          <w:szCs w:val="24"/>
        </w:rPr>
      </w:pPr>
      <w:r w:rsidRPr="00891B42">
        <w:rPr>
          <w:rFonts w:ascii="Times New Roman" w:hAnsi="Times New Roman" w:cs="Times New Roman"/>
          <w:b/>
          <w:sz w:val="24"/>
          <w:szCs w:val="24"/>
        </w:rPr>
        <w:t>Final Pretrial Conferences.</w:t>
      </w:r>
      <w:r w:rsidRPr="00891B42">
        <w:rPr>
          <w:rFonts w:ascii="Times New Roman" w:hAnsi="Times New Roman" w:cs="Times New Roman"/>
          <w:sz w:val="24"/>
          <w:szCs w:val="24"/>
        </w:rPr>
        <w:t xml:space="preserve">  Final pretrial conferences will be </w:t>
      </w:r>
      <w:r w:rsidR="00122B3C" w:rsidRPr="00122B3C">
        <w:rPr>
          <w:rFonts w:ascii="Times New Roman" w:hAnsi="Times New Roman" w:cs="Times New Roman"/>
          <w:sz w:val="24"/>
          <w:szCs w:val="24"/>
        </w:rPr>
        <w:t>scheduled about</w:t>
      </w:r>
      <w:r w:rsidR="00C576DE">
        <w:rPr>
          <w:rFonts w:ascii="Times New Roman" w:hAnsi="Times New Roman" w:cs="Times New Roman"/>
          <w:sz w:val="24"/>
          <w:szCs w:val="24"/>
        </w:rPr>
        <w:t xml:space="preserve"> </w:t>
      </w:r>
      <w:r w:rsidRPr="00891B42">
        <w:rPr>
          <w:rFonts w:ascii="Times New Roman" w:hAnsi="Times New Roman" w:cs="Times New Roman"/>
          <w:sz w:val="24"/>
          <w:szCs w:val="24"/>
        </w:rPr>
        <w:t>once a month.  Counsel should be prepared to discuss all matters related to the trial, including jury selection, motions to suppress, and motions in limine.</w:t>
      </w:r>
    </w:p>
    <w:p w14:paraId="70F66B63" w14:textId="77777777" w:rsidR="00FE4AA0" w:rsidRPr="00891B42" w:rsidRDefault="00FE4AA0" w:rsidP="002E0ABB">
      <w:pPr>
        <w:pStyle w:val="NoSpacing"/>
        <w:tabs>
          <w:tab w:val="left" w:pos="720"/>
        </w:tabs>
        <w:ind w:left="720"/>
        <w:jc w:val="both"/>
        <w:rPr>
          <w:rFonts w:ascii="Times New Roman" w:hAnsi="Times New Roman" w:cs="Times New Roman"/>
          <w:sz w:val="24"/>
          <w:szCs w:val="24"/>
        </w:rPr>
      </w:pPr>
    </w:p>
    <w:p w14:paraId="3882B146" w14:textId="44F349C1" w:rsidR="00FE4AA0" w:rsidRPr="00891B42" w:rsidRDefault="00FE4AA0" w:rsidP="002E0ABB">
      <w:pPr>
        <w:pStyle w:val="NoSpacing"/>
        <w:numPr>
          <w:ilvl w:val="0"/>
          <w:numId w:val="5"/>
        </w:numPr>
        <w:tabs>
          <w:tab w:val="left" w:pos="720"/>
        </w:tabs>
        <w:jc w:val="both"/>
        <w:rPr>
          <w:rFonts w:ascii="Times New Roman" w:hAnsi="Times New Roman" w:cs="Times New Roman"/>
          <w:sz w:val="24"/>
          <w:szCs w:val="24"/>
        </w:rPr>
      </w:pPr>
      <w:r w:rsidRPr="00891B42">
        <w:rPr>
          <w:rFonts w:ascii="Times New Roman" w:hAnsi="Times New Roman" w:cs="Times New Roman"/>
          <w:b/>
          <w:sz w:val="24"/>
          <w:szCs w:val="24"/>
        </w:rPr>
        <w:t xml:space="preserve">Jury Selections. </w:t>
      </w:r>
      <w:r w:rsidRPr="00891B42">
        <w:rPr>
          <w:rFonts w:ascii="Times New Roman" w:hAnsi="Times New Roman" w:cs="Times New Roman"/>
          <w:sz w:val="24"/>
          <w:szCs w:val="24"/>
        </w:rPr>
        <w:t xml:space="preserve"> Jury selections </w:t>
      </w:r>
      <w:r w:rsidR="00C576DE">
        <w:rPr>
          <w:rFonts w:ascii="Times New Roman" w:hAnsi="Times New Roman" w:cs="Times New Roman"/>
          <w:sz w:val="24"/>
          <w:szCs w:val="24"/>
        </w:rPr>
        <w:t xml:space="preserve">will be </w:t>
      </w:r>
      <w:r w:rsidR="00122B3C" w:rsidRPr="00122B3C">
        <w:rPr>
          <w:rFonts w:ascii="Times New Roman" w:hAnsi="Times New Roman" w:cs="Times New Roman"/>
          <w:sz w:val="24"/>
          <w:szCs w:val="24"/>
        </w:rPr>
        <w:t>scheduled about</w:t>
      </w:r>
      <w:r w:rsidR="00C576DE">
        <w:rPr>
          <w:rFonts w:ascii="Times New Roman" w:hAnsi="Times New Roman" w:cs="Times New Roman"/>
          <w:sz w:val="24"/>
          <w:szCs w:val="24"/>
        </w:rPr>
        <w:t xml:space="preserve"> </w:t>
      </w:r>
      <w:r w:rsidRPr="00891B42">
        <w:rPr>
          <w:rFonts w:ascii="Times New Roman" w:hAnsi="Times New Roman" w:cs="Times New Roman"/>
          <w:sz w:val="24"/>
          <w:szCs w:val="24"/>
        </w:rPr>
        <w:t>once a mo</w:t>
      </w:r>
      <w:r w:rsidR="002E0ABB">
        <w:rPr>
          <w:rFonts w:ascii="Times New Roman" w:hAnsi="Times New Roman" w:cs="Times New Roman"/>
          <w:sz w:val="24"/>
          <w:szCs w:val="24"/>
        </w:rPr>
        <w:t>n</w:t>
      </w:r>
      <w:r w:rsidRPr="00891B42">
        <w:rPr>
          <w:rFonts w:ascii="Times New Roman" w:hAnsi="Times New Roman" w:cs="Times New Roman"/>
          <w:sz w:val="24"/>
          <w:szCs w:val="24"/>
        </w:rPr>
        <w:t>th</w:t>
      </w:r>
      <w:r w:rsidR="002E0ABB">
        <w:rPr>
          <w:rFonts w:ascii="Times New Roman" w:hAnsi="Times New Roman" w:cs="Times New Roman"/>
          <w:sz w:val="24"/>
          <w:szCs w:val="24"/>
        </w:rPr>
        <w:t>.</w:t>
      </w:r>
      <w:r w:rsidRPr="00891B42">
        <w:rPr>
          <w:rFonts w:ascii="Times New Roman" w:hAnsi="Times New Roman" w:cs="Times New Roman"/>
          <w:sz w:val="24"/>
          <w:szCs w:val="24"/>
        </w:rPr>
        <w:t xml:space="preserve">  Typically, the Court will select </w:t>
      </w:r>
      <w:r w:rsidR="00122B3C" w:rsidRPr="00122B3C">
        <w:rPr>
          <w:rFonts w:ascii="Times New Roman" w:hAnsi="Times New Roman" w:cs="Times New Roman"/>
          <w:sz w:val="24"/>
          <w:szCs w:val="24"/>
        </w:rPr>
        <w:t>12</w:t>
      </w:r>
      <w:r w:rsidRPr="00891B42">
        <w:rPr>
          <w:rFonts w:ascii="Times New Roman" w:hAnsi="Times New Roman" w:cs="Times New Roman"/>
          <w:sz w:val="24"/>
          <w:szCs w:val="24"/>
        </w:rPr>
        <w:t xml:space="preserve"> jurors</w:t>
      </w:r>
      <w:r w:rsidR="002453EA">
        <w:rPr>
          <w:rFonts w:ascii="Times New Roman" w:hAnsi="Times New Roman" w:cs="Times New Roman"/>
          <w:sz w:val="24"/>
          <w:szCs w:val="24"/>
        </w:rPr>
        <w:t xml:space="preserve">, </w:t>
      </w:r>
      <w:r w:rsidRPr="00891B42">
        <w:rPr>
          <w:rFonts w:ascii="Times New Roman" w:hAnsi="Times New Roman" w:cs="Times New Roman"/>
          <w:sz w:val="24"/>
          <w:szCs w:val="24"/>
        </w:rPr>
        <w:t>and</w:t>
      </w:r>
      <w:r w:rsidR="002453EA">
        <w:rPr>
          <w:rFonts w:ascii="Times New Roman" w:hAnsi="Times New Roman" w:cs="Times New Roman"/>
          <w:sz w:val="24"/>
          <w:szCs w:val="24"/>
        </w:rPr>
        <w:t xml:space="preserve"> if necessary,</w:t>
      </w:r>
      <w:r w:rsidRPr="00891B42">
        <w:rPr>
          <w:rFonts w:ascii="Times New Roman" w:hAnsi="Times New Roman" w:cs="Times New Roman"/>
          <w:sz w:val="24"/>
          <w:szCs w:val="24"/>
        </w:rPr>
        <w:t xml:space="preserve"> two alternates.</w:t>
      </w:r>
      <w:r w:rsidR="00434BCB">
        <w:rPr>
          <w:rFonts w:ascii="Times New Roman" w:hAnsi="Times New Roman" w:cs="Times New Roman"/>
          <w:sz w:val="24"/>
          <w:szCs w:val="24"/>
        </w:rPr>
        <w:t xml:space="preserve">  Counsel must inform the Court immediately if a defendant </w:t>
      </w:r>
      <w:r w:rsidR="00C576DE">
        <w:rPr>
          <w:rFonts w:ascii="Times New Roman" w:hAnsi="Times New Roman" w:cs="Times New Roman"/>
          <w:sz w:val="24"/>
          <w:szCs w:val="24"/>
        </w:rPr>
        <w:t>elects</w:t>
      </w:r>
      <w:r w:rsidR="00434BCB">
        <w:rPr>
          <w:rFonts w:ascii="Times New Roman" w:hAnsi="Times New Roman" w:cs="Times New Roman"/>
          <w:sz w:val="24"/>
          <w:szCs w:val="24"/>
        </w:rPr>
        <w:t xml:space="preserve"> to plead guilty prior to his/her scheduled jury selection.</w:t>
      </w:r>
    </w:p>
    <w:p w14:paraId="4FFFE831" w14:textId="77777777" w:rsidR="00FE4AA0" w:rsidRPr="00891B42" w:rsidRDefault="00FE4AA0" w:rsidP="00FE4AA0">
      <w:pPr>
        <w:pStyle w:val="NoSpacing"/>
        <w:tabs>
          <w:tab w:val="left" w:pos="720"/>
        </w:tabs>
        <w:ind w:left="720"/>
        <w:rPr>
          <w:rFonts w:ascii="Times New Roman" w:hAnsi="Times New Roman" w:cs="Times New Roman"/>
          <w:sz w:val="24"/>
          <w:szCs w:val="24"/>
        </w:rPr>
      </w:pPr>
    </w:p>
    <w:p w14:paraId="05E13BEF" w14:textId="611B401E" w:rsidR="007E4338" w:rsidRPr="00891B42" w:rsidRDefault="007E4338" w:rsidP="002E0ABB">
      <w:pPr>
        <w:pStyle w:val="NoSpacing"/>
        <w:numPr>
          <w:ilvl w:val="0"/>
          <w:numId w:val="5"/>
        </w:numPr>
        <w:tabs>
          <w:tab w:val="left" w:pos="720"/>
        </w:tabs>
        <w:jc w:val="both"/>
        <w:rPr>
          <w:rFonts w:ascii="Times New Roman" w:hAnsi="Times New Roman" w:cs="Times New Roman"/>
          <w:sz w:val="24"/>
          <w:szCs w:val="24"/>
        </w:rPr>
      </w:pPr>
      <w:r w:rsidRPr="00891B42">
        <w:rPr>
          <w:rFonts w:ascii="Times New Roman" w:hAnsi="Times New Roman" w:cs="Times New Roman"/>
          <w:b/>
          <w:sz w:val="24"/>
          <w:szCs w:val="24"/>
        </w:rPr>
        <w:lastRenderedPageBreak/>
        <w:t>Re-arraignments.</w:t>
      </w:r>
      <w:r w:rsidRPr="00891B42">
        <w:rPr>
          <w:rFonts w:ascii="Times New Roman" w:hAnsi="Times New Roman" w:cs="Times New Roman"/>
          <w:sz w:val="24"/>
          <w:szCs w:val="24"/>
        </w:rPr>
        <w:t xml:space="preserve">  Generally, re-arraignments are referred to the Magistrate Judges.   </w:t>
      </w:r>
      <w:r w:rsidR="00122B3C" w:rsidRPr="00122B3C">
        <w:rPr>
          <w:rFonts w:ascii="Times New Roman" w:hAnsi="Times New Roman" w:cs="Times New Roman"/>
          <w:sz w:val="24"/>
          <w:szCs w:val="24"/>
        </w:rPr>
        <w:t>But</w:t>
      </w:r>
      <w:r w:rsidRPr="00891B42">
        <w:rPr>
          <w:rFonts w:ascii="Times New Roman" w:hAnsi="Times New Roman" w:cs="Times New Roman"/>
          <w:sz w:val="24"/>
          <w:szCs w:val="24"/>
        </w:rPr>
        <w:t xml:space="preserve"> upon permission from the Court, re-arraignments will be </w:t>
      </w:r>
      <w:r w:rsidR="00C576DE">
        <w:rPr>
          <w:rFonts w:ascii="Times New Roman" w:hAnsi="Times New Roman" w:cs="Times New Roman"/>
          <w:sz w:val="24"/>
          <w:szCs w:val="24"/>
        </w:rPr>
        <w:t>heard</w:t>
      </w:r>
      <w:r w:rsidRPr="00891B42">
        <w:rPr>
          <w:rFonts w:ascii="Times New Roman" w:hAnsi="Times New Roman" w:cs="Times New Roman"/>
          <w:sz w:val="24"/>
          <w:szCs w:val="24"/>
        </w:rPr>
        <w:t xml:space="preserve"> at the end of the Final Pretrial Conference</w:t>
      </w:r>
      <w:r w:rsidR="00C576DE">
        <w:rPr>
          <w:rFonts w:ascii="Times New Roman" w:hAnsi="Times New Roman" w:cs="Times New Roman"/>
          <w:sz w:val="24"/>
          <w:szCs w:val="24"/>
        </w:rPr>
        <w:t xml:space="preserve"> docket</w:t>
      </w:r>
      <w:r w:rsidRPr="00891B42">
        <w:rPr>
          <w:rFonts w:ascii="Times New Roman" w:hAnsi="Times New Roman" w:cs="Times New Roman"/>
          <w:sz w:val="24"/>
          <w:szCs w:val="24"/>
        </w:rPr>
        <w:t>.</w:t>
      </w:r>
    </w:p>
    <w:p w14:paraId="1D9A9774" w14:textId="77777777" w:rsidR="007E4338" w:rsidRPr="00891B42" w:rsidRDefault="007E4338" w:rsidP="002E0ABB">
      <w:pPr>
        <w:pStyle w:val="NoSpacing"/>
        <w:tabs>
          <w:tab w:val="left" w:pos="720"/>
        </w:tabs>
        <w:ind w:left="720"/>
        <w:jc w:val="both"/>
        <w:rPr>
          <w:rFonts w:ascii="Times New Roman" w:hAnsi="Times New Roman" w:cs="Times New Roman"/>
          <w:sz w:val="24"/>
          <w:szCs w:val="24"/>
        </w:rPr>
      </w:pPr>
    </w:p>
    <w:p w14:paraId="081F6E2D" w14:textId="367237E2" w:rsidR="007E4338" w:rsidRPr="00891B42" w:rsidRDefault="007E4338" w:rsidP="002E0ABB">
      <w:pPr>
        <w:pStyle w:val="NoSpacing"/>
        <w:numPr>
          <w:ilvl w:val="0"/>
          <w:numId w:val="5"/>
        </w:numPr>
        <w:tabs>
          <w:tab w:val="left" w:pos="720"/>
        </w:tabs>
        <w:jc w:val="both"/>
        <w:rPr>
          <w:rFonts w:ascii="Times New Roman" w:hAnsi="Times New Roman" w:cs="Times New Roman"/>
          <w:sz w:val="24"/>
          <w:szCs w:val="24"/>
        </w:rPr>
      </w:pPr>
      <w:r w:rsidRPr="00891B42">
        <w:rPr>
          <w:rFonts w:ascii="Times New Roman" w:hAnsi="Times New Roman" w:cs="Times New Roman"/>
          <w:b/>
          <w:sz w:val="24"/>
          <w:szCs w:val="24"/>
        </w:rPr>
        <w:t xml:space="preserve">Motion Hearings. </w:t>
      </w:r>
      <w:r w:rsidRPr="00891B42">
        <w:rPr>
          <w:rFonts w:ascii="Times New Roman" w:hAnsi="Times New Roman" w:cs="Times New Roman"/>
          <w:sz w:val="24"/>
          <w:szCs w:val="24"/>
        </w:rPr>
        <w:t xml:space="preserve"> </w:t>
      </w:r>
      <w:r w:rsidR="0080657C">
        <w:rPr>
          <w:rFonts w:ascii="Times New Roman" w:hAnsi="Times New Roman" w:cs="Times New Roman"/>
          <w:sz w:val="24"/>
          <w:szCs w:val="24"/>
        </w:rPr>
        <w:t>Motion</w:t>
      </w:r>
      <w:r w:rsidR="00A27612" w:rsidRPr="00891B42">
        <w:rPr>
          <w:rFonts w:ascii="Times New Roman" w:hAnsi="Times New Roman" w:cs="Times New Roman"/>
          <w:sz w:val="24"/>
          <w:szCs w:val="24"/>
        </w:rPr>
        <w:t xml:space="preserve"> hearings </w:t>
      </w:r>
      <w:r w:rsidR="00FE4AA0" w:rsidRPr="00891B42">
        <w:rPr>
          <w:rFonts w:ascii="Times New Roman" w:hAnsi="Times New Roman" w:cs="Times New Roman"/>
          <w:sz w:val="24"/>
          <w:szCs w:val="24"/>
        </w:rPr>
        <w:t>are set in the Scheduling Order</w:t>
      </w:r>
      <w:r w:rsidR="00B923A6">
        <w:rPr>
          <w:rFonts w:ascii="Times New Roman" w:hAnsi="Times New Roman" w:cs="Times New Roman"/>
          <w:sz w:val="24"/>
          <w:szCs w:val="24"/>
        </w:rPr>
        <w:t xml:space="preserve"> although </w:t>
      </w:r>
      <w:r w:rsidR="00FE4AA0" w:rsidRPr="00891B42">
        <w:rPr>
          <w:rFonts w:ascii="Times New Roman" w:hAnsi="Times New Roman" w:cs="Times New Roman"/>
          <w:sz w:val="24"/>
          <w:szCs w:val="24"/>
        </w:rPr>
        <w:t>c</w:t>
      </w:r>
      <w:r w:rsidR="00A27612" w:rsidRPr="00891B42">
        <w:rPr>
          <w:rFonts w:ascii="Times New Roman" w:hAnsi="Times New Roman" w:cs="Times New Roman"/>
          <w:sz w:val="24"/>
          <w:szCs w:val="24"/>
        </w:rPr>
        <w:t>ounsel may request a hearing on emergency matters</w:t>
      </w:r>
      <w:r w:rsidR="00E15245">
        <w:rPr>
          <w:rFonts w:ascii="Times New Roman" w:hAnsi="Times New Roman" w:cs="Times New Roman"/>
          <w:sz w:val="24"/>
          <w:szCs w:val="24"/>
        </w:rPr>
        <w:t xml:space="preserve"> if </w:t>
      </w:r>
      <w:r w:rsidR="00122B3C" w:rsidRPr="00122B3C">
        <w:rPr>
          <w:rFonts w:ascii="Times New Roman" w:hAnsi="Times New Roman" w:cs="Times New Roman"/>
          <w:sz w:val="24"/>
          <w:szCs w:val="24"/>
        </w:rPr>
        <w:t xml:space="preserve">needed.  </w:t>
      </w:r>
      <w:r w:rsidR="00F84E0D">
        <w:rPr>
          <w:rFonts w:ascii="Times New Roman" w:hAnsi="Times New Roman" w:cs="Times New Roman"/>
          <w:sz w:val="24"/>
          <w:szCs w:val="24"/>
        </w:rPr>
        <w:t>As a reminder</w:t>
      </w:r>
      <w:r w:rsidR="00B923A6">
        <w:rPr>
          <w:rFonts w:ascii="Times New Roman" w:hAnsi="Times New Roman" w:cs="Times New Roman"/>
          <w:sz w:val="24"/>
          <w:szCs w:val="24"/>
        </w:rPr>
        <w:t>:</w:t>
      </w:r>
      <w:r w:rsidR="00F84E0D">
        <w:rPr>
          <w:rFonts w:ascii="Times New Roman" w:hAnsi="Times New Roman" w:cs="Times New Roman"/>
          <w:sz w:val="24"/>
          <w:szCs w:val="24"/>
        </w:rPr>
        <w:t xml:space="preserve"> </w:t>
      </w:r>
      <w:r w:rsidR="00B923A6">
        <w:rPr>
          <w:rFonts w:ascii="Times New Roman" w:hAnsi="Times New Roman" w:cs="Times New Roman"/>
          <w:sz w:val="24"/>
          <w:szCs w:val="24"/>
        </w:rPr>
        <w:t>A</w:t>
      </w:r>
      <w:r w:rsidR="00F84E0D">
        <w:rPr>
          <w:rFonts w:ascii="Times New Roman" w:hAnsi="Times New Roman" w:cs="Times New Roman"/>
          <w:sz w:val="24"/>
          <w:szCs w:val="24"/>
        </w:rPr>
        <w:t xml:space="preserve">ll motions—including dispositive ones—and </w:t>
      </w:r>
      <w:r w:rsidR="00E15245">
        <w:rPr>
          <w:rFonts w:ascii="Times New Roman" w:hAnsi="Times New Roman" w:cs="Times New Roman"/>
          <w:sz w:val="24"/>
          <w:szCs w:val="24"/>
        </w:rPr>
        <w:t xml:space="preserve">their </w:t>
      </w:r>
      <w:r w:rsidR="00F84E0D">
        <w:rPr>
          <w:rFonts w:ascii="Times New Roman" w:hAnsi="Times New Roman" w:cs="Times New Roman"/>
          <w:sz w:val="24"/>
          <w:szCs w:val="24"/>
        </w:rPr>
        <w:t xml:space="preserve">responses must be filed in accordance with the Scheduling Order. If counsel waives their Motion Hearing, then he or she must obtain leave of court before filing any </w:t>
      </w:r>
      <w:r w:rsidR="00122B3C" w:rsidRPr="00122B3C">
        <w:rPr>
          <w:rFonts w:ascii="Times New Roman" w:hAnsi="Times New Roman" w:cs="Times New Roman"/>
          <w:sz w:val="24"/>
          <w:szCs w:val="24"/>
        </w:rPr>
        <w:t>later motions</w:t>
      </w:r>
      <w:r w:rsidR="00D4283A">
        <w:rPr>
          <w:rFonts w:ascii="Times New Roman" w:hAnsi="Times New Roman" w:cs="Times New Roman"/>
          <w:sz w:val="24"/>
          <w:szCs w:val="24"/>
        </w:rPr>
        <w:t>.</w:t>
      </w:r>
      <w:r w:rsidR="00F84E0D">
        <w:rPr>
          <w:rFonts w:ascii="Times New Roman" w:hAnsi="Times New Roman" w:cs="Times New Roman"/>
          <w:sz w:val="24"/>
          <w:szCs w:val="24"/>
        </w:rPr>
        <w:t xml:space="preserve"> </w:t>
      </w:r>
    </w:p>
    <w:p w14:paraId="3269AE6F" w14:textId="77777777" w:rsidR="007E4338" w:rsidRPr="00891B42" w:rsidRDefault="007E4338" w:rsidP="002E0ABB">
      <w:pPr>
        <w:pStyle w:val="NoSpacing"/>
        <w:tabs>
          <w:tab w:val="left" w:pos="720"/>
        </w:tabs>
        <w:ind w:left="720"/>
        <w:jc w:val="both"/>
        <w:rPr>
          <w:rFonts w:ascii="Times New Roman" w:hAnsi="Times New Roman" w:cs="Times New Roman"/>
          <w:sz w:val="24"/>
          <w:szCs w:val="24"/>
        </w:rPr>
      </w:pPr>
    </w:p>
    <w:p w14:paraId="29B3F44D" w14:textId="7A8EC923" w:rsidR="00707564" w:rsidRDefault="007E4338" w:rsidP="00707564">
      <w:pPr>
        <w:pStyle w:val="NoSpacing"/>
        <w:numPr>
          <w:ilvl w:val="0"/>
          <w:numId w:val="5"/>
        </w:numPr>
        <w:tabs>
          <w:tab w:val="left" w:pos="720"/>
        </w:tabs>
        <w:jc w:val="both"/>
        <w:rPr>
          <w:rFonts w:ascii="Times New Roman" w:hAnsi="Times New Roman" w:cs="Times New Roman"/>
          <w:sz w:val="24"/>
          <w:szCs w:val="24"/>
        </w:rPr>
      </w:pPr>
      <w:r w:rsidRPr="00707564">
        <w:rPr>
          <w:rFonts w:ascii="Times New Roman" w:hAnsi="Times New Roman" w:cs="Times New Roman"/>
          <w:b/>
          <w:sz w:val="24"/>
          <w:szCs w:val="24"/>
        </w:rPr>
        <w:t>Sentencings.</w:t>
      </w:r>
      <w:r w:rsidRPr="00707564">
        <w:rPr>
          <w:rFonts w:ascii="Times New Roman" w:hAnsi="Times New Roman" w:cs="Times New Roman"/>
          <w:sz w:val="24"/>
          <w:szCs w:val="24"/>
        </w:rPr>
        <w:t xml:space="preserve"> Sentencings are held on </w:t>
      </w:r>
      <w:r w:rsidR="00707564" w:rsidRPr="00707564">
        <w:rPr>
          <w:rFonts w:ascii="Times New Roman" w:hAnsi="Times New Roman" w:cs="Times New Roman"/>
          <w:sz w:val="24"/>
          <w:szCs w:val="24"/>
        </w:rPr>
        <w:t>Wednesday</w:t>
      </w:r>
      <w:r w:rsidR="00B923A6">
        <w:rPr>
          <w:rFonts w:ascii="Times New Roman" w:hAnsi="Times New Roman" w:cs="Times New Roman"/>
          <w:sz w:val="24"/>
          <w:szCs w:val="24"/>
        </w:rPr>
        <w:t>s</w:t>
      </w:r>
      <w:r w:rsidRPr="00707564">
        <w:rPr>
          <w:rFonts w:ascii="Times New Roman" w:hAnsi="Times New Roman" w:cs="Times New Roman"/>
          <w:sz w:val="24"/>
          <w:szCs w:val="24"/>
        </w:rPr>
        <w:t>.</w:t>
      </w:r>
      <w:r w:rsidR="00A27612" w:rsidRPr="00707564">
        <w:rPr>
          <w:rFonts w:ascii="Times New Roman" w:hAnsi="Times New Roman" w:cs="Times New Roman"/>
          <w:sz w:val="24"/>
          <w:szCs w:val="24"/>
        </w:rPr>
        <w:t xml:space="preserve"> </w:t>
      </w:r>
      <w:r w:rsidR="00D4283A" w:rsidRPr="00707564">
        <w:rPr>
          <w:rFonts w:ascii="Times New Roman" w:hAnsi="Times New Roman" w:cs="Times New Roman"/>
          <w:sz w:val="24"/>
          <w:szCs w:val="24"/>
        </w:rPr>
        <w:t xml:space="preserve">Note that Presentence Investigation Reports (“PSR”) are </w:t>
      </w:r>
      <w:r w:rsidR="00D4283A" w:rsidRPr="00D05393">
        <w:rPr>
          <w:rFonts w:ascii="Times New Roman" w:hAnsi="Times New Roman" w:cs="Times New Roman"/>
          <w:i/>
          <w:iCs/>
          <w:sz w:val="24"/>
          <w:szCs w:val="24"/>
        </w:rPr>
        <w:t>sealed</w:t>
      </w:r>
      <w:r w:rsidR="00D4283A" w:rsidRPr="00707564">
        <w:rPr>
          <w:rFonts w:ascii="Times New Roman" w:hAnsi="Times New Roman" w:cs="Times New Roman"/>
          <w:sz w:val="24"/>
          <w:szCs w:val="24"/>
        </w:rPr>
        <w:t xml:space="preserve"> </w:t>
      </w:r>
      <w:r w:rsidR="00122B3C" w:rsidRPr="00122B3C">
        <w:rPr>
          <w:rFonts w:ascii="Times New Roman" w:hAnsi="Times New Roman" w:cs="Times New Roman"/>
          <w:sz w:val="24"/>
          <w:szCs w:val="24"/>
        </w:rPr>
        <w:t>documents</w:t>
      </w:r>
      <w:r w:rsidR="00E0001D">
        <w:rPr>
          <w:rFonts w:ascii="Times New Roman" w:hAnsi="Times New Roman" w:cs="Times New Roman"/>
          <w:sz w:val="24"/>
          <w:szCs w:val="24"/>
        </w:rPr>
        <w:t xml:space="preserve">, and should not contain information specifically excluded under </w:t>
      </w:r>
      <w:r w:rsidR="00E0001D" w:rsidRPr="00122B3C">
        <w:rPr>
          <w:rFonts w:ascii="Times New Roman" w:hAnsi="Times New Roman" w:cs="Times New Roman"/>
          <w:sz w:val="24"/>
          <w:szCs w:val="24"/>
        </w:rPr>
        <w:t>Fed</w:t>
      </w:r>
      <w:r w:rsidR="00E0001D" w:rsidRPr="00EF4B82">
        <w:rPr>
          <w:rFonts w:ascii="Times New Roman" w:hAnsi="Times New Roman" w:cs="Times New Roman"/>
          <w:smallCaps/>
          <w:sz w:val="24"/>
          <w:szCs w:val="24"/>
        </w:rPr>
        <w:t>. R. Crim. P.</w:t>
      </w:r>
      <w:r w:rsidR="00E0001D">
        <w:rPr>
          <w:rFonts w:ascii="Times New Roman" w:hAnsi="Times New Roman" w:cs="Times New Roman"/>
          <w:sz w:val="24"/>
          <w:szCs w:val="24"/>
        </w:rPr>
        <w:t xml:space="preserve"> </w:t>
      </w:r>
      <w:r w:rsidR="00E0001D">
        <w:rPr>
          <w:rFonts w:ascii="Times New Roman" w:hAnsi="Times New Roman" w:cs="Times New Roman"/>
          <w:sz w:val="24"/>
          <w:szCs w:val="24"/>
        </w:rPr>
        <w:t>32(d)(3)</w:t>
      </w:r>
      <w:r w:rsidR="001F757E">
        <w:rPr>
          <w:rFonts w:ascii="Times New Roman" w:hAnsi="Times New Roman" w:cs="Times New Roman"/>
          <w:sz w:val="24"/>
          <w:szCs w:val="24"/>
        </w:rPr>
        <w:t xml:space="preserve">.  </w:t>
      </w:r>
    </w:p>
    <w:p w14:paraId="5F7F5D09" w14:textId="77777777" w:rsidR="00707564" w:rsidRPr="00707564" w:rsidRDefault="00707564" w:rsidP="00D05393">
      <w:pPr>
        <w:pStyle w:val="NoSpacing"/>
        <w:tabs>
          <w:tab w:val="left" w:pos="720"/>
        </w:tabs>
        <w:jc w:val="both"/>
        <w:rPr>
          <w:rFonts w:ascii="Times New Roman" w:hAnsi="Times New Roman" w:cs="Times New Roman"/>
          <w:sz w:val="24"/>
          <w:szCs w:val="24"/>
        </w:rPr>
      </w:pPr>
    </w:p>
    <w:p w14:paraId="3D65561A" w14:textId="01C9FF56" w:rsidR="00E5025E" w:rsidRPr="00707564" w:rsidRDefault="00E5025E" w:rsidP="00D05393">
      <w:pPr>
        <w:pStyle w:val="NoSpacing"/>
        <w:numPr>
          <w:ilvl w:val="1"/>
          <w:numId w:val="5"/>
        </w:numPr>
        <w:tabs>
          <w:tab w:val="left" w:pos="720"/>
        </w:tabs>
        <w:jc w:val="both"/>
        <w:rPr>
          <w:rFonts w:ascii="Times New Roman" w:hAnsi="Times New Roman" w:cs="Times New Roman"/>
          <w:sz w:val="24"/>
          <w:szCs w:val="24"/>
        </w:rPr>
      </w:pPr>
      <w:r w:rsidRPr="00707564">
        <w:rPr>
          <w:rFonts w:ascii="Times New Roman" w:hAnsi="Times New Roman" w:cs="Times New Roman"/>
          <w:sz w:val="24"/>
          <w:szCs w:val="24"/>
        </w:rPr>
        <w:t>Prior to sentencing</w:t>
      </w:r>
      <w:r w:rsidR="00122B3C" w:rsidRPr="00122B3C">
        <w:rPr>
          <w:rFonts w:ascii="Times New Roman" w:hAnsi="Times New Roman" w:cs="Times New Roman"/>
          <w:sz w:val="24"/>
          <w:szCs w:val="24"/>
        </w:rPr>
        <w:t>, counsel must adhere</w:t>
      </w:r>
      <w:r w:rsidRPr="00707564">
        <w:rPr>
          <w:rFonts w:ascii="Times New Roman" w:hAnsi="Times New Roman" w:cs="Times New Roman"/>
          <w:sz w:val="24"/>
          <w:szCs w:val="24"/>
        </w:rPr>
        <w:t xml:space="preserve"> to the following:</w:t>
      </w:r>
    </w:p>
    <w:p w14:paraId="59DB516F" w14:textId="77777777" w:rsidR="00E5025E" w:rsidRDefault="00E5025E" w:rsidP="00E61718">
      <w:pPr>
        <w:pStyle w:val="NoSpacing"/>
        <w:tabs>
          <w:tab w:val="left" w:pos="720"/>
        </w:tabs>
        <w:jc w:val="both"/>
        <w:rPr>
          <w:rFonts w:ascii="Times New Roman" w:hAnsi="Times New Roman" w:cs="Times New Roman"/>
          <w:sz w:val="24"/>
          <w:szCs w:val="24"/>
        </w:rPr>
      </w:pPr>
    </w:p>
    <w:p w14:paraId="38D26D72" w14:textId="088025F0" w:rsidR="007E4338" w:rsidRPr="00F41C5C" w:rsidRDefault="00A27612" w:rsidP="00D05393">
      <w:pPr>
        <w:pStyle w:val="NoSpacing"/>
        <w:numPr>
          <w:ilvl w:val="2"/>
          <w:numId w:val="5"/>
        </w:numPr>
        <w:tabs>
          <w:tab w:val="left" w:pos="720"/>
        </w:tabs>
        <w:jc w:val="both"/>
        <w:rPr>
          <w:rFonts w:ascii="Times New Roman" w:hAnsi="Times New Roman" w:cs="Times New Roman"/>
          <w:sz w:val="24"/>
          <w:szCs w:val="24"/>
        </w:rPr>
      </w:pPr>
      <w:r w:rsidRPr="00E5025E">
        <w:rPr>
          <w:rFonts w:ascii="Times New Roman" w:hAnsi="Times New Roman" w:cs="Times New Roman"/>
          <w:sz w:val="24"/>
          <w:szCs w:val="24"/>
        </w:rPr>
        <w:t xml:space="preserve">Unopposed or joint motions for continuance should be presented to the Case </w:t>
      </w:r>
      <w:r w:rsidRPr="00F41C5C">
        <w:rPr>
          <w:rFonts w:ascii="Times New Roman" w:hAnsi="Times New Roman" w:cs="Times New Roman"/>
          <w:sz w:val="24"/>
          <w:szCs w:val="24"/>
        </w:rPr>
        <w:t xml:space="preserve">Manager </w:t>
      </w:r>
      <w:r w:rsidR="00122B3C" w:rsidRPr="00122B3C">
        <w:rPr>
          <w:rFonts w:ascii="Times New Roman" w:hAnsi="Times New Roman" w:cs="Times New Roman"/>
          <w:sz w:val="24"/>
          <w:szCs w:val="24"/>
        </w:rPr>
        <w:t>before</w:t>
      </w:r>
      <w:r w:rsidRPr="00F41C5C">
        <w:rPr>
          <w:rFonts w:ascii="Times New Roman" w:hAnsi="Times New Roman" w:cs="Times New Roman"/>
          <w:sz w:val="24"/>
          <w:szCs w:val="24"/>
        </w:rPr>
        <w:t xml:space="preserve"> the scheduled sentencing</w:t>
      </w:r>
      <w:r w:rsidR="00E5025E" w:rsidRPr="00F41C5C">
        <w:rPr>
          <w:rFonts w:ascii="Times New Roman" w:hAnsi="Times New Roman" w:cs="Times New Roman"/>
          <w:sz w:val="24"/>
          <w:szCs w:val="24"/>
        </w:rPr>
        <w:t>;</w:t>
      </w:r>
    </w:p>
    <w:p w14:paraId="0C4770D3" w14:textId="77777777" w:rsidR="00E5025E" w:rsidRPr="00E61718" w:rsidRDefault="00E5025E" w:rsidP="00E61718">
      <w:pPr>
        <w:pStyle w:val="NoSpacing"/>
        <w:tabs>
          <w:tab w:val="left" w:pos="720"/>
        </w:tabs>
        <w:jc w:val="both"/>
        <w:rPr>
          <w:rFonts w:ascii="Times New Roman" w:hAnsi="Times New Roman" w:cs="Times New Roman"/>
          <w:sz w:val="24"/>
          <w:szCs w:val="24"/>
        </w:rPr>
      </w:pPr>
    </w:p>
    <w:p w14:paraId="7EA51992" w14:textId="12E58512" w:rsidR="00E5025E" w:rsidRDefault="00E5025E" w:rsidP="00D05393">
      <w:pPr>
        <w:pStyle w:val="NoSpacing"/>
        <w:numPr>
          <w:ilvl w:val="2"/>
          <w:numId w:val="5"/>
        </w:numPr>
        <w:tabs>
          <w:tab w:val="left" w:pos="720"/>
        </w:tabs>
        <w:jc w:val="both"/>
        <w:rPr>
          <w:rFonts w:ascii="Times New Roman" w:hAnsi="Times New Roman" w:cs="Times New Roman"/>
          <w:sz w:val="24"/>
          <w:szCs w:val="24"/>
        </w:rPr>
      </w:pPr>
      <w:r>
        <w:rPr>
          <w:rFonts w:ascii="Times New Roman" w:hAnsi="Times New Roman" w:cs="Times New Roman"/>
          <w:sz w:val="24"/>
          <w:szCs w:val="24"/>
        </w:rPr>
        <w:t xml:space="preserve">Objections to </w:t>
      </w:r>
      <w:r w:rsidR="00D4283A">
        <w:rPr>
          <w:rFonts w:ascii="Times New Roman" w:hAnsi="Times New Roman" w:cs="Times New Roman"/>
          <w:sz w:val="24"/>
          <w:szCs w:val="24"/>
        </w:rPr>
        <w:t>the PSR</w:t>
      </w:r>
      <w:r>
        <w:rPr>
          <w:rFonts w:ascii="Times New Roman" w:hAnsi="Times New Roman" w:cs="Times New Roman"/>
          <w:sz w:val="24"/>
          <w:szCs w:val="24"/>
        </w:rPr>
        <w:t xml:space="preserve"> must be </w:t>
      </w:r>
      <w:r w:rsidR="00EF6F5A">
        <w:rPr>
          <w:rFonts w:ascii="Times New Roman" w:hAnsi="Times New Roman" w:cs="Times New Roman"/>
          <w:sz w:val="24"/>
          <w:szCs w:val="24"/>
        </w:rPr>
        <w:t>filed</w:t>
      </w:r>
      <w:r>
        <w:rPr>
          <w:rFonts w:ascii="Times New Roman" w:hAnsi="Times New Roman" w:cs="Times New Roman"/>
          <w:sz w:val="24"/>
          <w:szCs w:val="24"/>
        </w:rPr>
        <w:t xml:space="preserve"> within </w:t>
      </w:r>
      <w:r>
        <w:rPr>
          <w:rFonts w:ascii="Times New Roman" w:hAnsi="Times New Roman" w:cs="Times New Roman"/>
          <w:sz w:val="24"/>
          <w:szCs w:val="24"/>
          <w:u w:val="single"/>
        </w:rPr>
        <w:t>14 days</w:t>
      </w:r>
      <w:r>
        <w:rPr>
          <w:rFonts w:ascii="Times New Roman" w:hAnsi="Times New Roman" w:cs="Times New Roman"/>
          <w:sz w:val="24"/>
          <w:szCs w:val="24"/>
        </w:rPr>
        <w:t xml:space="preserve"> </w:t>
      </w:r>
      <w:r w:rsidR="001F757E">
        <w:rPr>
          <w:rFonts w:ascii="Times New Roman" w:hAnsi="Times New Roman" w:cs="Times New Roman"/>
          <w:sz w:val="24"/>
          <w:szCs w:val="24"/>
        </w:rPr>
        <w:t xml:space="preserve">of </w:t>
      </w:r>
      <w:r>
        <w:rPr>
          <w:rFonts w:ascii="Times New Roman" w:hAnsi="Times New Roman" w:cs="Times New Roman"/>
          <w:sz w:val="24"/>
          <w:szCs w:val="24"/>
        </w:rPr>
        <w:t xml:space="preserve">receipt.  Failure to </w:t>
      </w:r>
      <w:r w:rsidR="002453EA">
        <w:rPr>
          <w:rFonts w:ascii="Times New Roman" w:hAnsi="Times New Roman" w:cs="Times New Roman"/>
          <w:sz w:val="24"/>
          <w:szCs w:val="24"/>
        </w:rPr>
        <w:t>timely</w:t>
      </w:r>
      <w:r>
        <w:rPr>
          <w:rFonts w:ascii="Times New Roman" w:hAnsi="Times New Roman" w:cs="Times New Roman"/>
          <w:sz w:val="24"/>
          <w:szCs w:val="24"/>
        </w:rPr>
        <w:t xml:space="preserve"> object may waive </w:t>
      </w:r>
      <w:r w:rsidR="00E15245">
        <w:rPr>
          <w:rFonts w:ascii="Times New Roman" w:hAnsi="Times New Roman" w:cs="Times New Roman"/>
          <w:sz w:val="24"/>
          <w:szCs w:val="24"/>
        </w:rPr>
        <w:t>the</w:t>
      </w:r>
      <w:r>
        <w:rPr>
          <w:rFonts w:ascii="Times New Roman" w:hAnsi="Times New Roman" w:cs="Times New Roman"/>
          <w:sz w:val="24"/>
          <w:szCs w:val="24"/>
        </w:rPr>
        <w:t xml:space="preserve"> right to</w:t>
      </w:r>
      <w:r w:rsidR="002453EA">
        <w:rPr>
          <w:rFonts w:ascii="Times New Roman" w:hAnsi="Times New Roman" w:cs="Times New Roman"/>
          <w:sz w:val="24"/>
          <w:szCs w:val="24"/>
        </w:rPr>
        <w:t xml:space="preserve"> </w:t>
      </w:r>
      <w:r>
        <w:rPr>
          <w:rFonts w:ascii="Times New Roman" w:hAnsi="Times New Roman" w:cs="Times New Roman"/>
          <w:sz w:val="24"/>
          <w:szCs w:val="24"/>
        </w:rPr>
        <w:t xml:space="preserve">object to the </w:t>
      </w:r>
      <w:r w:rsidR="002453EA">
        <w:rPr>
          <w:rFonts w:ascii="Times New Roman" w:hAnsi="Times New Roman" w:cs="Times New Roman"/>
          <w:sz w:val="24"/>
          <w:szCs w:val="24"/>
        </w:rPr>
        <w:t>PSR</w:t>
      </w:r>
      <w:r>
        <w:rPr>
          <w:rFonts w:ascii="Times New Roman" w:hAnsi="Times New Roman" w:cs="Times New Roman"/>
          <w:sz w:val="24"/>
          <w:szCs w:val="24"/>
        </w:rPr>
        <w:t xml:space="preserve"> at sentencing</w:t>
      </w:r>
      <w:r w:rsidR="00F41C5C">
        <w:rPr>
          <w:rFonts w:ascii="Times New Roman" w:hAnsi="Times New Roman" w:cs="Times New Roman"/>
          <w:sz w:val="24"/>
          <w:szCs w:val="24"/>
        </w:rPr>
        <w:t>; and</w:t>
      </w:r>
    </w:p>
    <w:p w14:paraId="2029D88E" w14:textId="77777777" w:rsidR="000D58B8" w:rsidRDefault="000D58B8" w:rsidP="00E61718">
      <w:pPr>
        <w:pStyle w:val="NoSpacing"/>
        <w:tabs>
          <w:tab w:val="left" w:pos="720"/>
        </w:tabs>
        <w:ind w:left="1440"/>
        <w:jc w:val="both"/>
        <w:rPr>
          <w:rFonts w:ascii="Times New Roman" w:hAnsi="Times New Roman" w:cs="Times New Roman"/>
          <w:sz w:val="24"/>
          <w:szCs w:val="24"/>
        </w:rPr>
      </w:pPr>
    </w:p>
    <w:p w14:paraId="39E1E74D" w14:textId="0A2ECE52" w:rsidR="00F41C5C" w:rsidRDefault="002453EA" w:rsidP="00D05393">
      <w:pPr>
        <w:pStyle w:val="NoSpacing"/>
        <w:numPr>
          <w:ilvl w:val="2"/>
          <w:numId w:val="5"/>
        </w:numPr>
        <w:tabs>
          <w:tab w:val="left" w:pos="720"/>
        </w:tabs>
        <w:jc w:val="both"/>
        <w:rPr>
          <w:rFonts w:ascii="Times New Roman" w:hAnsi="Times New Roman" w:cs="Times New Roman"/>
          <w:sz w:val="24"/>
          <w:szCs w:val="24"/>
        </w:rPr>
      </w:pPr>
      <w:r>
        <w:rPr>
          <w:rFonts w:ascii="Times New Roman" w:hAnsi="Times New Roman" w:cs="Times New Roman"/>
          <w:sz w:val="24"/>
          <w:szCs w:val="24"/>
        </w:rPr>
        <w:t xml:space="preserve">Motions </w:t>
      </w:r>
      <w:r w:rsidRPr="002453EA">
        <w:rPr>
          <w:rFonts w:ascii="Times New Roman" w:hAnsi="Times New Roman" w:cs="Times New Roman"/>
          <w:sz w:val="24"/>
          <w:szCs w:val="24"/>
        </w:rPr>
        <w:t xml:space="preserve">relating to </w:t>
      </w:r>
      <w:r>
        <w:rPr>
          <w:rFonts w:ascii="Times New Roman" w:hAnsi="Times New Roman" w:cs="Times New Roman"/>
          <w:sz w:val="24"/>
          <w:szCs w:val="24"/>
        </w:rPr>
        <w:t xml:space="preserve">a </w:t>
      </w:r>
      <w:r w:rsidRPr="002453EA">
        <w:rPr>
          <w:rFonts w:ascii="Times New Roman" w:hAnsi="Times New Roman" w:cs="Times New Roman"/>
          <w:sz w:val="24"/>
          <w:szCs w:val="24"/>
        </w:rPr>
        <w:t>defendant’s withdrawal of a guilty or nolo contendere plea</w:t>
      </w:r>
      <w:r w:rsidR="00F41C5C">
        <w:rPr>
          <w:rFonts w:ascii="Times New Roman" w:hAnsi="Times New Roman" w:cs="Times New Roman"/>
          <w:sz w:val="24"/>
          <w:szCs w:val="24"/>
        </w:rPr>
        <w:t xml:space="preserve"> </w:t>
      </w:r>
      <w:r>
        <w:rPr>
          <w:rFonts w:ascii="Times New Roman" w:hAnsi="Times New Roman" w:cs="Times New Roman"/>
          <w:sz w:val="24"/>
          <w:szCs w:val="24"/>
        </w:rPr>
        <w:t xml:space="preserve">must comply with </w:t>
      </w:r>
      <w:r w:rsidR="00F41C5C">
        <w:rPr>
          <w:rFonts w:ascii="Times New Roman" w:hAnsi="Times New Roman" w:cs="Times New Roman"/>
          <w:sz w:val="24"/>
          <w:szCs w:val="24"/>
        </w:rPr>
        <w:t>the deadlines contained in Section 6(F).</w:t>
      </w:r>
    </w:p>
    <w:p w14:paraId="1C2C5547" w14:textId="77777777" w:rsidR="007E4338" w:rsidRPr="003A3F6B" w:rsidRDefault="007E4338" w:rsidP="007E4338">
      <w:pPr>
        <w:pStyle w:val="NoSpacing"/>
        <w:tabs>
          <w:tab w:val="left" w:pos="720"/>
        </w:tabs>
        <w:ind w:left="720"/>
        <w:rPr>
          <w:rFonts w:ascii="Times New Roman" w:hAnsi="Times New Roman" w:cs="Times New Roman"/>
          <w:sz w:val="24"/>
          <w:szCs w:val="24"/>
        </w:rPr>
      </w:pPr>
    </w:p>
    <w:p w14:paraId="2DBCDE58" w14:textId="2D8610C3" w:rsidR="007E4338" w:rsidRPr="003A3F6B" w:rsidRDefault="00891B42" w:rsidP="00891B42">
      <w:pPr>
        <w:pStyle w:val="NoSpacing"/>
        <w:numPr>
          <w:ilvl w:val="0"/>
          <w:numId w:val="32"/>
        </w:numPr>
        <w:tabs>
          <w:tab w:val="left" w:pos="360"/>
        </w:tabs>
        <w:ind w:left="360"/>
        <w:rPr>
          <w:rFonts w:ascii="Times New Roman" w:hAnsi="Times New Roman" w:cs="Times New Roman"/>
          <w:b/>
          <w:caps/>
          <w:sz w:val="24"/>
          <w:szCs w:val="24"/>
          <w:u w:val="single"/>
        </w:rPr>
      </w:pPr>
      <w:r w:rsidRPr="003A3F6B">
        <w:rPr>
          <w:rFonts w:ascii="Times New Roman" w:hAnsi="Times New Roman" w:cs="Times New Roman"/>
          <w:b/>
          <w:caps/>
          <w:sz w:val="24"/>
          <w:szCs w:val="24"/>
          <w:u w:val="single"/>
        </w:rPr>
        <w:t>Continuances</w:t>
      </w:r>
    </w:p>
    <w:p w14:paraId="20AF821E" w14:textId="77777777" w:rsidR="007E4338" w:rsidRPr="003A3F6B" w:rsidRDefault="007E4338" w:rsidP="007E4338">
      <w:pPr>
        <w:pStyle w:val="NoSpacing"/>
        <w:tabs>
          <w:tab w:val="left" w:pos="720"/>
        </w:tabs>
        <w:ind w:left="720"/>
        <w:rPr>
          <w:rFonts w:ascii="Times New Roman" w:hAnsi="Times New Roman" w:cs="Times New Roman"/>
          <w:sz w:val="24"/>
          <w:szCs w:val="24"/>
        </w:rPr>
      </w:pPr>
    </w:p>
    <w:p w14:paraId="679A45ED" w14:textId="53EE83F2" w:rsidR="006C21D7" w:rsidRPr="003A3F6B" w:rsidRDefault="006C21D7" w:rsidP="002E0ABB">
      <w:pPr>
        <w:pStyle w:val="NoSpacing"/>
        <w:numPr>
          <w:ilvl w:val="3"/>
          <w:numId w:val="32"/>
        </w:numPr>
        <w:tabs>
          <w:tab w:val="left" w:pos="720"/>
        </w:tabs>
        <w:ind w:left="720"/>
        <w:jc w:val="both"/>
        <w:rPr>
          <w:rFonts w:ascii="Times New Roman" w:hAnsi="Times New Roman" w:cs="Times New Roman"/>
          <w:sz w:val="24"/>
          <w:szCs w:val="24"/>
        </w:rPr>
      </w:pPr>
      <w:r w:rsidRPr="003A3F6B">
        <w:rPr>
          <w:rFonts w:ascii="Times New Roman" w:hAnsi="Times New Roman" w:cs="Times New Roman"/>
          <w:sz w:val="24"/>
          <w:szCs w:val="24"/>
        </w:rPr>
        <w:t xml:space="preserve">Joint </w:t>
      </w:r>
      <w:r w:rsidR="001F757E">
        <w:rPr>
          <w:rFonts w:ascii="Times New Roman" w:hAnsi="Times New Roman" w:cs="Times New Roman"/>
          <w:sz w:val="24"/>
          <w:szCs w:val="24"/>
        </w:rPr>
        <w:t xml:space="preserve">and </w:t>
      </w:r>
      <w:r w:rsidR="00B1695F" w:rsidRPr="003A3F6B">
        <w:rPr>
          <w:rFonts w:ascii="Times New Roman" w:hAnsi="Times New Roman" w:cs="Times New Roman"/>
          <w:sz w:val="24"/>
          <w:szCs w:val="24"/>
        </w:rPr>
        <w:t xml:space="preserve">unopposed </w:t>
      </w:r>
      <w:r w:rsidRPr="003A3F6B">
        <w:rPr>
          <w:rFonts w:ascii="Times New Roman" w:hAnsi="Times New Roman" w:cs="Times New Roman"/>
          <w:sz w:val="24"/>
          <w:szCs w:val="24"/>
        </w:rPr>
        <w:t xml:space="preserve">motions for continuance </w:t>
      </w:r>
      <w:r w:rsidR="001F757E">
        <w:rPr>
          <w:rFonts w:ascii="Times New Roman" w:hAnsi="Times New Roman" w:cs="Times New Roman"/>
          <w:sz w:val="24"/>
          <w:szCs w:val="24"/>
        </w:rPr>
        <w:t>are</w:t>
      </w:r>
      <w:r w:rsidRPr="003A3F6B">
        <w:rPr>
          <w:rFonts w:ascii="Times New Roman" w:hAnsi="Times New Roman" w:cs="Times New Roman"/>
          <w:sz w:val="24"/>
          <w:szCs w:val="24"/>
        </w:rPr>
        <w:t xml:space="preserve"> granted only at the Court’s discretion.</w:t>
      </w:r>
    </w:p>
    <w:p w14:paraId="2479918E" w14:textId="77777777" w:rsidR="00316AF5" w:rsidRPr="00FD0DDC" w:rsidRDefault="00316AF5" w:rsidP="002E0ABB">
      <w:pPr>
        <w:pStyle w:val="NoSpacing"/>
        <w:tabs>
          <w:tab w:val="left" w:pos="720"/>
        </w:tabs>
        <w:ind w:left="720"/>
        <w:jc w:val="both"/>
        <w:rPr>
          <w:rFonts w:ascii="Times New Roman" w:hAnsi="Times New Roman" w:cs="Times New Roman"/>
          <w:color w:val="FF0000"/>
          <w:sz w:val="24"/>
          <w:szCs w:val="24"/>
        </w:rPr>
      </w:pPr>
    </w:p>
    <w:p w14:paraId="0EC0A3F8" w14:textId="40ADDDE8" w:rsidR="00316AF5" w:rsidRDefault="003A3F6B" w:rsidP="002E0ABB">
      <w:pPr>
        <w:pStyle w:val="Level1"/>
        <w:numPr>
          <w:ilvl w:val="3"/>
          <w:numId w:val="32"/>
        </w:numPr>
        <w:tabs>
          <w:tab w:val="left" w:pos="720"/>
        </w:tabs>
        <w:ind w:left="720"/>
        <w:jc w:val="both"/>
        <w:rPr>
          <w:szCs w:val="24"/>
        </w:rPr>
      </w:pPr>
      <w:r w:rsidRPr="003A3F6B">
        <w:rPr>
          <w:szCs w:val="24"/>
        </w:rPr>
        <w:t>T</w:t>
      </w:r>
      <w:r w:rsidR="00316AF5" w:rsidRPr="003A3F6B">
        <w:rPr>
          <w:szCs w:val="24"/>
        </w:rPr>
        <w:t xml:space="preserve">rial </w:t>
      </w:r>
      <w:r w:rsidRPr="003A3F6B">
        <w:rPr>
          <w:szCs w:val="24"/>
        </w:rPr>
        <w:t xml:space="preserve">will not be continued </w:t>
      </w:r>
      <w:r w:rsidR="001F757E">
        <w:rPr>
          <w:szCs w:val="24"/>
        </w:rPr>
        <w:t xml:space="preserve">just </w:t>
      </w:r>
      <w:r w:rsidRPr="003A3F6B">
        <w:rPr>
          <w:szCs w:val="24"/>
        </w:rPr>
        <w:t xml:space="preserve">because a witness, expert or otherwise </w:t>
      </w:r>
      <w:r w:rsidR="00316AF5" w:rsidRPr="003A3F6B">
        <w:rPr>
          <w:szCs w:val="24"/>
        </w:rPr>
        <w:t xml:space="preserve">is unavailable.  Counsel should anticipate </w:t>
      </w:r>
      <w:r w:rsidR="00E15245">
        <w:rPr>
          <w:szCs w:val="24"/>
        </w:rPr>
        <w:t>these</w:t>
      </w:r>
      <w:r w:rsidR="00E15245" w:rsidRPr="003A3F6B">
        <w:rPr>
          <w:szCs w:val="24"/>
        </w:rPr>
        <w:t xml:space="preserve"> </w:t>
      </w:r>
      <w:r w:rsidR="00316AF5" w:rsidRPr="003A3F6B">
        <w:rPr>
          <w:szCs w:val="24"/>
        </w:rPr>
        <w:t>possibilities and be prepared to present testimony by written deposition, videotaped deposition, or by stipulation.</w:t>
      </w:r>
    </w:p>
    <w:p w14:paraId="30D9A667" w14:textId="77777777" w:rsidR="0080657C" w:rsidRDefault="0080657C" w:rsidP="002E0ABB">
      <w:pPr>
        <w:pStyle w:val="Level1"/>
        <w:tabs>
          <w:tab w:val="left" w:pos="720"/>
        </w:tabs>
        <w:ind w:left="720"/>
        <w:jc w:val="both"/>
        <w:rPr>
          <w:szCs w:val="24"/>
        </w:rPr>
      </w:pPr>
    </w:p>
    <w:p w14:paraId="4D4710B2" w14:textId="200788EF" w:rsidR="003A3F6B" w:rsidRPr="005859D1" w:rsidRDefault="003A3F6B" w:rsidP="002E0ABB">
      <w:pPr>
        <w:pStyle w:val="Level1"/>
        <w:numPr>
          <w:ilvl w:val="3"/>
          <w:numId w:val="32"/>
        </w:numPr>
        <w:tabs>
          <w:tab w:val="left" w:pos="720"/>
        </w:tabs>
        <w:ind w:left="720"/>
        <w:jc w:val="both"/>
        <w:rPr>
          <w:szCs w:val="24"/>
        </w:rPr>
      </w:pPr>
      <w:r w:rsidRPr="005859D1">
        <w:rPr>
          <w:szCs w:val="24"/>
        </w:rPr>
        <w:t>All motions shall s</w:t>
      </w:r>
      <w:r w:rsidR="00122B3C">
        <w:rPr>
          <w:szCs w:val="24"/>
        </w:rPr>
        <w:t>pecify for how long the</w:t>
      </w:r>
      <w:r w:rsidR="00D05393" w:rsidRPr="005859D1">
        <w:rPr>
          <w:szCs w:val="24"/>
        </w:rPr>
        <w:t xml:space="preserve"> </w:t>
      </w:r>
      <w:r w:rsidRPr="005859D1">
        <w:rPr>
          <w:szCs w:val="24"/>
        </w:rPr>
        <w:t xml:space="preserve">continuance is requested, as well as the relevant exception(s) to the Speedy Trial Act, 18 U.S.C. § 3161, </w:t>
      </w:r>
      <w:r w:rsidR="00C576DE">
        <w:rPr>
          <w:szCs w:val="24"/>
        </w:rPr>
        <w:t>if</w:t>
      </w:r>
      <w:r w:rsidRPr="005859D1">
        <w:rPr>
          <w:szCs w:val="24"/>
        </w:rPr>
        <w:t xml:space="preserve"> applicable.</w:t>
      </w:r>
    </w:p>
    <w:p w14:paraId="67F4A50A" w14:textId="77777777" w:rsidR="006C21D7" w:rsidRPr="005859D1" w:rsidRDefault="006C21D7" w:rsidP="00FA7993">
      <w:pPr>
        <w:pStyle w:val="NoSpacing"/>
        <w:rPr>
          <w:rFonts w:ascii="Times New Roman" w:hAnsi="Times New Roman" w:cs="Times New Roman"/>
          <w:sz w:val="24"/>
          <w:szCs w:val="24"/>
        </w:rPr>
      </w:pPr>
    </w:p>
    <w:p w14:paraId="44A4CA2B" w14:textId="2061DE2F" w:rsidR="00FA7993" w:rsidRPr="005859D1" w:rsidRDefault="00CF56FE" w:rsidP="00ED5BE8">
      <w:pPr>
        <w:pStyle w:val="NoSpacing"/>
        <w:numPr>
          <w:ilvl w:val="0"/>
          <w:numId w:val="32"/>
        </w:numPr>
        <w:ind w:left="360"/>
        <w:jc w:val="both"/>
        <w:rPr>
          <w:rFonts w:ascii="Times New Roman" w:hAnsi="Times New Roman" w:cs="Times New Roman"/>
          <w:b/>
          <w:caps/>
          <w:sz w:val="24"/>
          <w:szCs w:val="24"/>
          <w:u w:val="single"/>
        </w:rPr>
      </w:pPr>
      <w:r w:rsidRPr="005859D1">
        <w:rPr>
          <w:rFonts w:ascii="Times New Roman" w:hAnsi="Times New Roman" w:cs="Times New Roman"/>
          <w:b/>
          <w:caps/>
          <w:sz w:val="24"/>
          <w:szCs w:val="24"/>
          <w:u w:val="single"/>
        </w:rPr>
        <w:t>Motion Practice</w:t>
      </w:r>
    </w:p>
    <w:p w14:paraId="00ECAFC9" w14:textId="77777777" w:rsidR="00FA7993" w:rsidRPr="005859D1" w:rsidRDefault="00FA7993" w:rsidP="000F0550">
      <w:pPr>
        <w:pStyle w:val="NoSpacing"/>
        <w:jc w:val="both"/>
        <w:rPr>
          <w:rFonts w:ascii="Times New Roman" w:hAnsi="Times New Roman" w:cs="Times New Roman"/>
          <w:sz w:val="24"/>
          <w:szCs w:val="24"/>
        </w:rPr>
      </w:pPr>
    </w:p>
    <w:p w14:paraId="6A986699" w14:textId="5C6E59F9" w:rsidR="005859D1" w:rsidRDefault="005859D1" w:rsidP="00D3201A">
      <w:pPr>
        <w:pStyle w:val="NoSpacing"/>
        <w:numPr>
          <w:ilvl w:val="0"/>
          <w:numId w:val="8"/>
        </w:numPr>
        <w:ind w:left="720"/>
        <w:jc w:val="both"/>
        <w:rPr>
          <w:rFonts w:ascii="Times New Roman" w:hAnsi="Times New Roman" w:cs="Times New Roman"/>
          <w:sz w:val="24"/>
          <w:szCs w:val="24"/>
        </w:rPr>
      </w:pPr>
      <w:r w:rsidRPr="005859D1">
        <w:rPr>
          <w:rFonts w:ascii="Times New Roman" w:hAnsi="Times New Roman" w:cs="Times New Roman"/>
          <w:sz w:val="24"/>
          <w:szCs w:val="24"/>
        </w:rPr>
        <w:t xml:space="preserve">Motions must contain a certificate of conference, certificate of service, and </w:t>
      </w:r>
      <w:r w:rsidR="00122B3C" w:rsidRPr="00122B3C">
        <w:rPr>
          <w:rFonts w:ascii="Times New Roman" w:hAnsi="Times New Roman" w:cs="Times New Roman"/>
          <w:sz w:val="24"/>
          <w:szCs w:val="24"/>
        </w:rPr>
        <w:t>include</w:t>
      </w:r>
      <w:r w:rsidR="00E15245">
        <w:rPr>
          <w:rFonts w:ascii="Times New Roman" w:hAnsi="Times New Roman" w:cs="Times New Roman"/>
          <w:sz w:val="24"/>
          <w:szCs w:val="24"/>
        </w:rPr>
        <w:t xml:space="preserve"> a proposed </w:t>
      </w:r>
      <w:r w:rsidRPr="005859D1">
        <w:rPr>
          <w:rFonts w:ascii="Times New Roman" w:hAnsi="Times New Roman" w:cs="Times New Roman"/>
          <w:sz w:val="24"/>
          <w:szCs w:val="24"/>
        </w:rPr>
        <w:t>Order.</w:t>
      </w:r>
    </w:p>
    <w:p w14:paraId="1BCEADC4" w14:textId="77777777" w:rsidR="003551E7" w:rsidRDefault="003551E7" w:rsidP="003B6BCB">
      <w:pPr>
        <w:pStyle w:val="NoSpacing"/>
        <w:ind w:left="720"/>
        <w:jc w:val="both"/>
        <w:rPr>
          <w:rFonts w:ascii="Times New Roman" w:hAnsi="Times New Roman" w:cs="Times New Roman"/>
          <w:sz w:val="24"/>
          <w:szCs w:val="24"/>
        </w:rPr>
      </w:pPr>
    </w:p>
    <w:p w14:paraId="73B9E555" w14:textId="09C4F844" w:rsidR="0074780A" w:rsidRPr="003B6BCB" w:rsidRDefault="003551E7" w:rsidP="003B6BCB">
      <w:pPr>
        <w:pStyle w:val="NoSpacing"/>
        <w:numPr>
          <w:ilvl w:val="0"/>
          <w:numId w:val="8"/>
        </w:numPr>
        <w:ind w:left="720"/>
        <w:jc w:val="both"/>
        <w:rPr>
          <w:rFonts w:ascii="Times New Roman" w:hAnsi="Times New Roman" w:cs="Times New Roman"/>
          <w:sz w:val="24"/>
          <w:szCs w:val="24"/>
        </w:rPr>
      </w:pPr>
      <w:r>
        <w:rPr>
          <w:rFonts w:ascii="Times New Roman" w:hAnsi="Times New Roman" w:cs="Times New Roman"/>
          <w:sz w:val="24"/>
          <w:szCs w:val="24"/>
        </w:rPr>
        <w:t>Responses to motions</w:t>
      </w:r>
      <w:r w:rsidR="0074780A" w:rsidRPr="003B6BCB">
        <w:rPr>
          <w:rFonts w:ascii="Times New Roman" w:hAnsi="Times New Roman" w:cs="Times New Roman"/>
          <w:sz w:val="24"/>
          <w:szCs w:val="24"/>
        </w:rPr>
        <w:t xml:space="preserve"> </w:t>
      </w:r>
      <w:r w:rsidR="001F757E">
        <w:rPr>
          <w:rFonts w:ascii="Times New Roman" w:hAnsi="Times New Roman" w:cs="Times New Roman"/>
          <w:sz w:val="24"/>
          <w:szCs w:val="24"/>
        </w:rPr>
        <w:t>must follow the deadlines presented</w:t>
      </w:r>
      <w:r w:rsidR="00D4283A">
        <w:rPr>
          <w:rFonts w:ascii="Times New Roman" w:hAnsi="Times New Roman" w:cs="Times New Roman"/>
          <w:sz w:val="24"/>
          <w:szCs w:val="24"/>
        </w:rPr>
        <w:t xml:space="preserve"> with</w:t>
      </w:r>
      <w:r w:rsidR="001F757E">
        <w:rPr>
          <w:rFonts w:ascii="Times New Roman" w:hAnsi="Times New Roman" w:cs="Times New Roman"/>
          <w:sz w:val="24"/>
          <w:szCs w:val="24"/>
        </w:rPr>
        <w:t>in</w:t>
      </w:r>
      <w:r w:rsidR="00D4283A">
        <w:rPr>
          <w:rFonts w:ascii="Times New Roman" w:hAnsi="Times New Roman" w:cs="Times New Roman"/>
          <w:sz w:val="24"/>
          <w:szCs w:val="24"/>
        </w:rPr>
        <w:t xml:space="preserve"> the Scheduling Order</w:t>
      </w:r>
      <w:r w:rsidR="0074780A" w:rsidRPr="003B6BCB">
        <w:rPr>
          <w:rFonts w:ascii="Times New Roman" w:hAnsi="Times New Roman" w:cs="Times New Roman"/>
          <w:sz w:val="24"/>
          <w:szCs w:val="24"/>
        </w:rPr>
        <w:t>.</w:t>
      </w:r>
      <w:r w:rsidR="00F27EEC">
        <w:rPr>
          <w:rFonts w:ascii="Times New Roman" w:hAnsi="Times New Roman" w:cs="Times New Roman"/>
          <w:sz w:val="24"/>
          <w:szCs w:val="24"/>
        </w:rPr>
        <w:t xml:space="preserve"> Failure to respond to an opposed motion will be deemed as a representation of no opposition.</w:t>
      </w:r>
    </w:p>
    <w:p w14:paraId="4A928255" w14:textId="77777777" w:rsidR="005859D1" w:rsidRPr="005859D1" w:rsidRDefault="005859D1" w:rsidP="005859D1">
      <w:pPr>
        <w:pStyle w:val="NoSpacing"/>
        <w:ind w:left="720"/>
        <w:jc w:val="both"/>
        <w:rPr>
          <w:rFonts w:ascii="Times New Roman" w:hAnsi="Times New Roman" w:cs="Times New Roman"/>
          <w:sz w:val="24"/>
          <w:szCs w:val="24"/>
        </w:rPr>
      </w:pPr>
    </w:p>
    <w:p w14:paraId="1F897282" w14:textId="41535857" w:rsidR="005859D1" w:rsidRPr="00750DE0" w:rsidRDefault="005859D1" w:rsidP="00D3201A">
      <w:pPr>
        <w:pStyle w:val="NoSpacing"/>
        <w:numPr>
          <w:ilvl w:val="0"/>
          <w:numId w:val="8"/>
        </w:numPr>
        <w:ind w:left="720"/>
        <w:jc w:val="both"/>
        <w:rPr>
          <w:rFonts w:ascii="Times New Roman" w:hAnsi="Times New Roman" w:cs="Times New Roman"/>
          <w:sz w:val="24"/>
          <w:szCs w:val="24"/>
        </w:rPr>
      </w:pPr>
      <w:r w:rsidRPr="005859D1">
        <w:rPr>
          <w:rFonts w:ascii="Times New Roman" w:hAnsi="Times New Roman" w:cs="Times New Roman"/>
          <w:sz w:val="24"/>
          <w:szCs w:val="24"/>
        </w:rPr>
        <w:t>All</w:t>
      </w:r>
      <w:r w:rsidR="00E15245">
        <w:rPr>
          <w:rFonts w:ascii="Times New Roman" w:hAnsi="Times New Roman" w:cs="Times New Roman"/>
          <w:sz w:val="24"/>
          <w:szCs w:val="24"/>
        </w:rPr>
        <w:t xml:space="preserve"> m</w:t>
      </w:r>
      <w:r w:rsidRPr="005859D1">
        <w:rPr>
          <w:rFonts w:ascii="Times New Roman" w:hAnsi="Times New Roman" w:cs="Times New Roman"/>
          <w:sz w:val="24"/>
          <w:szCs w:val="24"/>
        </w:rPr>
        <w:t xml:space="preserve">otions will </w:t>
      </w:r>
      <w:r w:rsidR="00E15245">
        <w:rPr>
          <w:rFonts w:ascii="Times New Roman" w:hAnsi="Times New Roman" w:cs="Times New Roman"/>
          <w:sz w:val="24"/>
          <w:szCs w:val="24"/>
        </w:rPr>
        <w:t xml:space="preserve">ordinarily </w:t>
      </w:r>
      <w:r w:rsidRPr="005859D1">
        <w:rPr>
          <w:rFonts w:ascii="Times New Roman" w:hAnsi="Times New Roman" w:cs="Times New Roman"/>
          <w:sz w:val="24"/>
          <w:szCs w:val="24"/>
        </w:rPr>
        <w:t xml:space="preserve">be </w:t>
      </w:r>
      <w:r w:rsidR="00122B3C" w:rsidRPr="00122B3C">
        <w:rPr>
          <w:rFonts w:ascii="Times New Roman" w:hAnsi="Times New Roman" w:cs="Times New Roman"/>
          <w:sz w:val="24"/>
          <w:szCs w:val="24"/>
        </w:rPr>
        <w:t>decided</w:t>
      </w:r>
      <w:r w:rsidR="00D4283A">
        <w:rPr>
          <w:rFonts w:ascii="Times New Roman" w:hAnsi="Times New Roman" w:cs="Times New Roman"/>
          <w:sz w:val="24"/>
          <w:szCs w:val="24"/>
        </w:rPr>
        <w:t xml:space="preserve"> submission</w:t>
      </w:r>
      <w:r w:rsidR="0074780A">
        <w:rPr>
          <w:rFonts w:ascii="Times New Roman" w:hAnsi="Times New Roman" w:cs="Times New Roman"/>
          <w:sz w:val="24"/>
          <w:szCs w:val="24"/>
        </w:rPr>
        <w:t>.</w:t>
      </w:r>
    </w:p>
    <w:p w14:paraId="3DBE921D" w14:textId="77777777" w:rsidR="005859D1" w:rsidRPr="00750DE0" w:rsidRDefault="005859D1" w:rsidP="005859D1">
      <w:pPr>
        <w:pStyle w:val="NoSpacing"/>
        <w:ind w:left="720"/>
        <w:jc w:val="both"/>
        <w:rPr>
          <w:rFonts w:ascii="Times New Roman" w:hAnsi="Times New Roman" w:cs="Times New Roman"/>
          <w:sz w:val="24"/>
          <w:szCs w:val="24"/>
        </w:rPr>
      </w:pPr>
    </w:p>
    <w:p w14:paraId="3F4051CA" w14:textId="59E56BCC" w:rsidR="00667645" w:rsidRPr="00667645" w:rsidRDefault="005859D1" w:rsidP="00667645">
      <w:pPr>
        <w:pStyle w:val="NoSpacing"/>
        <w:numPr>
          <w:ilvl w:val="0"/>
          <w:numId w:val="8"/>
        </w:numPr>
        <w:ind w:left="720"/>
        <w:jc w:val="both"/>
        <w:rPr>
          <w:rFonts w:ascii="Times New Roman" w:hAnsi="Times New Roman" w:cs="Times New Roman"/>
          <w:sz w:val="24"/>
          <w:szCs w:val="24"/>
        </w:rPr>
      </w:pPr>
      <w:r w:rsidRPr="00320ADF">
        <w:rPr>
          <w:rFonts w:ascii="Times New Roman" w:hAnsi="Times New Roman" w:cs="Times New Roman"/>
          <w:b/>
          <w:sz w:val="24"/>
          <w:szCs w:val="24"/>
        </w:rPr>
        <w:t>Motions to Suppress.</w:t>
      </w:r>
      <w:r w:rsidRPr="00320ADF">
        <w:rPr>
          <w:rFonts w:ascii="Times New Roman" w:hAnsi="Times New Roman" w:cs="Times New Roman"/>
          <w:sz w:val="24"/>
          <w:szCs w:val="24"/>
        </w:rPr>
        <w:t xml:space="preserve"> </w:t>
      </w:r>
      <w:r w:rsidR="00E15245">
        <w:rPr>
          <w:rFonts w:ascii="Times New Roman" w:hAnsi="Times New Roman" w:cs="Times New Roman"/>
          <w:sz w:val="24"/>
          <w:szCs w:val="24"/>
        </w:rPr>
        <w:t>M</w:t>
      </w:r>
      <w:r w:rsidR="00320ADF" w:rsidRPr="00320ADF">
        <w:rPr>
          <w:rFonts w:ascii="Times New Roman" w:hAnsi="Times New Roman" w:cs="Times New Roman"/>
          <w:sz w:val="24"/>
          <w:szCs w:val="24"/>
        </w:rPr>
        <w:t>otion</w:t>
      </w:r>
      <w:r w:rsidR="00E15245">
        <w:rPr>
          <w:rFonts w:ascii="Times New Roman" w:hAnsi="Times New Roman" w:cs="Times New Roman"/>
          <w:sz w:val="24"/>
          <w:szCs w:val="24"/>
        </w:rPr>
        <w:t>s</w:t>
      </w:r>
      <w:r w:rsidR="00320ADF" w:rsidRPr="00320ADF">
        <w:rPr>
          <w:rFonts w:ascii="Times New Roman" w:hAnsi="Times New Roman" w:cs="Times New Roman"/>
          <w:sz w:val="24"/>
          <w:szCs w:val="24"/>
        </w:rPr>
        <w:t xml:space="preserve"> to </w:t>
      </w:r>
      <w:r w:rsidR="00E15245">
        <w:rPr>
          <w:rFonts w:ascii="Times New Roman" w:hAnsi="Times New Roman" w:cs="Times New Roman"/>
          <w:sz w:val="24"/>
          <w:szCs w:val="24"/>
        </w:rPr>
        <w:t>S</w:t>
      </w:r>
      <w:r w:rsidR="00320ADF" w:rsidRPr="00320ADF">
        <w:rPr>
          <w:rFonts w:ascii="Times New Roman" w:hAnsi="Times New Roman" w:cs="Times New Roman"/>
          <w:sz w:val="24"/>
          <w:szCs w:val="24"/>
        </w:rPr>
        <w:t>uppress must be in writing and specifically state the</w:t>
      </w:r>
      <w:r w:rsidR="00E15245">
        <w:rPr>
          <w:rFonts w:ascii="Times New Roman" w:hAnsi="Times New Roman" w:cs="Times New Roman"/>
          <w:sz w:val="24"/>
          <w:szCs w:val="24"/>
        </w:rPr>
        <w:t>ir</w:t>
      </w:r>
      <w:r w:rsidR="00320ADF" w:rsidRPr="00320ADF">
        <w:rPr>
          <w:rFonts w:ascii="Times New Roman" w:hAnsi="Times New Roman" w:cs="Times New Roman"/>
          <w:sz w:val="24"/>
          <w:szCs w:val="24"/>
        </w:rPr>
        <w:t xml:space="preserve"> basis, as supported by a statement of authority.  The motion must contain a statement that the movant has conferred with the respondent, but that an agreement cannot be reached on the disposition of the motion.  If the motion presents issues of fact, it shall be supported by an affidavit </w:t>
      </w:r>
      <w:r w:rsidR="00320ADF" w:rsidRPr="00607163">
        <w:rPr>
          <w:rFonts w:ascii="Times New Roman" w:hAnsi="Times New Roman" w:cs="Times New Roman"/>
          <w:sz w:val="24"/>
          <w:szCs w:val="24"/>
        </w:rPr>
        <w:t xml:space="preserve">or declaration which sets forth with particularity the material facts at issue.  The motion also </w:t>
      </w:r>
      <w:r w:rsidR="00122B3C" w:rsidRPr="00122B3C">
        <w:rPr>
          <w:rFonts w:ascii="Times New Roman" w:hAnsi="Times New Roman" w:cs="Times New Roman"/>
          <w:sz w:val="24"/>
          <w:szCs w:val="24"/>
        </w:rPr>
        <w:t>must include</w:t>
      </w:r>
      <w:r w:rsidR="00320ADF" w:rsidRPr="00607163">
        <w:rPr>
          <w:rFonts w:ascii="Times New Roman" w:hAnsi="Times New Roman" w:cs="Times New Roman"/>
          <w:sz w:val="24"/>
          <w:szCs w:val="24"/>
        </w:rPr>
        <w:t xml:space="preserve"> a separate order granting the relief requested.  Unopposed motions and their accompanied orders must bear the captions “Unopposed.”</w:t>
      </w:r>
      <w:r w:rsidR="00667645">
        <w:rPr>
          <w:rFonts w:ascii="Times New Roman" w:hAnsi="Times New Roman" w:cs="Times New Roman"/>
          <w:sz w:val="24"/>
          <w:szCs w:val="24"/>
        </w:rPr>
        <w:t xml:space="preserve"> </w:t>
      </w:r>
    </w:p>
    <w:p w14:paraId="0C17E225" w14:textId="77777777" w:rsidR="0047018A" w:rsidRDefault="0047018A" w:rsidP="0047018A">
      <w:pPr>
        <w:pStyle w:val="NoSpacing"/>
        <w:ind w:left="720"/>
        <w:jc w:val="both"/>
        <w:rPr>
          <w:rFonts w:ascii="Times New Roman" w:hAnsi="Times New Roman" w:cs="Times New Roman"/>
          <w:sz w:val="24"/>
          <w:szCs w:val="24"/>
        </w:rPr>
      </w:pPr>
    </w:p>
    <w:p w14:paraId="4515A5FE" w14:textId="3075C6E8" w:rsidR="0047018A" w:rsidRPr="00320ADF" w:rsidRDefault="0047018A" w:rsidP="00D3201A">
      <w:pPr>
        <w:pStyle w:val="NoSpacing"/>
        <w:numPr>
          <w:ilvl w:val="0"/>
          <w:numId w:val="8"/>
        </w:numPr>
        <w:ind w:left="720"/>
        <w:jc w:val="both"/>
        <w:rPr>
          <w:rFonts w:ascii="Times New Roman" w:hAnsi="Times New Roman" w:cs="Times New Roman"/>
          <w:sz w:val="24"/>
          <w:szCs w:val="24"/>
        </w:rPr>
      </w:pPr>
      <w:r w:rsidRPr="00160BB3">
        <w:rPr>
          <w:rFonts w:ascii="Times New Roman" w:hAnsi="Times New Roman" w:cs="Times New Roman"/>
          <w:b/>
          <w:sz w:val="24"/>
          <w:szCs w:val="24"/>
        </w:rPr>
        <w:t>Evidentiary Hearings for Motions to Suppress.</w:t>
      </w:r>
      <w:r>
        <w:rPr>
          <w:rFonts w:ascii="Times New Roman" w:hAnsi="Times New Roman" w:cs="Times New Roman"/>
          <w:sz w:val="24"/>
          <w:szCs w:val="24"/>
        </w:rPr>
        <w:t xml:space="preserve">  </w:t>
      </w:r>
      <w:r w:rsidR="00E664E4">
        <w:rPr>
          <w:rFonts w:ascii="Times New Roman" w:hAnsi="Times New Roman" w:cs="Times New Roman"/>
          <w:sz w:val="24"/>
          <w:szCs w:val="24"/>
        </w:rPr>
        <w:t>Requests for e</w:t>
      </w:r>
      <w:r>
        <w:rPr>
          <w:rFonts w:ascii="Times New Roman" w:hAnsi="Times New Roman" w:cs="Times New Roman"/>
          <w:sz w:val="24"/>
          <w:szCs w:val="24"/>
        </w:rPr>
        <w:t xml:space="preserve">videntiary hearings </w:t>
      </w:r>
      <w:r w:rsidR="00E664E4">
        <w:rPr>
          <w:rFonts w:ascii="Times New Roman" w:hAnsi="Times New Roman" w:cs="Times New Roman"/>
          <w:sz w:val="24"/>
          <w:szCs w:val="24"/>
        </w:rPr>
        <w:t>will</w:t>
      </w:r>
      <w:r>
        <w:rPr>
          <w:rFonts w:ascii="Times New Roman" w:hAnsi="Times New Roman" w:cs="Times New Roman"/>
          <w:sz w:val="24"/>
          <w:szCs w:val="24"/>
        </w:rPr>
        <w:t xml:space="preserve"> not </w:t>
      </w:r>
      <w:r w:rsidR="00E664E4">
        <w:rPr>
          <w:rFonts w:ascii="Times New Roman" w:hAnsi="Times New Roman" w:cs="Times New Roman"/>
          <w:sz w:val="24"/>
          <w:szCs w:val="24"/>
        </w:rPr>
        <w:t xml:space="preserve">be </w:t>
      </w:r>
      <w:r>
        <w:rPr>
          <w:rFonts w:ascii="Times New Roman" w:hAnsi="Times New Roman" w:cs="Times New Roman"/>
          <w:sz w:val="24"/>
          <w:szCs w:val="24"/>
        </w:rPr>
        <w:t xml:space="preserve">granted as a matter of </w:t>
      </w:r>
      <w:r w:rsidR="00E15245">
        <w:rPr>
          <w:rFonts w:ascii="Times New Roman" w:hAnsi="Times New Roman" w:cs="Times New Roman"/>
          <w:sz w:val="24"/>
          <w:szCs w:val="24"/>
        </w:rPr>
        <w:t>right</w:t>
      </w:r>
      <w:r>
        <w:rPr>
          <w:rFonts w:ascii="Times New Roman" w:hAnsi="Times New Roman" w:cs="Times New Roman"/>
          <w:sz w:val="24"/>
          <w:szCs w:val="24"/>
        </w:rPr>
        <w:t xml:space="preserve">.  </w:t>
      </w:r>
      <w:r w:rsidR="00E15245">
        <w:rPr>
          <w:rFonts w:ascii="Times New Roman" w:hAnsi="Times New Roman" w:cs="Times New Roman"/>
          <w:sz w:val="24"/>
          <w:szCs w:val="24"/>
        </w:rPr>
        <w:t xml:space="preserve">These </w:t>
      </w:r>
      <w:r>
        <w:rPr>
          <w:rFonts w:ascii="Times New Roman" w:hAnsi="Times New Roman" w:cs="Times New Roman"/>
          <w:sz w:val="24"/>
          <w:szCs w:val="24"/>
        </w:rPr>
        <w:t xml:space="preserve">hearings </w:t>
      </w:r>
      <w:r w:rsidR="00E15245">
        <w:rPr>
          <w:rFonts w:ascii="Times New Roman" w:hAnsi="Times New Roman" w:cs="Times New Roman"/>
          <w:sz w:val="24"/>
          <w:szCs w:val="24"/>
        </w:rPr>
        <w:t xml:space="preserve">are </w:t>
      </w:r>
      <w:r w:rsidR="00122B3C" w:rsidRPr="00122B3C">
        <w:rPr>
          <w:rFonts w:ascii="Times New Roman" w:hAnsi="Times New Roman" w:cs="Times New Roman"/>
          <w:sz w:val="24"/>
          <w:szCs w:val="24"/>
        </w:rPr>
        <w:t>held only</w:t>
      </w:r>
      <w:r>
        <w:rPr>
          <w:rFonts w:ascii="Times New Roman" w:hAnsi="Times New Roman" w:cs="Times New Roman"/>
          <w:sz w:val="24"/>
          <w:szCs w:val="24"/>
        </w:rPr>
        <w:t xml:space="preserve"> if the defendant alleges sufficient facts which, if proven, would justify relief.  Factual allegations set forth in a defendant’s motion</w:t>
      </w:r>
      <w:r w:rsidR="00E15245">
        <w:rPr>
          <w:rFonts w:ascii="Times New Roman" w:hAnsi="Times New Roman" w:cs="Times New Roman"/>
          <w:sz w:val="24"/>
          <w:szCs w:val="24"/>
        </w:rPr>
        <w:t>—as well as</w:t>
      </w:r>
      <w:r>
        <w:rPr>
          <w:rFonts w:ascii="Times New Roman" w:hAnsi="Times New Roman" w:cs="Times New Roman"/>
          <w:sz w:val="24"/>
          <w:szCs w:val="24"/>
        </w:rPr>
        <w:t xml:space="preserve"> any accompanying affidavits</w:t>
      </w:r>
      <w:r w:rsidR="00E15245">
        <w:rPr>
          <w:rFonts w:ascii="Times New Roman" w:hAnsi="Times New Roman" w:cs="Times New Roman"/>
          <w:sz w:val="24"/>
          <w:szCs w:val="24"/>
        </w:rPr>
        <w:t>—</w:t>
      </w:r>
      <w:r>
        <w:rPr>
          <w:rFonts w:ascii="Times New Roman" w:hAnsi="Times New Roman" w:cs="Times New Roman"/>
          <w:sz w:val="24"/>
          <w:szCs w:val="24"/>
        </w:rPr>
        <w:t>must</w:t>
      </w:r>
      <w:r w:rsidR="00E15245">
        <w:rPr>
          <w:rFonts w:ascii="Times New Roman" w:hAnsi="Times New Roman" w:cs="Times New Roman"/>
          <w:sz w:val="24"/>
          <w:szCs w:val="24"/>
        </w:rPr>
        <w:t xml:space="preserve"> </w:t>
      </w:r>
      <w:r>
        <w:rPr>
          <w:rFonts w:ascii="Times New Roman" w:hAnsi="Times New Roman" w:cs="Times New Roman"/>
          <w:sz w:val="24"/>
          <w:szCs w:val="24"/>
        </w:rPr>
        <w:t xml:space="preserve">be “sufficiently definite, specific, detailed, and non-conjectural, to enable the court to conclude that a substantial claim is presented.  </w:t>
      </w:r>
      <w:r w:rsidR="00E664E4">
        <w:rPr>
          <w:rFonts w:ascii="Times New Roman" w:hAnsi="Times New Roman" w:cs="Times New Roman"/>
          <w:sz w:val="24"/>
          <w:szCs w:val="24"/>
        </w:rPr>
        <w:t>General or conclus</w:t>
      </w:r>
      <w:r w:rsidR="002453EA">
        <w:rPr>
          <w:rFonts w:ascii="Times New Roman" w:hAnsi="Times New Roman" w:cs="Times New Roman"/>
          <w:sz w:val="24"/>
          <w:szCs w:val="24"/>
        </w:rPr>
        <w:t>or</w:t>
      </w:r>
      <w:r w:rsidR="00E664E4">
        <w:rPr>
          <w:rFonts w:ascii="Times New Roman" w:hAnsi="Times New Roman" w:cs="Times New Roman"/>
          <w:sz w:val="24"/>
          <w:szCs w:val="24"/>
        </w:rPr>
        <w:t>y assertions</w:t>
      </w:r>
      <w:r w:rsidR="00E15245">
        <w:rPr>
          <w:rFonts w:ascii="Times New Roman" w:hAnsi="Times New Roman" w:cs="Times New Roman"/>
          <w:sz w:val="24"/>
          <w:szCs w:val="24"/>
        </w:rPr>
        <w:t>…</w:t>
      </w:r>
      <w:r w:rsidR="00E664E4">
        <w:rPr>
          <w:rFonts w:ascii="Times New Roman" w:hAnsi="Times New Roman" w:cs="Times New Roman"/>
          <w:sz w:val="24"/>
          <w:szCs w:val="24"/>
        </w:rPr>
        <w:t xml:space="preserve"> will not suffice.</w:t>
      </w:r>
      <w:r w:rsidR="0057410B">
        <w:rPr>
          <w:rFonts w:ascii="Times New Roman" w:hAnsi="Times New Roman" w:cs="Times New Roman"/>
          <w:sz w:val="24"/>
          <w:szCs w:val="24"/>
        </w:rPr>
        <w:t>”</w:t>
      </w:r>
      <w:r w:rsidR="00E664E4">
        <w:rPr>
          <w:rFonts w:ascii="Times New Roman" w:hAnsi="Times New Roman" w:cs="Times New Roman"/>
          <w:sz w:val="24"/>
          <w:szCs w:val="24"/>
        </w:rPr>
        <w:t xml:space="preserve">  </w:t>
      </w:r>
      <w:r w:rsidRPr="0047018A">
        <w:rPr>
          <w:rFonts w:ascii="Times New Roman" w:hAnsi="Times New Roman" w:cs="Times New Roman"/>
          <w:i/>
          <w:sz w:val="24"/>
          <w:szCs w:val="24"/>
        </w:rPr>
        <w:t>United States v. Harrelson</w:t>
      </w:r>
      <w:r>
        <w:rPr>
          <w:rFonts w:ascii="Times New Roman" w:hAnsi="Times New Roman" w:cs="Times New Roman"/>
          <w:sz w:val="24"/>
          <w:szCs w:val="24"/>
        </w:rPr>
        <w:t>, 705 F.2d 733, 737 (5</w:t>
      </w:r>
      <w:r w:rsidRPr="0047018A">
        <w:rPr>
          <w:rFonts w:ascii="Times New Roman" w:hAnsi="Times New Roman" w:cs="Times New Roman"/>
          <w:sz w:val="24"/>
          <w:szCs w:val="24"/>
        </w:rPr>
        <w:t xml:space="preserve">th </w:t>
      </w:r>
      <w:r>
        <w:rPr>
          <w:rFonts w:ascii="Times New Roman" w:hAnsi="Times New Roman" w:cs="Times New Roman"/>
          <w:sz w:val="24"/>
          <w:szCs w:val="24"/>
        </w:rPr>
        <w:t>Cir. 1983).</w:t>
      </w:r>
    </w:p>
    <w:p w14:paraId="52F82D03" w14:textId="77777777" w:rsidR="005859D1" w:rsidRPr="00750DE0" w:rsidRDefault="005859D1" w:rsidP="005859D1">
      <w:pPr>
        <w:pStyle w:val="NoSpacing"/>
        <w:ind w:left="720"/>
        <w:jc w:val="both"/>
        <w:rPr>
          <w:rFonts w:ascii="Times New Roman" w:hAnsi="Times New Roman" w:cs="Times New Roman"/>
          <w:sz w:val="24"/>
          <w:szCs w:val="24"/>
        </w:rPr>
      </w:pPr>
    </w:p>
    <w:p w14:paraId="16F6AF2F" w14:textId="2D63F2D7" w:rsidR="00B8110D" w:rsidRDefault="005859D1" w:rsidP="000D58B8">
      <w:pPr>
        <w:pStyle w:val="NoSpacing"/>
        <w:numPr>
          <w:ilvl w:val="0"/>
          <w:numId w:val="8"/>
        </w:numPr>
        <w:ind w:left="720"/>
        <w:jc w:val="both"/>
        <w:rPr>
          <w:rFonts w:ascii="Times New Roman" w:hAnsi="Times New Roman" w:cs="Times New Roman"/>
          <w:sz w:val="24"/>
          <w:szCs w:val="24"/>
        </w:rPr>
      </w:pPr>
      <w:r w:rsidRPr="00750DE0">
        <w:rPr>
          <w:rFonts w:ascii="Times New Roman" w:hAnsi="Times New Roman" w:cs="Times New Roman"/>
          <w:b/>
          <w:sz w:val="24"/>
          <w:szCs w:val="24"/>
        </w:rPr>
        <w:t>Motions to Dismiss</w:t>
      </w:r>
      <w:r w:rsidR="00EE5B85">
        <w:rPr>
          <w:rFonts w:ascii="Times New Roman" w:hAnsi="Times New Roman" w:cs="Times New Roman"/>
          <w:b/>
          <w:sz w:val="24"/>
          <w:szCs w:val="24"/>
        </w:rPr>
        <w:t xml:space="preserve"> and</w:t>
      </w:r>
      <w:r w:rsidRPr="00750DE0">
        <w:rPr>
          <w:rFonts w:ascii="Times New Roman" w:hAnsi="Times New Roman" w:cs="Times New Roman"/>
          <w:b/>
          <w:sz w:val="24"/>
          <w:szCs w:val="24"/>
        </w:rPr>
        <w:t xml:space="preserve"> Motions to Sever.</w:t>
      </w:r>
      <w:r w:rsidR="00713913">
        <w:rPr>
          <w:rFonts w:ascii="Times New Roman" w:hAnsi="Times New Roman" w:cs="Times New Roman"/>
          <w:sz w:val="24"/>
          <w:szCs w:val="24"/>
        </w:rPr>
        <w:t xml:space="preserve">  </w:t>
      </w:r>
      <w:r w:rsidR="00A50479">
        <w:rPr>
          <w:rFonts w:ascii="Times New Roman" w:hAnsi="Times New Roman" w:cs="Times New Roman"/>
          <w:sz w:val="24"/>
          <w:szCs w:val="24"/>
        </w:rPr>
        <w:t>Motions to Dismiss and Sever</w:t>
      </w:r>
      <w:r w:rsidR="00713913">
        <w:rPr>
          <w:rFonts w:ascii="Times New Roman" w:hAnsi="Times New Roman" w:cs="Times New Roman"/>
          <w:sz w:val="24"/>
          <w:szCs w:val="24"/>
        </w:rPr>
        <w:t xml:space="preserve"> must</w:t>
      </w:r>
      <w:r w:rsidR="00EE5B85">
        <w:rPr>
          <w:rFonts w:ascii="Times New Roman" w:hAnsi="Times New Roman" w:cs="Times New Roman"/>
          <w:sz w:val="24"/>
          <w:szCs w:val="24"/>
        </w:rPr>
        <w:t xml:space="preserve"> </w:t>
      </w:r>
      <w:r w:rsidR="00713913">
        <w:rPr>
          <w:rFonts w:ascii="Times New Roman" w:hAnsi="Times New Roman" w:cs="Times New Roman"/>
          <w:sz w:val="24"/>
          <w:szCs w:val="24"/>
        </w:rPr>
        <w:t>be in writing</w:t>
      </w:r>
      <w:r w:rsidR="00EE5B85">
        <w:rPr>
          <w:rFonts w:ascii="Times New Roman" w:hAnsi="Times New Roman" w:cs="Times New Roman"/>
          <w:sz w:val="24"/>
          <w:szCs w:val="24"/>
        </w:rPr>
        <w:t xml:space="preserve">, </w:t>
      </w:r>
      <w:r w:rsidR="00713913" w:rsidRPr="00320ADF">
        <w:rPr>
          <w:rFonts w:ascii="Times New Roman" w:hAnsi="Times New Roman" w:cs="Times New Roman"/>
          <w:sz w:val="24"/>
          <w:szCs w:val="24"/>
        </w:rPr>
        <w:t>specifically state the</w:t>
      </w:r>
      <w:r w:rsidR="00EE5B85">
        <w:rPr>
          <w:rFonts w:ascii="Times New Roman" w:hAnsi="Times New Roman" w:cs="Times New Roman"/>
          <w:sz w:val="24"/>
          <w:szCs w:val="24"/>
        </w:rPr>
        <w:t>ir</w:t>
      </w:r>
      <w:r w:rsidR="00713913" w:rsidRPr="00320ADF">
        <w:rPr>
          <w:rFonts w:ascii="Times New Roman" w:hAnsi="Times New Roman" w:cs="Times New Roman"/>
          <w:sz w:val="24"/>
          <w:szCs w:val="24"/>
        </w:rPr>
        <w:t xml:space="preserve"> basis</w:t>
      </w:r>
      <w:r w:rsidR="00EE5B85">
        <w:rPr>
          <w:rFonts w:ascii="Times New Roman" w:hAnsi="Times New Roman" w:cs="Times New Roman"/>
          <w:sz w:val="24"/>
          <w:szCs w:val="24"/>
        </w:rPr>
        <w:t>—</w:t>
      </w:r>
      <w:r w:rsidR="00713913" w:rsidRPr="00320ADF">
        <w:rPr>
          <w:rFonts w:ascii="Times New Roman" w:hAnsi="Times New Roman" w:cs="Times New Roman"/>
          <w:sz w:val="24"/>
          <w:szCs w:val="24"/>
        </w:rPr>
        <w:t>as</w:t>
      </w:r>
      <w:r w:rsidR="00EE5B85">
        <w:rPr>
          <w:rFonts w:ascii="Times New Roman" w:hAnsi="Times New Roman" w:cs="Times New Roman"/>
          <w:sz w:val="24"/>
          <w:szCs w:val="24"/>
        </w:rPr>
        <w:t xml:space="preserve"> </w:t>
      </w:r>
      <w:r w:rsidR="00713913" w:rsidRPr="00320ADF">
        <w:rPr>
          <w:rFonts w:ascii="Times New Roman" w:hAnsi="Times New Roman" w:cs="Times New Roman"/>
          <w:sz w:val="24"/>
          <w:szCs w:val="24"/>
        </w:rPr>
        <w:t>supported by a statement of authority</w:t>
      </w:r>
      <w:r w:rsidR="0058112A">
        <w:rPr>
          <w:rFonts w:ascii="Times New Roman" w:hAnsi="Times New Roman" w:cs="Times New Roman"/>
          <w:sz w:val="24"/>
          <w:szCs w:val="24"/>
        </w:rPr>
        <w:t>—</w:t>
      </w:r>
      <w:r w:rsidR="00713913">
        <w:rPr>
          <w:rFonts w:ascii="Times New Roman" w:hAnsi="Times New Roman" w:cs="Times New Roman"/>
          <w:sz w:val="24"/>
          <w:szCs w:val="24"/>
        </w:rPr>
        <w:t>and</w:t>
      </w:r>
      <w:r w:rsidR="0058112A">
        <w:rPr>
          <w:rFonts w:ascii="Times New Roman" w:hAnsi="Times New Roman" w:cs="Times New Roman"/>
          <w:sz w:val="24"/>
          <w:szCs w:val="24"/>
        </w:rPr>
        <w:t xml:space="preserve"> </w:t>
      </w:r>
      <w:r w:rsidR="00A50479">
        <w:rPr>
          <w:rFonts w:ascii="Times New Roman" w:hAnsi="Times New Roman" w:cs="Times New Roman"/>
          <w:sz w:val="24"/>
          <w:szCs w:val="24"/>
        </w:rPr>
        <w:t>follow</w:t>
      </w:r>
      <w:r w:rsidR="00EE5B85">
        <w:rPr>
          <w:rFonts w:ascii="Times New Roman" w:hAnsi="Times New Roman" w:cs="Times New Roman"/>
          <w:sz w:val="24"/>
          <w:szCs w:val="24"/>
        </w:rPr>
        <w:t xml:space="preserve"> the Scheduling Order</w:t>
      </w:r>
      <w:r w:rsidR="00320ADF" w:rsidRPr="00713913">
        <w:rPr>
          <w:rFonts w:ascii="Times New Roman" w:hAnsi="Times New Roman" w:cs="Times New Roman"/>
          <w:sz w:val="24"/>
          <w:szCs w:val="24"/>
        </w:rPr>
        <w:t>.</w:t>
      </w:r>
      <w:r w:rsidR="000050E2">
        <w:rPr>
          <w:rFonts w:ascii="Times New Roman" w:hAnsi="Times New Roman" w:cs="Times New Roman"/>
          <w:sz w:val="24"/>
          <w:szCs w:val="24"/>
        </w:rPr>
        <w:t xml:space="preserve">  Hearings for </w:t>
      </w:r>
      <w:r w:rsidR="00A50479">
        <w:rPr>
          <w:rFonts w:ascii="Times New Roman" w:hAnsi="Times New Roman" w:cs="Times New Roman"/>
          <w:sz w:val="24"/>
          <w:szCs w:val="24"/>
        </w:rPr>
        <w:t>these</w:t>
      </w:r>
      <w:r w:rsidR="000050E2">
        <w:rPr>
          <w:rFonts w:ascii="Times New Roman" w:hAnsi="Times New Roman" w:cs="Times New Roman"/>
          <w:sz w:val="24"/>
          <w:szCs w:val="24"/>
        </w:rPr>
        <w:t xml:space="preserve"> will be granted at the Court’s discretion</w:t>
      </w:r>
      <w:r w:rsidR="0058112A">
        <w:rPr>
          <w:rFonts w:ascii="Times New Roman" w:hAnsi="Times New Roman" w:cs="Times New Roman"/>
          <w:sz w:val="24"/>
          <w:szCs w:val="24"/>
        </w:rPr>
        <w:t>.</w:t>
      </w:r>
    </w:p>
    <w:p w14:paraId="04D0CDF8" w14:textId="4E73CAAA" w:rsidR="000D58B8" w:rsidRPr="00E61718" w:rsidRDefault="00AA6554" w:rsidP="00E61718">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
    <w:p w14:paraId="1F136899" w14:textId="3C941531" w:rsidR="00F27EEC" w:rsidRDefault="00B8110D" w:rsidP="00381884">
      <w:pPr>
        <w:pStyle w:val="NoSpacing"/>
        <w:numPr>
          <w:ilvl w:val="0"/>
          <w:numId w:val="8"/>
        </w:numPr>
        <w:ind w:left="720"/>
        <w:jc w:val="both"/>
        <w:rPr>
          <w:rFonts w:ascii="Times New Roman" w:hAnsi="Times New Roman" w:cs="Times New Roman"/>
          <w:sz w:val="24"/>
          <w:szCs w:val="24"/>
        </w:rPr>
      </w:pPr>
      <w:r>
        <w:rPr>
          <w:rFonts w:ascii="Times New Roman" w:hAnsi="Times New Roman" w:cs="Times New Roman"/>
          <w:b/>
          <w:sz w:val="24"/>
          <w:szCs w:val="24"/>
        </w:rPr>
        <w:t>Motion</w:t>
      </w:r>
      <w:r w:rsidR="00A50479">
        <w:rPr>
          <w:rFonts w:ascii="Times New Roman" w:hAnsi="Times New Roman" w:cs="Times New Roman"/>
          <w:b/>
          <w:sz w:val="24"/>
          <w:szCs w:val="24"/>
        </w:rPr>
        <w:t>s</w:t>
      </w:r>
      <w:r>
        <w:rPr>
          <w:rFonts w:ascii="Times New Roman" w:hAnsi="Times New Roman" w:cs="Times New Roman"/>
          <w:b/>
          <w:sz w:val="24"/>
          <w:szCs w:val="24"/>
        </w:rPr>
        <w:t xml:space="preserve"> to Withdraw Guilty or Nolo Contendere Plea</w:t>
      </w:r>
      <w:r w:rsidR="00A50479">
        <w:rPr>
          <w:rFonts w:ascii="Times New Roman" w:hAnsi="Times New Roman" w:cs="Times New Roman"/>
          <w:b/>
          <w:sz w:val="24"/>
          <w:szCs w:val="24"/>
        </w:rPr>
        <w:t>s</w:t>
      </w:r>
      <w:r w:rsidR="00F27EEC">
        <w:rPr>
          <w:rFonts w:ascii="Times New Roman" w:hAnsi="Times New Roman" w:cs="Times New Roman"/>
          <w:b/>
          <w:bCs/>
          <w:sz w:val="24"/>
          <w:szCs w:val="24"/>
        </w:rPr>
        <w:t>.</w:t>
      </w:r>
      <w:r>
        <w:rPr>
          <w:rFonts w:ascii="Times New Roman" w:hAnsi="Times New Roman" w:cs="Times New Roman"/>
          <w:sz w:val="24"/>
          <w:szCs w:val="24"/>
        </w:rPr>
        <w:t xml:space="preserve"> </w:t>
      </w:r>
      <w:r w:rsidR="00E728B5">
        <w:rPr>
          <w:rFonts w:ascii="Times New Roman" w:hAnsi="Times New Roman" w:cs="Times New Roman"/>
          <w:sz w:val="24"/>
          <w:szCs w:val="24"/>
        </w:rPr>
        <w:t>Upon a defendant</w:t>
      </w:r>
      <w:r w:rsidR="003945D9">
        <w:rPr>
          <w:rFonts w:ascii="Times New Roman" w:hAnsi="Times New Roman" w:cs="Times New Roman"/>
          <w:sz w:val="24"/>
          <w:szCs w:val="24"/>
        </w:rPr>
        <w:t xml:space="preserve"> entering a plea of guilty or nolo contendere in front of a Magistrate </w:t>
      </w:r>
      <w:r w:rsidR="003945D9" w:rsidRPr="00122B3C">
        <w:rPr>
          <w:rFonts w:ascii="Times New Roman" w:hAnsi="Times New Roman" w:cs="Times New Roman"/>
          <w:sz w:val="24"/>
          <w:szCs w:val="24"/>
        </w:rPr>
        <w:t>Judge</w:t>
      </w:r>
      <w:r w:rsidR="003945D9">
        <w:rPr>
          <w:rFonts w:ascii="Times New Roman" w:hAnsi="Times New Roman" w:cs="Times New Roman"/>
          <w:sz w:val="24"/>
          <w:szCs w:val="24"/>
        </w:rPr>
        <w:t xml:space="preserve">, </w:t>
      </w:r>
      <w:r w:rsidR="00E728B5">
        <w:rPr>
          <w:rFonts w:ascii="Times New Roman" w:hAnsi="Times New Roman" w:cs="Times New Roman"/>
          <w:sz w:val="24"/>
          <w:szCs w:val="24"/>
        </w:rPr>
        <w:t xml:space="preserve">this Court will adopt the Magistrate Judge’s Report and Recommendation and </w:t>
      </w:r>
      <w:r w:rsidR="00AA5C7C">
        <w:rPr>
          <w:rFonts w:ascii="Times New Roman" w:hAnsi="Times New Roman" w:cs="Times New Roman"/>
          <w:sz w:val="24"/>
          <w:szCs w:val="24"/>
        </w:rPr>
        <w:t>“</w:t>
      </w:r>
      <w:r w:rsidR="00E728B5">
        <w:rPr>
          <w:rFonts w:ascii="Times New Roman" w:hAnsi="Times New Roman" w:cs="Times New Roman"/>
          <w:sz w:val="24"/>
          <w:szCs w:val="24"/>
        </w:rPr>
        <w:t>accept</w:t>
      </w:r>
      <w:r w:rsidR="00AA5C7C">
        <w:rPr>
          <w:rFonts w:ascii="Times New Roman" w:hAnsi="Times New Roman" w:cs="Times New Roman"/>
          <w:sz w:val="24"/>
          <w:szCs w:val="24"/>
        </w:rPr>
        <w:t>”</w:t>
      </w:r>
      <w:r w:rsidR="00E728B5">
        <w:rPr>
          <w:rFonts w:ascii="Times New Roman" w:hAnsi="Times New Roman" w:cs="Times New Roman"/>
          <w:sz w:val="24"/>
          <w:szCs w:val="24"/>
        </w:rPr>
        <w:t xml:space="preserve"> </w:t>
      </w:r>
      <w:r w:rsidR="0009243B">
        <w:rPr>
          <w:rFonts w:ascii="Times New Roman" w:hAnsi="Times New Roman" w:cs="Times New Roman"/>
          <w:sz w:val="24"/>
          <w:szCs w:val="24"/>
        </w:rPr>
        <w:t xml:space="preserve">the </w:t>
      </w:r>
      <w:r w:rsidR="00E728B5">
        <w:rPr>
          <w:rFonts w:ascii="Times New Roman" w:hAnsi="Times New Roman" w:cs="Times New Roman"/>
          <w:sz w:val="24"/>
          <w:szCs w:val="24"/>
        </w:rPr>
        <w:t xml:space="preserve">defendant’s </w:t>
      </w:r>
      <w:r w:rsidR="0009243B">
        <w:rPr>
          <w:rFonts w:ascii="Times New Roman" w:hAnsi="Times New Roman" w:cs="Times New Roman"/>
          <w:sz w:val="24"/>
          <w:szCs w:val="24"/>
        </w:rPr>
        <w:t xml:space="preserve">guilty </w:t>
      </w:r>
      <w:r w:rsidR="00E728B5">
        <w:rPr>
          <w:rFonts w:ascii="Times New Roman" w:hAnsi="Times New Roman" w:cs="Times New Roman"/>
          <w:sz w:val="24"/>
          <w:szCs w:val="24"/>
        </w:rPr>
        <w:t>plea</w:t>
      </w:r>
      <w:r w:rsidR="0009243B">
        <w:rPr>
          <w:rFonts w:ascii="Times New Roman" w:hAnsi="Times New Roman" w:cs="Times New Roman"/>
          <w:sz w:val="24"/>
          <w:szCs w:val="24"/>
        </w:rPr>
        <w:t>,</w:t>
      </w:r>
      <w:r w:rsidR="00EB1D52">
        <w:rPr>
          <w:rFonts w:ascii="Times New Roman" w:hAnsi="Times New Roman" w:cs="Times New Roman"/>
          <w:sz w:val="24"/>
          <w:szCs w:val="24"/>
        </w:rPr>
        <w:t xml:space="preserve"> except </w:t>
      </w:r>
      <w:r w:rsidR="0009243B">
        <w:rPr>
          <w:rFonts w:ascii="Times New Roman" w:hAnsi="Times New Roman" w:cs="Times New Roman"/>
          <w:sz w:val="24"/>
          <w:szCs w:val="24"/>
        </w:rPr>
        <w:t xml:space="preserve">in </w:t>
      </w:r>
      <w:r w:rsidR="00AA5C7C">
        <w:rPr>
          <w:rFonts w:ascii="Times New Roman" w:hAnsi="Times New Roman" w:cs="Times New Roman"/>
          <w:sz w:val="24"/>
          <w:szCs w:val="24"/>
        </w:rPr>
        <w:t xml:space="preserve">either of </w:t>
      </w:r>
      <w:r w:rsidR="00122B3C" w:rsidRPr="00122B3C">
        <w:rPr>
          <w:rFonts w:ascii="Times New Roman" w:hAnsi="Times New Roman" w:cs="Times New Roman"/>
          <w:sz w:val="24"/>
          <w:szCs w:val="24"/>
        </w:rPr>
        <w:t>these</w:t>
      </w:r>
      <w:r w:rsidR="00EB1D52">
        <w:rPr>
          <w:rFonts w:ascii="Times New Roman" w:hAnsi="Times New Roman" w:cs="Times New Roman"/>
          <w:sz w:val="24"/>
          <w:szCs w:val="24"/>
        </w:rPr>
        <w:t xml:space="preserve"> scenarios: </w:t>
      </w:r>
      <w:r w:rsidR="00E728B5">
        <w:rPr>
          <w:rFonts w:ascii="Times New Roman" w:hAnsi="Times New Roman" w:cs="Times New Roman"/>
          <w:sz w:val="24"/>
          <w:szCs w:val="24"/>
        </w:rPr>
        <w:t xml:space="preserve"> (1) </w:t>
      </w:r>
      <w:r w:rsidR="0009243B">
        <w:rPr>
          <w:rFonts w:ascii="Times New Roman" w:hAnsi="Times New Roman" w:cs="Times New Roman"/>
          <w:sz w:val="24"/>
          <w:szCs w:val="24"/>
        </w:rPr>
        <w:t xml:space="preserve">the </w:t>
      </w:r>
      <w:r w:rsidR="00E728B5">
        <w:rPr>
          <w:rFonts w:ascii="Times New Roman" w:hAnsi="Times New Roman" w:cs="Times New Roman"/>
          <w:sz w:val="24"/>
          <w:szCs w:val="24"/>
        </w:rPr>
        <w:t>defendant</w:t>
      </w:r>
      <w:r w:rsidR="00EB1D52">
        <w:rPr>
          <w:rFonts w:ascii="Times New Roman" w:hAnsi="Times New Roman" w:cs="Times New Roman"/>
          <w:sz w:val="24"/>
          <w:szCs w:val="24"/>
        </w:rPr>
        <w:t xml:space="preserve"> </w:t>
      </w:r>
      <w:r w:rsidR="00AA5C7C">
        <w:rPr>
          <w:rFonts w:ascii="Times New Roman" w:hAnsi="Times New Roman" w:cs="Times New Roman"/>
          <w:sz w:val="24"/>
          <w:szCs w:val="24"/>
        </w:rPr>
        <w:t>timely files within</w:t>
      </w:r>
      <w:r w:rsidR="0009243B">
        <w:rPr>
          <w:rFonts w:ascii="Times New Roman" w:hAnsi="Times New Roman" w:cs="Times New Roman"/>
          <w:sz w:val="24"/>
          <w:szCs w:val="24"/>
        </w:rPr>
        <w:t xml:space="preserve"> 14 days from the plea hearing </w:t>
      </w:r>
      <w:r w:rsidR="00EB1D52">
        <w:rPr>
          <w:rFonts w:ascii="Times New Roman" w:hAnsi="Times New Roman" w:cs="Times New Roman"/>
          <w:sz w:val="24"/>
          <w:szCs w:val="24"/>
        </w:rPr>
        <w:t xml:space="preserve">a written motion requesting a formal withdrawal of the </w:t>
      </w:r>
      <w:r w:rsidR="005E028B">
        <w:rPr>
          <w:rFonts w:ascii="Times New Roman" w:hAnsi="Times New Roman" w:cs="Times New Roman"/>
          <w:sz w:val="24"/>
          <w:szCs w:val="24"/>
        </w:rPr>
        <w:t xml:space="preserve">defendant’s guilty </w:t>
      </w:r>
      <w:r w:rsidR="00EB1D52">
        <w:rPr>
          <w:rFonts w:ascii="Times New Roman" w:hAnsi="Times New Roman" w:cs="Times New Roman"/>
          <w:sz w:val="24"/>
          <w:szCs w:val="24"/>
        </w:rPr>
        <w:t>plea</w:t>
      </w:r>
      <w:r w:rsidR="00E728B5">
        <w:rPr>
          <w:rFonts w:ascii="Times New Roman" w:hAnsi="Times New Roman" w:cs="Times New Roman"/>
          <w:sz w:val="24"/>
          <w:szCs w:val="24"/>
        </w:rPr>
        <w:t xml:space="preserve"> </w:t>
      </w:r>
      <w:r w:rsidR="00122B3C" w:rsidRPr="00122B3C">
        <w:rPr>
          <w:rFonts w:ascii="Times New Roman" w:hAnsi="Times New Roman" w:cs="Times New Roman"/>
          <w:sz w:val="24"/>
          <w:szCs w:val="24"/>
        </w:rPr>
        <w:t>under Fed</w:t>
      </w:r>
      <w:r w:rsidR="0050675B" w:rsidRPr="00EF4B82">
        <w:rPr>
          <w:rFonts w:ascii="Times New Roman" w:hAnsi="Times New Roman" w:cs="Times New Roman"/>
          <w:smallCaps/>
          <w:sz w:val="24"/>
          <w:szCs w:val="24"/>
        </w:rPr>
        <w:t>. R. Crim. P.</w:t>
      </w:r>
      <w:r w:rsidR="00E728B5">
        <w:rPr>
          <w:rFonts w:ascii="Times New Roman" w:hAnsi="Times New Roman" w:cs="Times New Roman"/>
          <w:sz w:val="24"/>
          <w:szCs w:val="24"/>
        </w:rPr>
        <w:t xml:space="preserve"> 11(d)(1)</w:t>
      </w:r>
      <w:r w:rsidR="00EB1D52">
        <w:rPr>
          <w:rFonts w:ascii="Times New Roman" w:hAnsi="Times New Roman" w:cs="Times New Roman"/>
          <w:sz w:val="24"/>
          <w:szCs w:val="24"/>
        </w:rPr>
        <w:t>;</w:t>
      </w:r>
      <w:r w:rsidR="00E728B5">
        <w:rPr>
          <w:rFonts w:ascii="Times New Roman" w:hAnsi="Times New Roman" w:cs="Times New Roman"/>
          <w:sz w:val="24"/>
          <w:szCs w:val="24"/>
        </w:rPr>
        <w:t xml:space="preserve"> or (2) </w:t>
      </w:r>
      <w:r w:rsidR="0009243B">
        <w:rPr>
          <w:rFonts w:ascii="Times New Roman" w:hAnsi="Times New Roman" w:cs="Times New Roman"/>
          <w:sz w:val="24"/>
          <w:szCs w:val="24"/>
        </w:rPr>
        <w:t xml:space="preserve">the </w:t>
      </w:r>
      <w:r w:rsidR="00EB1D52">
        <w:rPr>
          <w:rFonts w:ascii="Times New Roman" w:hAnsi="Times New Roman" w:cs="Times New Roman"/>
          <w:sz w:val="24"/>
          <w:szCs w:val="24"/>
        </w:rPr>
        <w:t xml:space="preserve">defendant </w:t>
      </w:r>
      <w:r w:rsidR="00AA5C7C">
        <w:rPr>
          <w:rFonts w:ascii="Times New Roman" w:hAnsi="Times New Roman" w:cs="Times New Roman"/>
          <w:sz w:val="24"/>
          <w:szCs w:val="24"/>
        </w:rPr>
        <w:t xml:space="preserve">timely files </w:t>
      </w:r>
      <w:r w:rsidR="00822CB9">
        <w:rPr>
          <w:rFonts w:ascii="Times New Roman" w:hAnsi="Times New Roman" w:cs="Times New Roman"/>
          <w:sz w:val="24"/>
          <w:szCs w:val="24"/>
        </w:rPr>
        <w:t xml:space="preserve">written objections </w:t>
      </w:r>
      <w:r w:rsidR="00AA5C7C">
        <w:rPr>
          <w:rFonts w:ascii="Times New Roman" w:hAnsi="Times New Roman" w:cs="Times New Roman"/>
          <w:sz w:val="24"/>
          <w:szCs w:val="24"/>
        </w:rPr>
        <w:t>within</w:t>
      </w:r>
      <w:r w:rsidR="0009243B">
        <w:rPr>
          <w:rFonts w:ascii="Times New Roman" w:hAnsi="Times New Roman" w:cs="Times New Roman"/>
          <w:sz w:val="24"/>
          <w:szCs w:val="24"/>
        </w:rPr>
        <w:t xml:space="preserve"> 14 days from the date of execution</w:t>
      </w:r>
      <w:r w:rsidR="00AA5C7C">
        <w:rPr>
          <w:rFonts w:ascii="Times New Roman" w:hAnsi="Times New Roman" w:cs="Times New Roman"/>
          <w:sz w:val="24"/>
          <w:szCs w:val="24"/>
        </w:rPr>
        <w:t xml:space="preserve"> of the </w:t>
      </w:r>
      <w:r w:rsidR="00AA5C7C" w:rsidRPr="00AA5C7C">
        <w:rPr>
          <w:rFonts w:ascii="Times New Roman" w:hAnsi="Times New Roman" w:cs="Times New Roman"/>
          <w:sz w:val="24"/>
          <w:szCs w:val="24"/>
        </w:rPr>
        <w:t>Magistrate Judge’s Report and Recommendation</w:t>
      </w:r>
      <w:r w:rsidR="00AA5C7C">
        <w:rPr>
          <w:rFonts w:ascii="Times New Roman" w:hAnsi="Times New Roman" w:cs="Times New Roman"/>
          <w:sz w:val="24"/>
          <w:szCs w:val="24"/>
        </w:rPr>
        <w:t>.</w:t>
      </w:r>
      <w:r w:rsidR="00EB1D52">
        <w:rPr>
          <w:rFonts w:ascii="Times New Roman" w:hAnsi="Times New Roman" w:cs="Times New Roman"/>
          <w:sz w:val="24"/>
          <w:szCs w:val="24"/>
        </w:rPr>
        <w:t xml:space="preserve">  </w:t>
      </w:r>
      <w:r w:rsidR="00B05D5C">
        <w:rPr>
          <w:rFonts w:ascii="Times New Roman" w:hAnsi="Times New Roman" w:cs="Times New Roman"/>
          <w:sz w:val="24"/>
          <w:szCs w:val="24"/>
        </w:rPr>
        <w:t xml:space="preserve">It is the defendant’s responsibility to schedule a </w:t>
      </w:r>
      <w:r w:rsidR="005E028B">
        <w:rPr>
          <w:rFonts w:ascii="Times New Roman" w:hAnsi="Times New Roman" w:cs="Times New Roman"/>
          <w:sz w:val="24"/>
          <w:szCs w:val="24"/>
        </w:rPr>
        <w:t xml:space="preserve">hearing </w:t>
      </w:r>
      <w:r w:rsidR="00E728B5">
        <w:rPr>
          <w:rFonts w:ascii="Times New Roman" w:hAnsi="Times New Roman" w:cs="Times New Roman"/>
          <w:sz w:val="24"/>
          <w:szCs w:val="24"/>
        </w:rPr>
        <w:t xml:space="preserve">within 30 days from the filing of </w:t>
      </w:r>
      <w:r w:rsidR="005E028B">
        <w:rPr>
          <w:rFonts w:ascii="Times New Roman" w:hAnsi="Times New Roman" w:cs="Times New Roman"/>
          <w:sz w:val="24"/>
          <w:szCs w:val="24"/>
        </w:rPr>
        <w:t>either pleading</w:t>
      </w:r>
      <w:r w:rsidR="00E728B5">
        <w:rPr>
          <w:rFonts w:ascii="Times New Roman" w:hAnsi="Times New Roman" w:cs="Times New Roman"/>
          <w:sz w:val="24"/>
          <w:szCs w:val="24"/>
        </w:rPr>
        <w:t xml:space="preserve">.  </w:t>
      </w:r>
      <w:r w:rsidR="00122B3C" w:rsidRPr="00122B3C">
        <w:rPr>
          <w:rFonts w:ascii="Times New Roman" w:hAnsi="Times New Roman" w:cs="Times New Roman"/>
          <w:sz w:val="24"/>
          <w:szCs w:val="24"/>
        </w:rPr>
        <w:t>If</w:t>
      </w:r>
      <w:r w:rsidR="005E028B">
        <w:rPr>
          <w:rFonts w:ascii="Times New Roman" w:hAnsi="Times New Roman" w:cs="Times New Roman"/>
          <w:sz w:val="24"/>
          <w:szCs w:val="24"/>
        </w:rPr>
        <w:t xml:space="preserve"> a defendant does not timely </w:t>
      </w:r>
      <w:r w:rsidR="0009243B">
        <w:rPr>
          <w:rFonts w:ascii="Times New Roman" w:hAnsi="Times New Roman" w:cs="Times New Roman"/>
          <w:sz w:val="24"/>
          <w:szCs w:val="24"/>
        </w:rPr>
        <w:t>exercise</w:t>
      </w:r>
      <w:r w:rsidR="005E028B">
        <w:rPr>
          <w:rFonts w:ascii="Times New Roman" w:hAnsi="Times New Roman" w:cs="Times New Roman"/>
          <w:sz w:val="24"/>
          <w:szCs w:val="24"/>
        </w:rPr>
        <w:t xml:space="preserve"> either of the above referenced options, the sole basis for withdrawal of a guilty plea </w:t>
      </w:r>
      <w:r w:rsidR="002C79ED">
        <w:rPr>
          <w:rFonts w:ascii="Times New Roman" w:hAnsi="Times New Roman" w:cs="Times New Roman"/>
          <w:sz w:val="24"/>
          <w:szCs w:val="24"/>
        </w:rPr>
        <w:t>would be the demonstration of</w:t>
      </w:r>
      <w:r w:rsidR="00E728B5">
        <w:rPr>
          <w:rFonts w:ascii="Times New Roman" w:hAnsi="Times New Roman" w:cs="Times New Roman"/>
          <w:sz w:val="24"/>
          <w:szCs w:val="24"/>
        </w:rPr>
        <w:t xml:space="preserve"> a fair and just reason </w:t>
      </w:r>
      <w:r w:rsidR="00122B3C" w:rsidRPr="00122B3C">
        <w:rPr>
          <w:rFonts w:ascii="Times New Roman" w:hAnsi="Times New Roman" w:cs="Times New Roman"/>
          <w:sz w:val="24"/>
          <w:szCs w:val="24"/>
        </w:rPr>
        <w:t>under Fed</w:t>
      </w:r>
      <w:r w:rsidR="0050675B" w:rsidRPr="00EF4B82">
        <w:rPr>
          <w:rFonts w:ascii="Times New Roman" w:hAnsi="Times New Roman" w:cs="Times New Roman"/>
          <w:smallCaps/>
          <w:sz w:val="24"/>
          <w:szCs w:val="24"/>
        </w:rPr>
        <w:t>. R. Crim. P.</w:t>
      </w:r>
      <w:r w:rsidR="00E728B5">
        <w:rPr>
          <w:rFonts w:ascii="Times New Roman" w:hAnsi="Times New Roman" w:cs="Times New Roman"/>
          <w:sz w:val="24"/>
          <w:szCs w:val="24"/>
        </w:rPr>
        <w:t xml:space="preserve"> 11(d)(2)(B).</w:t>
      </w:r>
      <w:r w:rsidR="002C79ED">
        <w:rPr>
          <w:rFonts w:ascii="Times New Roman" w:hAnsi="Times New Roman" w:cs="Times New Roman"/>
          <w:sz w:val="24"/>
          <w:szCs w:val="24"/>
        </w:rPr>
        <w:t xml:space="preserve"> </w:t>
      </w:r>
      <w:r w:rsidR="00F27EEC">
        <w:rPr>
          <w:rFonts w:ascii="Times New Roman" w:hAnsi="Times New Roman" w:cs="Times New Roman"/>
          <w:sz w:val="24"/>
          <w:szCs w:val="24"/>
        </w:rPr>
        <w:t xml:space="preserve"> </w:t>
      </w:r>
    </w:p>
    <w:p w14:paraId="7EF39CE6" w14:textId="77777777" w:rsidR="00381884" w:rsidRPr="00381884" w:rsidRDefault="00381884" w:rsidP="00381884">
      <w:pPr>
        <w:pStyle w:val="NoSpacing"/>
        <w:jc w:val="both"/>
        <w:rPr>
          <w:rFonts w:ascii="Times New Roman" w:hAnsi="Times New Roman" w:cs="Times New Roman"/>
          <w:sz w:val="24"/>
          <w:szCs w:val="24"/>
        </w:rPr>
      </w:pPr>
    </w:p>
    <w:p w14:paraId="55A46715" w14:textId="45FFD946" w:rsidR="00F27EEC" w:rsidRDefault="00F27EEC" w:rsidP="00174318">
      <w:pPr>
        <w:pStyle w:val="NoSpacing"/>
        <w:numPr>
          <w:ilvl w:val="0"/>
          <w:numId w:val="8"/>
        </w:numPr>
        <w:ind w:left="720"/>
        <w:jc w:val="both"/>
        <w:rPr>
          <w:rFonts w:ascii="Times New Roman" w:hAnsi="Times New Roman" w:cs="Times New Roman"/>
          <w:sz w:val="24"/>
          <w:szCs w:val="24"/>
        </w:rPr>
      </w:pPr>
      <w:r w:rsidRPr="00F27EEC">
        <w:rPr>
          <w:rFonts w:ascii="Times New Roman" w:hAnsi="Times New Roman" w:cs="Times New Roman"/>
          <w:b/>
          <w:bCs/>
          <w:sz w:val="24"/>
          <w:szCs w:val="24"/>
        </w:rPr>
        <w:t>Motions</w:t>
      </w:r>
      <w:r w:rsidR="00691E03">
        <w:rPr>
          <w:rFonts w:ascii="Times New Roman" w:hAnsi="Times New Roman" w:cs="Times New Roman"/>
          <w:b/>
          <w:bCs/>
          <w:sz w:val="24"/>
          <w:szCs w:val="24"/>
        </w:rPr>
        <w:t>/Evidence/Exhibits</w:t>
      </w:r>
      <w:r w:rsidR="00CB28C9">
        <w:rPr>
          <w:rFonts w:ascii="Times New Roman" w:hAnsi="Times New Roman" w:cs="Times New Roman"/>
          <w:b/>
          <w:bCs/>
          <w:sz w:val="24"/>
          <w:szCs w:val="24"/>
        </w:rPr>
        <w:t xml:space="preserve"> </w:t>
      </w:r>
      <w:r w:rsidR="00EB1097">
        <w:rPr>
          <w:rFonts w:ascii="Times New Roman" w:hAnsi="Times New Roman" w:cs="Times New Roman"/>
          <w:b/>
          <w:bCs/>
          <w:sz w:val="24"/>
          <w:szCs w:val="24"/>
        </w:rPr>
        <w:t>regarding</w:t>
      </w:r>
      <w:r w:rsidR="00CB28C9">
        <w:rPr>
          <w:rFonts w:ascii="Times New Roman" w:hAnsi="Times New Roman" w:cs="Times New Roman"/>
          <w:b/>
          <w:bCs/>
          <w:sz w:val="24"/>
          <w:szCs w:val="24"/>
        </w:rPr>
        <w:t xml:space="preserve"> </w:t>
      </w:r>
      <w:r w:rsidR="00CB28C9" w:rsidRPr="00CB28C9">
        <w:rPr>
          <w:rFonts w:ascii="Times New Roman" w:hAnsi="Times New Roman" w:cs="Times New Roman"/>
          <w:b/>
          <w:bCs/>
          <w:i/>
          <w:iCs/>
          <w:sz w:val="24"/>
          <w:szCs w:val="24"/>
        </w:rPr>
        <w:t>Brady</w:t>
      </w:r>
      <w:r w:rsidR="00CB28C9">
        <w:rPr>
          <w:rFonts w:ascii="Times New Roman" w:hAnsi="Times New Roman" w:cs="Times New Roman"/>
          <w:b/>
          <w:bCs/>
          <w:sz w:val="24"/>
          <w:szCs w:val="24"/>
        </w:rPr>
        <w:t xml:space="preserve"> Claims</w:t>
      </w:r>
      <w:r w:rsidRPr="00F27EEC">
        <w:rPr>
          <w:rFonts w:ascii="Times New Roman" w:hAnsi="Times New Roman" w:cs="Times New Roman"/>
          <w:b/>
          <w:bCs/>
          <w:sz w:val="24"/>
          <w:szCs w:val="24"/>
        </w:rPr>
        <w:t>.</w:t>
      </w:r>
      <w:r>
        <w:rPr>
          <w:rFonts w:ascii="Times New Roman" w:hAnsi="Times New Roman" w:cs="Times New Roman"/>
          <w:sz w:val="24"/>
          <w:szCs w:val="24"/>
        </w:rPr>
        <w:t xml:space="preserve"> </w:t>
      </w:r>
      <w:r w:rsidRPr="00122B3C">
        <w:rPr>
          <w:rFonts w:ascii="Times New Roman" w:hAnsi="Times New Roman" w:cs="Times New Roman"/>
          <w:sz w:val="24"/>
          <w:szCs w:val="24"/>
        </w:rPr>
        <w:t>In conjunction with</w:t>
      </w:r>
      <w:r>
        <w:rPr>
          <w:rFonts w:ascii="Times New Roman" w:hAnsi="Times New Roman" w:cs="Times New Roman"/>
          <w:sz w:val="24"/>
          <w:szCs w:val="24"/>
        </w:rPr>
        <w:t xml:space="preserve"> the </w:t>
      </w:r>
      <w:r w:rsidR="00A75365">
        <w:rPr>
          <w:rFonts w:ascii="Times New Roman" w:hAnsi="Times New Roman" w:cs="Times New Roman"/>
          <w:sz w:val="24"/>
          <w:szCs w:val="24"/>
        </w:rPr>
        <w:t>Magistrate Judge</w:t>
      </w:r>
      <w:r>
        <w:rPr>
          <w:rFonts w:ascii="Times New Roman" w:hAnsi="Times New Roman" w:cs="Times New Roman"/>
          <w:sz w:val="24"/>
          <w:szCs w:val="24"/>
        </w:rPr>
        <w:t xml:space="preserve">’s </w:t>
      </w:r>
      <w:r w:rsidR="00A75365">
        <w:rPr>
          <w:rFonts w:ascii="Times New Roman" w:hAnsi="Times New Roman" w:cs="Times New Roman"/>
          <w:sz w:val="24"/>
          <w:szCs w:val="24"/>
        </w:rPr>
        <w:t xml:space="preserve">standard </w:t>
      </w:r>
      <w:r>
        <w:rPr>
          <w:rFonts w:ascii="Times New Roman" w:hAnsi="Times New Roman" w:cs="Times New Roman"/>
          <w:sz w:val="24"/>
          <w:szCs w:val="24"/>
        </w:rPr>
        <w:t xml:space="preserve">Rule 5(f) </w:t>
      </w:r>
      <w:r w:rsidR="00031CC8">
        <w:rPr>
          <w:rFonts w:ascii="Times New Roman" w:hAnsi="Times New Roman" w:cs="Times New Roman"/>
          <w:sz w:val="24"/>
          <w:szCs w:val="24"/>
        </w:rPr>
        <w:t>O</w:t>
      </w:r>
      <w:r>
        <w:rPr>
          <w:rFonts w:ascii="Times New Roman" w:hAnsi="Times New Roman" w:cs="Times New Roman"/>
          <w:sz w:val="24"/>
          <w:szCs w:val="24"/>
        </w:rPr>
        <w:t xml:space="preserve">rder, the Court </w:t>
      </w:r>
      <w:r w:rsidR="00A75365">
        <w:rPr>
          <w:rFonts w:ascii="Times New Roman" w:hAnsi="Times New Roman" w:cs="Times New Roman"/>
          <w:sz w:val="24"/>
          <w:szCs w:val="24"/>
        </w:rPr>
        <w:t>holds that</w:t>
      </w:r>
      <w:r>
        <w:rPr>
          <w:rFonts w:ascii="Times New Roman" w:hAnsi="Times New Roman" w:cs="Times New Roman"/>
          <w:sz w:val="24"/>
          <w:szCs w:val="24"/>
        </w:rPr>
        <w:t xml:space="preserve"> the </w:t>
      </w:r>
      <w:r w:rsidR="00691E03">
        <w:rPr>
          <w:rFonts w:ascii="Times New Roman" w:hAnsi="Times New Roman" w:cs="Times New Roman"/>
          <w:sz w:val="24"/>
          <w:szCs w:val="24"/>
        </w:rPr>
        <w:t>U.S. Attorney’s Office</w:t>
      </w:r>
      <w:r w:rsidR="00031CC8">
        <w:rPr>
          <w:rFonts w:ascii="Times New Roman" w:hAnsi="Times New Roman" w:cs="Times New Roman"/>
          <w:sz w:val="24"/>
          <w:szCs w:val="24"/>
        </w:rPr>
        <w:t xml:space="preserve"> (“USA</w:t>
      </w:r>
      <w:r w:rsidR="00C4009D">
        <w:rPr>
          <w:rFonts w:ascii="Times New Roman" w:hAnsi="Times New Roman" w:cs="Times New Roman"/>
          <w:sz w:val="24"/>
          <w:szCs w:val="24"/>
        </w:rPr>
        <w:t>O</w:t>
      </w:r>
      <w:r w:rsidR="00031CC8">
        <w:rPr>
          <w:rFonts w:ascii="Times New Roman" w:hAnsi="Times New Roman" w:cs="Times New Roman"/>
          <w:sz w:val="24"/>
          <w:szCs w:val="24"/>
        </w:rPr>
        <w:t>”)</w:t>
      </w:r>
      <w:r>
        <w:rPr>
          <w:rFonts w:ascii="Times New Roman" w:hAnsi="Times New Roman" w:cs="Times New Roman"/>
          <w:sz w:val="24"/>
          <w:szCs w:val="24"/>
        </w:rPr>
        <w:t xml:space="preserve"> </w:t>
      </w:r>
      <w:r w:rsidR="00A75365">
        <w:rPr>
          <w:rFonts w:ascii="Times New Roman" w:hAnsi="Times New Roman" w:cs="Times New Roman"/>
          <w:sz w:val="24"/>
          <w:szCs w:val="24"/>
        </w:rPr>
        <w:t>has</w:t>
      </w:r>
      <w:r>
        <w:rPr>
          <w:rFonts w:ascii="Times New Roman" w:hAnsi="Times New Roman" w:cs="Times New Roman"/>
          <w:sz w:val="24"/>
          <w:szCs w:val="24"/>
        </w:rPr>
        <w:t xml:space="preserve"> </w:t>
      </w:r>
      <w:r w:rsidR="00031CC8">
        <w:rPr>
          <w:rFonts w:ascii="Times New Roman" w:hAnsi="Times New Roman" w:cs="Times New Roman"/>
          <w:sz w:val="24"/>
          <w:szCs w:val="24"/>
        </w:rPr>
        <w:t>a</w:t>
      </w:r>
      <w:r w:rsidR="00691E03">
        <w:rPr>
          <w:rFonts w:ascii="Times New Roman" w:hAnsi="Times New Roman" w:cs="Times New Roman"/>
          <w:sz w:val="24"/>
          <w:szCs w:val="24"/>
        </w:rPr>
        <w:t xml:space="preserve"> continuing duty of due diligence</w:t>
      </w:r>
      <w:r>
        <w:rPr>
          <w:rFonts w:ascii="Times New Roman" w:hAnsi="Times New Roman" w:cs="Times New Roman"/>
          <w:sz w:val="24"/>
          <w:szCs w:val="24"/>
        </w:rPr>
        <w:t xml:space="preserve"> to review </w:t>
      </w:r>
      <w:r w:rsidR="00691E03">
        <w:rPr>
          <w:rFonts w:ascii="Times New Roman" w:hAnsi="Times New Roman" w:cs="Times New Roman"/>
          <w:sz w:val="24"/>
          <w:szCs w:val="24"/>
        </w:rPr>
        <w:t>ALL evidence in any form</w:t>
      </w:r>
      <w:r>
        <w:rPr>
          <w:rFonts w:ascii="Times New Roman" w:hAnsi="Times New Roman" w:cs="Times New Roman"/>
          <w:sz w:val="24"/>
          <w:szCs w:val="24"/>
        </w:rPr>
        <w:t xml:space="preserve"> related to a defendant’s guilt or </w:t>
      </w:r>
      <w:r w:rsidR="00122B3C" w:rsidRPr="00122B3C">
        <w:rPr>
          <w:rFonts w:ascii="Times New Roman" w:hAnsi="Times New Roman" w:cs="Times New Roman"/>
          <w:sz w:val="24"/>
          <w:szCs w:val="24"/>
        </w:rPr>
        <w:t xml:space="preserve">innocence.  </w:t>
      </w:r>
      <w:r w:rsidRPr="00F27EEC">
        <w:rPr>
          <w:rFonts w:ascii="Times New Roman" w:hAnsi="Times New Roman" w:cs="Times New Roman"/>
          <w:i/>
          <w:iCs/>
          <w:sz w:val="24"/>
          <w:szCs w:val="24"/>
        </w:rPr>
        <w:t>See</w:t>
      </w:r>
      <w:r>
        <w:rPr>
          <w:rFonts w:ascii="Times New Roman" w:hAnsi="Times New Roman" w:cs="Times New Roman"/>
          <w:sz w:val="24"/>
          <w:szCs w:val="24"/>
        </w:rPr>
        <w:t xml:space="preserve"> </w:t>
      </w:r>
      <w:r w:rsidRPr="00F27EEC">
        <w:rPr>
          <w:rFonts w:ascii="Times New Roman" w:hAnsi="Times New Roman" w:cs="Times New Roman"/>
          <w:smallCaps/>
          <w:sz w:val="24"/>
          <w:szCs w:val="24"/>
        </w:rPr>
        <w:t>Fed. R. Crim.</w:t>
      </w:r>
      <w:r w:rsidRPr="00F27EEC">
        <w:rPr>
          <w:rFonts w:ascii="Times New Roman" w:hAnsi="Times New Roman" w:cs="Times New Roman"/>
          <w:sz w:val="24"/>
          <w:szCs w:val="24"/>
        </w:rPr>
        <w:t xml:space="preserve"> P. </w:t>
      </w:r>
      <w:r>
        <w:rPr>
          <w:rFonts w:ascii="Times New Roman" w:hAnsi="Times New Roman" w:cs="Times New Roman"/>
          <w:sz w:val="24"/>
          <w:szCs w:val="24"/>
        </w:rPr>
        <w:t>5</w:t>
      </w:r>
      <w:r w:rsidRPr="00F27EEC">
        <w:rPr>
          <w:rFonts w:ascii="Times New Roman" w:hAnsi="Times New Roman" w:cs="Times New Roman"/>
          <w:sz w:val="24"/>
          <w:szCs w:val="24"/>
        </w:rPr>
        <w:t>(</w:t>
      </w:r>
      <w:r>
        <w:rPr>
          <w:rFonts w:ascii="Times New Roman" w:hAnsi="Times New Roman" w:cs="Times New Roman"/>
          <w:sz w:val="24"/>
          <w:szCs w:val="24"/>
        </w:rPr>
        <w:t>f</w:t>
      </w:r>
      <w:r w:rsidRPr="00F27EEC">
        <w:rPr>
          <w:rFonts w:ascii="Times New Roman" w:hAnsi="Times New Roman" w:cs="Times New Roman"/>
          <w:sz w:val="24"/>
          <w:szCs w:val="24"/>
        </w:rPr>
        <w:t>)</w:t>
      </w:r>
      <w:r>
        <w:rPr>
          <w:rFonts w:ascii="Times New Roman" w:hAnsi="Times New Roman" w:cs="Times New Roman"/>
          <w:sz w:val="24"/>
          <w:szCs w:val="24"/>
        </w:rPr>
        <w:t xml:space="preserve"> (</w:t>
      </w:r>
      <w:r w:rsidR="00EE4660">
        <w:rPr>
          <w:rFonts w:ascii="Times New Roman" w:hAnsi="Times New Roman" w:cs="Times New Roman"/>
          <w:sz w:val="24"/>
          <w:szCs w:val="24"/>
        </w:rPr>
        <w:t>referring to</w:t>
      </w:r>
      <w:r>
        <w:rPr>
          <w:rFonts w:ascii="Times New Roman" w:hAnsi="Times New Roman" w:cs="Times New Roman"/>
          <w:sz w:val="24"/>
          <w:szCs w:val="24"/>
        </w:rPr>
        <w:t xml:space="preserve"> the Magistrate Judge’s written and oral orders on prosecutorial obligations). </w:t>
      </w:r>
      <w:r w:rsidR="00691E03">
        <w:rPr>
          <w:rFonts w:ascii="Times New Roman" w:hAnsi="Times New Roman" w:cs="Times New Roman"/>
          <w:sz w:val="24"/>
          <w:szCs w:val="24"/>
        </w:rPr>
        <w:t xml:space="preserve">Such evidence includes, but is not limited to, documents, computer data, and video or audio </w:t>
      </w:r>
      <w:r w:rsidR="00122B3C" w:rsidRPr="00122B3C">
        <w:rPr>
          <w:rFonts w:ascii="Times New Roman" w:hAnsi="Times New Roman" w:cs="Times New Roman"/>
          <w:sz w:val="24"/>
          <w:szCs w:val="24"/>
        </w:rPr>
        <w:t xml:space="preserve">recordings.  </w:t>
      </w:r>
      <w:r w:rsidR="00691E03">
        <w:rPr>
          <w:rFonts w:ascii="Times New Roman" w:hAnsi="Times New Roman" w:cs="Times New Roman"/>
          <w:sz w:val="24"/>
          <w:szCs w:val="24"/>
        </w:rPr>
        <w:t xml:space="preserve">The </w:t>
      </w:r>
      <w:r w:rsidR="00031CC8">
        <w:rPr>
          <w:rFonts w:ascii="Times New Roman" w:hAnsi="Times New Roman" w:cs="Times New Roman"/>
          <w:sz w:val="24"/>
          <w:szCs w:val="24"/>
        </w:rPr>
        <w:t>USA</w:t>
      </w:r>
      <w:r w:rsidR="00C4009D">
        <w:rPr>
          <w:rFonts w:ascii="Times New Roman" w:hAnsi="Times New Roman" w:cs="Times New Roman"/>
          <w:sz w:val="24"/>
          <w:szCs w:val="24"/>
        </w:rPr>
        <w:t>O</w:t>
      </w:r>
      <w:r w:rsidR="00031CC8">
        <w:rPr>
          <w:rFonts w:ascii="Times New Roman" w:hAnsi="Times New Roman" w:cs="Times New Roman"/>
          <w:sz w:val="24"/>
          <w:szCs w:val="24"/>
        </w:rPr>
        <w:t>’s</w:t>
      </w:r>
      <w:r w:rsidR="00691E03">
        <w:rPr>
          <w:rFonts w:ascii="Times New Roman" w:hAnsi="Times New Roman" w:cs="Times New Roman"/>
          <w:sz w:val="24"/>
          <w:szCs w:val="24"/>
        </w:rPr>
        <w:t xml:space="preserve"> duty to </w:t>
      </w:r>
      <w:r w:rsidR="00031CC8">
        <w:rPr>
          <w:rFonts w:ascii="Times New Roman" w:hAnsi="Times New Roman" w:cs="Times New Roman"/>
          <w:sz w:val="24"/>
          <w:szCs w:val="24"/>
        </w:rPr>
        <w:t>research, investigate</w:t>
      </w:r>
      <w:r w:rsidR="00A83713">
        <w:rPr>
          <w:rFonts w:ascii="Times New Roman" w:hAnsi="Times New Roman" w:cs="Times New Roman"/>
          <w:sz w:val="24"/>
          <w:szCs w:val="24"/>
        </w:rPr>
        <w:t xml:space="preserve">, </w:t>
      </w:r>
      <w:r w:rsidR="00691E03">
        <w:rPr>
          <w:rFonts w:ascii="Times New Roman" w:hAnsi="Times New Roman" w:cs="Times New Roman"/>
          <w:sz w:val="24"/>
          <w:szCs w:val="24"/>
        </w:rPr>
        <w:t>review</w:t>
      </w:r>
      <w:r w:rsidR="00A83713">
        <w:rPr>
          <w:rFonts w:ascii="Times New Roman" w:hAnsi="Times New Roman" w:cs="Times New Roman"/>
          <w:sz w:val="24"/>
          <w:szCs w:val="24"/>
        </w:rPr>
        <w:t>, and produce</w:t>
      </w:r>
      <w:r w:rsidR="00691E03">
        <w:rPr>
          <w:rFonts w:ascii="Times New Roman" w:hAnsi="Times New Roman" w:cs="Times New Roman"/>
          <w:sz w:val="24"/>
          <w:szCs w:val="24"/>
        </w:rPr>
        <w:t xml:space="preserve"> </w:t>
      </w:r>
      <w:r w:rsidR="00031CC8" w:rsidRPr="00C4009D">
        <w:rPr>
          <w:rFonts w:ascii="Times New Roman" w:hAnsi="Times New Roman" w:cs="Times New Roman"/>
          <w:i/>
          <w:iCs/>
          <w:sz w:val="24"/>
          <w:szCs w:val="24"/>
        </w:rPr>
        <w:t>Brady</w:t>
      </w:r>
      <w:r w:rsidR="00031CC8">
        <w:rPr>
          <w:rFonts w:ascii="Times New Roman" w:hAnsi="Times New Roman" w:cs="Times New Roman"/>
          <w:sz w:val="24"/>
          <w:szCs w:val="24"/>
        </w:rPr>
        <w:t xml:space="preserve"> material </w:t>
      </w:r>
      <w:r w:rsidR="00A83713">
        <w:rPr>
          <w:rFonts w:ascii="Times New Roman" w:hAnsi="Times New Roman" w:cs="Times New Roman"/>
          <w:sz w:val="24"/>
          <w:szCs w:val="24"/>
        </w:rPr>
        <w:t xml:space="preserve">to the defense </w:t>
      </w:r>
      <w:r w:rsidR="00691E03">
        <w:rPr>
          <w:rFonts w:ascii="Times New Roman" w:hAnsi="Times New Roman" w:cs="Times New Roman"/>
          <w:sz w:val="24"/>
          <w:szCs w:val="24"/>
        </w:rPr>
        <w:t>extends both pre-indictment and post-indictment and must</w:t>
      </w:r>
      <w:r>
        <w:rPr>
          <w:rFonts w:ascii="Times New Roman" w:hAnsi="Times New Roman" w:cs="Times New Roman"/>
          <w:sz w:val="24"/>
          <w:szCs w:val="24"/>
        </w:rPr>
        <w:t xml:space="preserve"> not be delegated to any agency</w:t>
      </w:r>
      <w:r w:rsidR="00A75365">
        <w:rPr>
          <w:rFonts w:ascii="Times New Roman" w:hAnsi="Times New Roman" w:cs="Times New Roman"/>
          <w:sz w:val="24"/>
          <w:szCs w:val="24"/>
        </w:rPr>
        <w:t xml:space="preserve"> or individual, law enforcement or otherwise,</w:t>
      </w:r>
      <w:r>
        <w:rPr>
          <w:rFonts w:ascii="Times New Roman" w:hAnsi="Times New Roman" w:cs="Times New Roman"/>
          <w:sz w:val="24"/>
          <w:szCs w:val="24"/>
        </w:rPr>
        <w:t xml:space="preserve"> that refers cases to the </w:t>
      </w:r>
      <w:r w:rsidR="00031CC8">
        <w:rPr>
          <w:rFonts w:ascii="Times New Roman" w:hAnsi="Times New Roman" w:cs="Times New Roman"/>
          <w:sz w:val="24"/>
          <w:szCs w:val="24"/>
        </w:rPr>
        <w:t>USA</w:t>
      </w:r>
      <w:r w:rsidR="00C4009D">
        <w:rPr>
          <w:rFonts w:ascii="Times New Roman" w:hAnsi="Times New Roman" w:cs="Times New Roman"/>
          <w:sz w:val="24"/>
          <w:szCs w:val="24"/>
        </w:rPr>
        <w:t>O</w:t>
      </w:r>
      <w:r>
        <w:rPr>
          <w:rFonts w:ascii="Times New Roman" w:hAnsi="Times New Roman" w:cs="Times New Roman"/>
          <w:sz w:val="24"/>
          <w:szCs w:val="24"/>
        </w:rPr>
        <w:t xml:space="preserve">. </w:t>
      </w:r>
      <w:r w:rsidR="00031CC8">
        <w:rPr>
          <w:rFonts w:ascii="Times New Roman" w:hAnsi="Times New Roman" w:cs="Times New Roman"/>
          <w:sz w:val="24"/>
          <w:szCs w:val="24"/>
        </w:rPr>
        <w:t>Failure to comply may result in sanctions or dismissal.</w:t>
      </w:r>
    </w:p>
    <w:p w14:paraId="75FE5B86" w14:textId="77777777" w:rsidR="00691E03" w:rsidRDefault="00691E03" w:rsidP="00691E03">
      <w:pPr>
        <w:pStyle w:val="ListParagraph"/>
        <w:rPr>
          <w:rFonts w:ascii="Times New Roman" w:hAnsi="Times New Roman" w:cs="Times New Roman"/>
          <w:sz w:val="24"/>
          <w:szCs w:val="24"/>
        </w:rPr>
      </w:pPr>
    </w:p>
    <w:p w14:paraId="2E26CE00" w14:textId="36712A7A" w:rsidR="00FA7993" w:rsidRPr="0060148E" w:rsidRDefault="00750DE0" w:rsidP="00ED5BE8">
      <w:pPr>
        <w:pStyle w:val="NoSpacing"/>
        <w:numPr>
          <w:ilvl w:val="0"/>
          <w:numId w:val="32"/>
        </w:numPr>
        <w:ind w:left="360"/>
        <w:rPr>
          <w:rFonts w:ascii="Times New Roman" w:hAnsi="Times New Roman" w:cs="Times New Roman"/>
          <w:b/>
          <w:caps/>
          <w:sz w:val="24"/>
          <w:szCs w:val="24"/>
          <w:u w:val="single"/>
        </w:rPr>
      </w:pPr>
      <w:r w:rsidRPr="0060148E">
        <w:rPr>
          <w:rFonts w:ascii="Times New Roman" w:hAnsi="Times New Roman" w:cs="Times New Roman"/>
          <w:b/>
          <w:caps/>
          <w:sz w:val="24"/>
          <w:szCs w:val="24"/>
          <w:u w:val="single"/>
        </w:rPr>
        <w:t>required materials</w:t>
      </w:r>
      <w:r w:rsidR="0060148E" w:rsidRPr="0060148E">
        <w:rPr>
          <w:rFonts w:ascii="Times New Roman" w:hAnsi="Times New Roman" w:cs="Times New Roman"/>
          <w:b/>
          <w:caps/>
          <w:sz w:val="24"/>
          <w:szCs w:val="24"/>
          <w:u w:val="single"/>
        </w:rPr>
        <w:t xml:space="preserve"> for hearings and trials</w:t>
      </w:r>
    </w:p>
    <w:p w14:paraId="21B99F5B" w14:textId="77777777" w:rsidR="00FA7993" w:rsidRPr="00FD0DDC" w:rsidRDefault="00FA7993" w:rsidP="00FA7993">
      <w:pPr>
        <w:pStyle w:val="NoSpacing"/>
        <w:rPr>
          <w:rFonts w:ascii="Times New Roman" w:hAnsi="Times New Roman" w:cs="Times New Roman"/>
          <w:color w:val="FF0000"/>
          <w:sz w:val="24"/>
          <w:szCs w:val="24"/>
        </w:rPr>
      </w:pPr>
    </w:p>
    <w:p w14:paraId="50EAB934" w14:textId="2C8157F3" w:rsidR="006D640B" w:rsidRDefault="0060148E" w:rsidP="0060148E">
      <w:pPr>
        <w:pStyle w:val="NoSpacing"/>
        <w:numPr>
          <w:ilvl w:val="0"/>
          <w:numId w:val="42"/>
        </w:numPr>
        <w:ind w:left="720"/>
        <w:jc w:val="both"/>
        <w:rPr>
          <w:rFonts w:ascii="Times New Roman" w:hAnsi="Times New Roman" w:cs="Times New Roman"/>
          <w:sz w:val="24"/>
          <w:szCs w:val="24"/>
        </w:rPr>
      </w:pPr>
      <w:r w:rsidRPr="00750DE0">
        <w:rPr>
          <w:rFonts w:ascii="Times New Roman" w:hAnsi="Times New Roman" w:cs="Times New Roman"/>
          <w:b/>
          <w:sz w:val="24"/>
          <w:szCs w:val="24"/>
        </w:rPr>
        <w:t>Evidentiary Hearings.</w:t>
      </w:r>
      <w:r w:rsidRPr="00750DE0">
        <w:rPr>
          <w:rFonts w:ascii="Times New Roman" w:hAnsi="Times New Roman" w:cs="Times New Roman"/>
          <w:sz w:val="24"/>
          <w:szCs w:val="24"/>
        </w:rPr>
        <w:t xml:space="preserve"> </w:t>
      </w:r>
      <w:r w:rsidR="00EF4B82">
        <w:rPr>
          <w:rFonts w:ascii="Times New Roman" w:hAnsi="Times New Roman" w:cs="Times New Roman"/>
          <w:sz w:val="24"/>
          <w:szCs w:val="24"/>
        </w:rPr>
        <w:t xml:space="preserve">The Court ordinarily rules on issues by </w:t>
      </w:r>
      <w:r w:rsidR="00122B3C" w:rsidRPr="00122B3C">
        <w:rPr>
          <w:rFonts w:ascii="Times New Roman" w:hAnsi="Times New Roman" w:cs="Times New Roman"/>
          <w:sz w:val="24"/>
          <w:szCs w:val="24"/>
        </w:rPr>
        <w:t>submission.</w:t>
      </w:r>
      <w:r w:rsidR="00122B3C">
        <w:rPr>
          <w:rFonts w:ascii="Times New Roman" w:hAnsi="Times New Roman" w:cs="Times New Roman"/>
          <w:sz w:val="24"/>
          <w:szCs w:val="24"/>
        </w:rPr>
        <w:t xml:space="preserve"> </w:t>
      </w:r>
      <w:r w:rsidRPr="00750DE0">
        <w:rPr>
          <w:rFonts w:ascii="Times New Roman" w:hAnsi="Times New Roman" w:cs="Times New Roman"/>
          <w:sz w:val="24"/>
          <w:szCs w:val="24"/>
        </w:rPr>
        <w:t>If an evidentiary hearing is necessary, counsel must notify the Case Manager.  Exhibit and witness lists (</w:t>
      </w:r>
      <w:r w:rsidR="00A50479">
        <w:rPr>
          <w:rFonts w:ascii="Times New Roman" w:hAnsi="Times New Roman" w:cs="Times New Roman"/>
          <w:sz w:val="24"/>
          <w:szCs w:val="24"/>
        </w:rPr>
        <w:t>2</w:t>
      </w:r>
      <w:r w:rsidRPr="00750DE0">
        <w:rPr>
          <w:rFonts w:ascii="Times New Roman" w:hAnsi="Times New Roman" w:cs="Times New Roman"/>
          <w:sz w:val="24"/>
          <w:szCs w:val="24"/>
        </w:rPr>
        <w:t xml:space="preserve"> copies each) must be provided to the Court at the hearing.  </w:t>
      </w:r>
      <w:r w:rsidR="00A50479">
        <w:rPr>
          <w:rFonts w:ascii="Times New Roman" w:hAnsi="Times New Roman" w:cs="Times New Roman"/>
          <w:sz w:val="24"/>
          <w:szCs w:val="24"/>
        </w:rPr>
        <w:t>Copies</w:t>
      </w:r>
      <w:r w:rsidRPr="00750DE0">
        <w:rPr>
          <w:rFonts w:ascii="Times New Roman" w:hAnsi="Times New Roman" w:cs="Times New Roman"/>
          <w:sz w:val="24"/>
          <w:szCs w:val="24"/>
        </w:rPr>
        <w:t xml:space="preserve"> of all exhibits</w:t>
      </w:r>
      <w:r w:rsidR="00B63883">
        <w:rPr>
          <w:rFonts w:ascii="Times New Roman" w:hAnsi="Times New Roman" w:cs="Times New Roman"/>
          <w:sz w:val="24"/>
          <w:szCs w:val="24"/>
        </w:rPr>
        <w:t xml:space="preserve"> </w:t>
      </w:r>
      <w:r w:rsidRPr="00750DE0">
        <w:rPr>
          <w:rFonts w:ascii="Times New Roman" w:hAnsi="Times New Roman" w:cs="Times New Roman"/>
          <w:sz w:val="24"/>
          <w:szCs w:val="24"/>
        </w:rPr>
        <w:t>must be provided to the Court and to opposing counsel</w:t>
      </w:r>
      <w:r w:rsidR="00B63883">
        <w:rPr>
          <w:rFonts w:ascii="Times New Roman" w:hAnsi="Times New Roman" w:cs="Times New Roman"/>
          <w:sz w:val="24"/>
          <w:szCs w:val="24"/>
        </w:rPr>
        <w:t xml:space="preserve"> in tabbed, indexed binders</w:t>
      </w:r>
      <w:r w:rsidRPr="00750DE0">
        <w:rPr>
          <w:rFonts w:ascii="Times New Roman" w:hAnsi="Times New Roman" w:cs="Times New Roman"/>
          <w:sz w:val="24"/>
          <w:szCs w:val="24"/>
        </w:rPr>
        <w:t>.</w:t>
      </w:r>
    </w:p>
    <w:p w14:paraId="5A8A9BFE" w14:textId="77777777" w:rsidR="006D640B" w:rsidRDefault="006D640B" w:rsidP="006D640B">
      <w:pPr>
        <w:pStyle w:val="NoSpacing"/>
        <w:ind w:left="720"/>
        <w:jc w:val="both"/>
        <w:rPr>
          <w:rFonts w:ascii="Times New Roman" w:hAnsi="Times New Roman" w:cs="Times New Roman"/>
          <w:b/>
          <w:sz w:val="24"/>
          <w:szCs w:val="24"/>
        </w:rPr>
      </w:pPr>
    </w:p>
    <w:p w14:paraId="7E52B4D8" w14:textId="0CDA7014" w:rsidR="0060148E" w:rsidRDefault="0060148E" w:rsidP="006D640B">
      <w:pPr>
        <w:pStyle w:val="NoSpacing"/>
        <w:ind w:left="720"/>
        <w:jc w:val="both"/>
        <w:rPr>
          <w:rFonts w:ascii="Times New Roman" w:hAnsi="Times New Roman" w:cs="Times New Roman"/>
          <w:sz w:val="24"/>
          <w:szCs w:val="24"/>
        </w:rPr>
      </w:pPr>
      <w:r w:rsidRPr="006D640B">
        <w:rPr>
          <w:rFonts w:ascii="Times New Roman" w:hAnsi="Times New Roman" w:cs="Times New Roman"/>
          <w:i/>
          <w:sz w:val="24"/>
          <w:szCs w:val="24"/>
        </w:rPr>
        <w:t>See</w:t>
      </w:r>
      <w:r w:rsidRPr="006D640B">
        <w:rPr>
          <w:rFonts w:ascii="Times New Roman" w:hAnsi="Times New Roman" w:cs="Times New Roman"/>
          <w:sz w:val="24"/>
          <w:szCs w:val="24"/>
        </w:rPr>
        <w:t xml:space="preserve"> </w:t>
      </w:r>
      <w:r w:rsidRPr="002C259E">
        <w:rPr>
          <w:rFonts w:ascii="Times New Roman" w:hAnsi="Times New Roman" w:cs="Times New Roman"/>
          <w:caps/>
          <w:sz w:val="24"/>
          <w:szCs w:val="24"/>
        </w:rPr>
        <w:t>Appendix</w:t>
      </w:r>
      <w:r w:rsidR="006D640B" w:rsidRPr="006D640B">
        <w:rPr>
          <w:rFonts w:ascii="Times New Roman" w:hAnsi="Times New Roman" w:cs="Times New Roman"/>
          <w:sz w:val="24"/>
          <w:szCs w:val="24"/>
        </w:rPr>
        <w:t xml:space="preserve">, </w:t>
      </w:r>
      <w:r w:rsidRPr="006D640B">
        <w:rPr>
          <w:rFonts w:ascii="Times New Roman" w:hAnsi="Times New Roman" w:cs="Times New Roman"/>
          <w:sz w:val="24"/>
          <w:szCs w:val="24"/>
        </w:rPr>
        <w:t>p</w:t>
      </w:r>
      <w:r w:rsidR="006D640B" w:rsidRPr="006D640B">
        <w:rPr>
          <w:rFonts w:ascii="Times New Roman" w:hAnsi="Times New Roman" w:cs="Times New Roman"/>
          <w:sz w:val="24"/>
          <w:szCs w:val="24"/>
        </w:rPr>
        <w:t>p</w:t>
      </w:r>
      <w:r w:rsidRPr="006D640B">
        <w:rPr>
          <w:rFonts w:ascii="Times New Roman" w:hAnsi="Times New Roman" w:cs="Times New Roman"/>
          <w:sz w:val="24"/>
          <w:szCs w:val="24"/>
        </w:rPr>
        <w:t xml:space="preserve">. </w:t>
      </w:r>
      <w:r w:rsidR="007B4674">
        <w:rPr>
          <w:rFonts w:ascii="Times New Roman" w:hAnsi="Times New Roman" w:cs="Times New Roman"/>
          <w:sz w:val="24"/>
          <w:szCs w:val="24"/>
        </w:rPr>
        <w:t>8</w:t>
      </w:r>
      <w:r w:rsidR="00DB3C28">
        <w:rPr>
          <w:rFonts w:ascii="Times New Roman" w:hAnsi="Times New Roman" w:cs="Times New Roman"/>
          <w:sz w:val="24"/>
          <w:szCs w:val="24"/>
        </w:rPr>
        <w:t>–10</w:t>
      </w:r>
      <w:r w:rsidR="006D640B" w:rsidRPr="006D640B">
        <w:rPr>
          <w:rFonts w:ascii="Times New Roman" w:hAnsi="Times New Roman" w:cs="Times New Roman"/>
          <w:sz w:val="24"/>
          <w:szCs w:val="24"/>
        </w:rPr>
        <w:t xml:space="preserve"> for </w:t>
      </w:r>
      <w:r w:rsidRPr="006D640B">
        <w:rPr>
          <w:rFonts w:ascii="Times New Roman" w:hAnsi="Times New Roman" w:cs="Times New Roman"/>
          <w:sz w:val="24"/>
          <w:szCs w:val="24"/>
        </w:rPr>
        <w:t xml:space="preserve">sample </w:t>
      </w:r>
      <w:r w:rsidR="006D640B" w:rsidRPr="006D640B">
        <w:rPr>
          <w:rFonts w:ascii="Times New Roman" w:hAnsi="Times New Roman" w:cs="Times New Roman"/>
          <w:sz w:val="24"/>
          <w:szCs w:val="24"/>
        </w:rPr>
        <w:t xml:space="preserve">exhibit and witness </w:t>
      </w:r>
      <w:r w:rsidRPr="006D640B">
        <w:rPr>
          <w:rFonts w:ascii="Times New Roman" w:hAnsi="Times New Roman" w:cs="Times New Roman"/>
          <w:sz w:val="24"/>
          <w:szCs w:val="24"/>
        </w:rPr>
        <w:t>lists.</w:t>
      </w:r>
    </w:p>
    <w:p w14:paraId="3525EE57" w14:textId="6E402A7D" w:rsidR="0060148E" w:rsidRPr="0060148E" w:rsidRDefault="0060148E" w:rsidP="0060148E">
      <w:pPr>
        <w:pStyle w:val="NoSpacing"/>
        <w:ind w:left="720"/>
        <w:jc w:val="both"/>
        <w:rPr>
          <w:rFonts w:ascii="Times New Roman" w:hAnsi="Times New Roman" w:cs="Times New Roman"/>
          <w:sz w:val="24"/>
          <w:szCs w:val="24"/>
        </w:rPr>
      </w:pPr>
    </w:p>
    <w:p w14:paraId="1027B862" w14:textId="77777777" w:rsidR="00BC660B" w:rsidRPr="00BC660B" w:rsidRDefault="0060148E" w:rsidP="0060148E">
      <w:pPr>
        <w:pStyle w:val="NoSpacing"/>
        <w:numPr>
          <w:ilvl w:val="0"/>
          <w:numId w:val="42"/>
        </w:numPr>
        <w:ind w:left="720"/>
        <w:jc w:val="both"/>
        <w:rPr>
          <w:rFonts w:ascii="Times New Roman" w:hAnsi="Times New Roman" w:cs="Times New Roman"/>
          <w:sz w:val="24"/>
          <w:szCs w:val="24"/>
        </w:rPr>
      </w:pPr>
      <w:r>
        <w:rPr>
          <w:rFonts w:ascii="Times New Roman" w:hAnsi="Times New Roman" w:cs="Times New Roman"/>
          <w:b/>
          <w:sz w:val="24"/>
          <w:szCs w:val="24"/>
        </w:rPr>
        <w:t xml:space="preserve">Jury Trials.  </w:t>
      </w:r>
    </w:p>
    <w:p w14:paraId="075757BE" w14:textId="77777777" w:rsidR="009402E2" w:rsidRPr="00FD0DDC" w:rsidRDefault="009402E2" w:rsidP="0060148E">
      <w:pPr>
        <w:pStyle w:val="NoSpacing"/>
        <w:ind w:left="720"/>
        <w:rPr>
          <w:rFonts w:ascii="Times New Roman" w:hAnsi="Times New Roman" w:cs="Times New Roman"/>
          <w:color w:val="FF0000"/>
          <w:sz w:val="24"/>
          <w:szCs w:val="24"/>
        </w:rPr>
      </w:pPr>
    </w:p>
    <w:p w14:paraId="3CCDB631" w14:textId="2F313E2D" w:rsidR="009402E2" w:rsidRPr="00BD59C4" w:rsidRDefault="00BC660B" w:rsidP="00884F13">
      <w:pPr>
        <w:pStyle w:val="NoSpacing"/>
        <w:numPr>
          <w:ilvl w:val="0"/>
          <w:numId w:val="12"/>
        </w:numPr>
        <w:jc w:val="both"/>
        <w:rPr>
          <w:rFonts w:ascii="Times New Roman" w:hAnsi="Times New Roman" w:cs="Times New Roman"/>
          <w:sz w:val="24"/>
          <w:szCs w:val="24"/>
        </w:rPr>
      </w:pPr>
      <w:r w:rsidRPr="00BC660B">
        <w:rPr>
          <w:rFonts w:ascii="Times New Roman" w:hAnsi="Times New Roman" w:cs="Times New Roman"/>
          <w:b/>
          <w:sz w:val="24"/>
          <w:szCs w:val="24"/>
        </w:rPr>
        <w:t xml:space="preserve">Exhibit </w:t>
      </w:r>
      <w:r w:rsidR="00884F13">
        <w:rPr>
          <w:rFonts w:ascii="Times New Roman" w:hAnsi="Times New Roman" w:cs="Times New Roman"/>
          <w:b/>
          <w:sz w:val="24"/>
          <w:szCs w:val="24"/>
        </w:rPr>
        <w:t>Lists, W</w:t>
      </w:r>
      <w:r w:rsidRPr="00BC660B">
        <w:rPr>
          <w:rFonts w:ascii="Times New Roman" w:hAnsi="Times New Roman" w:cs="Times New Roman"/>
          <w:b/>
          <w:sz w:val="24"/>
          <w:szCs w:val="24"/>
        </w:rPr>
        <w:t>itness Lists</w:t>
      </w:r>
      <w:r w:rsidR="00884F13">
        <w:rPr>
          <w:rFonts w:ascii="Times New Roman" w:hAnsi="Times New Roman" w:cs="Times New Roman"/>
          <w:b/>
          <w:sz w:val="24"/>
          <w:szCs w:val="24"/>
        </w:rPr>
        <w:t>, and</w:t>
      </w:r>
      <w:r w:rsidR="00884F13" w:rsidRPr="00884F13">
        <w:t xml:space="preserve"> </w:t>
      </w:r>
      <w:r w:rsidR="00884F13" w:rsidRPr="00884F13">
        <w:rPr>
          <w:rFonts w:ascii="Times New Roman" w:hAnsi="Times New Roman" w:cs="Times New Roman"/>
          <w:b/>
          <w:sz w:val="24"/>
          <w:szCs w:val="24"/>
        </w:rPr>
        <w:t>Expert and Agent Reports</w:t>
      </w:r>
      <w:r w:rsidRPr="00BC660B">
        <w:rPr>
          <w:rFonts w:ascii="Times New Roman" w:hAnsi="Times New Roman" w:cs="Times New Roman"/>
          <w:b/>
          <w:sz w:val="24"/>
          <w:szCs w:val="24"/>
        </w:rPr>
        <w:t>.</w:t>
      </w:r>
      <w:r>
        <w:rPr>
          <w:rFonts w:ascii="Times New Roman" w:hAnsi="Times New Roman" w:cs="Times New Roman"/>
          <w:sz w:val="24"/>
          <w:szCs w:val="24"/>
        </w:rPr>
        <w:t xml:space="preserve">  </w:t>
      </w:r>
      <w:r w:rsidR="0064503E">
        <w:rPr>
          <w:rFonts w:ascii="Times New Roman" w:hAnsi="Times New Roman" w:cs="Times New Roman"/>
          <w:sz w:val="24"/>
          <w:szCs w:val="24"/>
        </w:rPr>
        <w:t xml:space="preserve">Expert and </w:t>
      </w:r>
      <w:r w:rsidR="000D58B8">
        <w:rPr>
          <w:rFonts w:ascii="Times New Roman" w:hAnsi="Times New Roman" w:cs="Times New Roman"/>
          <w:sz w:val="24"/>
          <w:szCs w:val="24"/>
        </w:rPr>
        <w:t>a</w:t>
      </w:r>
      <w:r w:rsidR="0064503E">
        <w:rPr>
          <w:rFonts w:ascii="Times New Roman" w:hAnsi="Times New Roman" w:cs="Times New Roman"/>
          <w:sz w:val="24"/>
          <w:szCs w:val="24"/>
        </w:rPr>
        <w:t xml:space="preserve">gent </w:t>
      </w:r>
      <w:r w:rsidR="00122B3C" w:rsidRPr="00122B3C">
        <w:rPr>
          <w:rFonts w:ascii="Times New Roman" w:hAnsi="Times New Roman" w:cs="Times New Roman"/>
          <w:sz w:val="24"/>
          <w:szCs w:val="24"/>
        </w:rPr>
        <w:t>reports, exhibit, and witness lists</w:t>
      </w:r>
      <w:r w:rsidRPr="00750DE0">
        <w:rPr>
          <w:rFonts w:ascii="Times New Roman" w:hAnsi="Times New Roman" w:cs="Times New Roman"/>
          <w:sz w:val="24"/>
          <w:szCs w:val="24"/>
        </w:rPr>
        <w:t xml:space="preserve"> (</w:t>
      </w:r>
      <w:r w:rsidR="00A50479">
        <w:rPr>
          <w:rFonts w:ascii="Times New Roman" w:hAnsi="Times New Roman" w:cs="Times New Roman"/>
          <w:sz w:val="24"/>
          <w:szCs w:val="24"/>
        </w:rPr>
        <w:t>2</w:t>
      </w:r>
      <w:r w:rsidRPr="00750DE0">
        <w:rPr>
          <w:rFonts w:ascii="Times New Roman" w:hAnsi="Times New Roman" w:cs="Times New Roman"/>
          <w:sz w:val="24"/>
          <w:szCs w:val="24"/>
        </w:rPr>
        <w:t xml:space="preserve"> copies each) must be provided to the Court </w:t>
      </w:r>
      <w:r w:rsidR="00122B3C" w:rsidRPr="00122B3C">
        <w:rPr>
          <w:rFonts w:ascii="Times New Roman" w:hAnsi="Times New Roman" w:cs="Times New Roman"/>
          <w:sz w:val="24"/>
          <w:szCs w:val="24"/>
        </w:rPr>
        <w:t>before</w:t>
      </w:r>
      <w:r>
        <w:rPr>
          <w:rFonts w:ascii="Times New Roman" w:hAnsi="Times New Roman" w:cs="Times New Roman"/>
          <w:sz w:val="24"/>
          <w:szCs w:val="24"/>
        </w:rPr>
        <w:t xml:space="preserve"> trial</w:t>
      </w:r>
      <w:r w:rsidRPr="00750DE0">
        <w:rPr>
          <w:rFonts w:ascii="Times New Roman" w:hAnsi="Times New Roman" w:cs="Times New Roman"/>
          <w:sz w:val="24"/>
          <w:szCs w:val="24"/>
        </w:rPr>
        <w:t>.  A copy of all exhibits</w:t>
      </w:r>
      <w:r w:rsidR="000D58B8">
        <w:rPr>
          <w:rFonts w:ascii="Times New Roman" w:hAnsi="Times New Roman" w:cs="Times New Roman"/>
          <w:sz w:val="24"/>
          <w:szCs w:val="24"/>
        </w:rPr>
        <w:t xml:space="preserve">, witness lists, and expert </w:t>
      </w:r>
      <w:r w:rsidR="00122B3C" w:rsidRPr="00122B3C">
        <w:rPr>
          <w:rFonts w:ascii="Times New Roman" w:hAnsi="Times New Roman" w:cs="Times New Roman"/>
          <w:sz w:val="24"/>
          <w:szCs w:val="24"/>
        </w:rPr>
        <w:t>or agent</w:t>
      </w:r>
      <w:r w:rsidR="000D58B8">
        <w:rPr>
          <w:rFonts w:ascii="Times New Roman" w:hAnsi="Times New Roman" w:cs="Times New Roman"/>
          <w:sz w:val="24"/>
          <w:szCs w:val="24"/>
        </w:rPr>
        <w:t xml:space="preserve"> reports </w:t>
      </w:r>
      <w:r w:rsidRPr="00750DE0">
        <w:rPr>
          <w:rFonts w:ascii="Times New Roman" w:hAnsi="Times New Roman" w:cs="Times New Roman"/>
          <w:sz w:val="24"/>
          <w:szCs w:val="24"/>
        </w:rPr>
        <w:t xml:space="preserve">must be provided to the Court and </w:t>
      </w:r>
      <w:r w:rsidRPr="00BD59C4">
        <w:rPr>
          <w:rFonts w:ascii="Times New Roman" w:hAnsi="Times New Roman" w:cs="Times New Roman"/>
          <w:sz w:val="24"/>
          <w:szCs w:val="24"/>
        </w:rPr>
        <w:t>to opposing counsel</w:t>
      </w:r>
      <w:r w:rsidR="00B63883">
        <w:rPr>
          <w:rFonts w:ascii="Times New Roman" w:hAnsi="Times New Roman" w:cs="Times New Roman"/>
          <w:sz w:val="24"/>
          <w:szCs w:val="24"/>
        </w:rPr>
        <w:t xml:space="preserve"> in tabbed, indexed binders</w:t>
      </w:r>
      <w:r w:rsidRPr="00BD59C4">
        <w:rPr>
          <w:rFonts w:ascii="Times New Roman" w:hAnsi="Times New Roman" w:cs="Times New Roman"/>
          <w:sz w:val="24"/>
          <w:szCs w:val="24"/>
        </w:rPr>
        <w:t>.</w:t>
      </w:r>
    </w:p>
    <w:p w14:paraId="1E16131C" w14:textId="77777777" w:rsidR="00BC660B" w:rsidRPr="00BD59C4" w:rsidRDefault="00BC660B" w:rsidP="002E0ABB">
      <w:pPr>
        <w:pStyle w:val="NoSpacing"/>
        <w:ind w:left="1440"/>
        <w:jc w:val="both"/>
        <w:rPr>
          <w:rFonts w:ascii="Times New Roman" w:hAnsi="Times New Roman" w:cs="Times New Roman"/>
          <w:sz w:val="24"/>
          <w:szCs w:val="24"/>
        </w:rPr>
      </w:pPr>
    </w:p>
    <w:p w14:paraId="507E19E8" w14:textId="01348257" w:rsidR="00BC660B" w:rsidRPr="00BD59C4" w:rsidRDefault="00BC660B" w:rsidP="00E0193D">
      <w:pPr>
        <w:pStyle w:val="NoSpacing"/>
        <w:numPr>
          <w:ilvl w:val="0"/>
          <w:numId w:val="12"/>
        </w:numPr>
        <w:jc w:val="both"/>
        <w:rPr>
          <w:rFonts w:ascii="Times New Roman" w:hAnsi="Times New Roman" w:cs="Times New Roman"/>
          <w:sz w:val="24"/>
          <w:szCs w:val="24"/>
        </w:rPr>
      </w:pPr>
      <w:r w:rsidRPr="00122B3C">
        <w:rPr>
          <w:rFonts w:ascii="Times New Roman" w:hAnsi="Times New Roman" w:cs="Times New Roman"/>
          <w:b/>
          <w:i/>
          <w:sz w:val="24"/>
          <w:szCs w:val="24"/>
        </w:rPr>
        <w:t>Voir dire</w:t>
      </w:r>
      <w:r w:rsidRPr="00BD59C4">
        <w:rPr>
          <w:rFonts w:ascii="Times New Roman" w:hAnsi="Times New Roman" w:cs="Times New Roman"/>
          <w:b/>
          <w:sz w:val="24"/>
          <w:szCs w:val="24"/>
        </w:rPr>
        <w:t xml:space="preserve"> questions.</w:t>
      </w:r>
      <w:r w:rsidRPr="00BD59C4">
        <w:rPr>
          <w:rFonts w:ascii="Times New Roman" w:hAnsi="Times New Roman" w:cs="Times New Roman"/>
          <w:sz w:val="24"/>
          <w:szCs w:val="24"/>
        </w:rPr>
        <w:t xml:space="preserve">  At least </w:t>
      </w:r>
      <w:r w:rsidRPr="00BD59C4">
        <w:rPr>
          <w:rFonts w:ascii="Times New Roman" w:hAnsi="Times New Roman" w:cs="Times New Roman"/>
          <w:sz w:val="24"/>
          <w:szCs w:val="24"/>
          <w:u w:val="single"/>
        </w:rPr>
        <w:t>10 days</w:t>
      </w:r>
      <w:r w:rsidRPr="00BD59C4">
        <w:rPr>
          <w:rFonts w:ascii="Times New Roman" w:hAnsi="Times New Roman" w:cs="Times New Roman"/>
          <w:sz w:val="24"/>
          <w:szCs w:val="24"/>
        </w:rPr>
        <w:t xml:space="preserve"> before trial</w:t>
      </w:r>
      <w:r w:rsidR="000E6A9C" w:rsidRPr="00BD59C4">
        <w:rPr>
          <w:rFonts w:ascii="Times New Roman" w:hAnsi="Times New Roman" w:cs="Times New Roman"/>
          <w:sz w:val="24"/>
          <w:szCs w:val="24"/>
        </w:rPr>
        <w:t xml:space="preserve">, proposed </w:t>
      </w:r>
      <w:r w:rsidR="000E6A9C" w:rsidRPr="00122B3C">
        <w:rPr>
          <w:rFonts w:ascii="Times New Roman" w:hAnsi="Times New Roman" w:cs="Times New Roman"/>
          <w:i/>
          <w:sz w:val="24"/>
          <w:szCs w:val="24"/>
        </w:rPr>
        <w:t>voir dire</w:t>
      </w:r>
      <w:r w:rsidR="000E6A9C" w:rsidRPr="00BD59C4">
        <w:rPr>
          <w:rFonts w:ascii="Times New Roman" w:hAnsi="Times New Roman" w:cs="Times New Roman"/>
          <w:sz w:val="24"/>
          <w:szCs w:val="24"/>
        </w:rPr>
        <w:t xml:space="preserve"> questions must be filed electronically.</w:t>
      </w:r>
    </w:p>
    <w:p w14:paraId="06705268" w14:textId="77777777" w:rsidR="00BC660B" w:rsidRPr="00BD59C4" w:rsidRDefault="00BC660B" w:rsidP="00E0193D">
      <w:pPr>
        <w:pStyle w:val="NoSpacing"/>
        <w:ind w:left="1080"/>
        <w:jc w:val="both"/>
        <w:rPr>
          <w:rFonts w:ascii="Times New Roman" w:hAnsi="Times New Roman" w:cs="Times New Roman"/>
          <w:sz w:val="24"/>
          <w:szCs w:val="24"/>
        </w:rPr>
      </w:pPr>
    </w:p>
    <w:p w14:paraId="425B270F" w14:textId="26EDF9D2" w:rsidR="00BC660B" w:rsidRPr="00BD59C4" w:rsidRDefault="00BC660B" w:rsidP="00E0193D">
      <w:pPr>
        <w:pStyle w:val="NoSpacing"/>
        <w:numPr>
          <w:ilvl w:val="0"/>
          <w:numId w:val="12"/>
        </w:numPr>
        <w:jc w:val="both"/>
        <w:rPr>
          <w:rFonts w:ascii="Times New Roman" w:hAnsi="Times New Roman" w:cs="Times New Roman"/>
          <w:b/>
          <w:sz w:val="24"/>
          <w:szCs w:val="24"/>
        </w:rPr>
      </w:pPr>
      <w:r w:rsidRPr="00BD59C4">
        <w:rPr>
          <w:rFonts w:ascii="Times New Roman" w:hAnsi="Times New Roman" w:cs="Times New Roman"/>
          <w:b/>
          <w:sz w:val="24"/>
          <w:szCs w:val="24"/>
        </w:rPr>
        <w:t xml:space="preserve">Jury instructions.  </w:t>
      </w:r>
      <w:r w:rsidR="00BD59C4" w:rsidRPr="00BD59C4">
        <w:rPr>
          <w:rFonts w:ascii="Times New Roman" w:hAnsi="Times New Roman" w:cs="Times New Roman"/>
          <w:sz w:val="24"/>
          <w:szCs w:val="24"/>
        </w:rPr>
        <w:t xml:space="preserve">At least </w:t>
      </w:r>
      <w:r w:rsidR="00BD59C4" w:rsidRPr="00BD59C4">
        <w:rPr>
          <w:rFonts w:ascii="Times New Roman" w:hAnsi="Times New Roman" w:cs="Times New Roman"/>
          <w:sz w:val="24"/>
          <w:szCs w:val="24"/>
          <w:u w:val="single"/>
        </w:rPr>
        <w:t>10 days</w:t>
      </w:r>
      <w:r w:rsidR="00BD59C4" w:rsidRPr="00BD59C4">
        <w:rPr>
          <w:rFonts w:ascii="Times New Roman" w:hAnsi="Times New Roman" w:cs="Times New Roman"/>
          <w:sz w:val="24"/>
          <w:szCs w:val="24"/>
        </w:rPr>
        <w:t xml:space="preserve"> before trial, proposed jury instructions must be filed electronically.</w:t>
      </w:r>
    </w:p>
    <w:p w14:paraId="5C3D01AB" w14:textId="77777777" w:rsidR="00426AA7" w:rsidRPr="00D21E68" w:rsidRDefault="00426AA7" w:rsidP="009B09BE">
      <w:pPr>
        <w:pStyle w:val="NoSpacing"/>
        <w:rPr>
          <w:rFonts w:ascii="Times New Roman" w:hAnsi="Times New Roman" w:cs="Times New Roman"/>
          <w:sz w:val="24"/>
          <w:szCs w:val="24"/>
        </w:rPr>
      </w:pPr>
    </w:p>
    <w:p w14:paraId="2B75E0A1" w14:textId="7BF76B00" w:rsidR="00FA7993" w:rsidRPr="00D21E68" w:rsidRDefault="00224BC8" w:rsidP="00ED5BE8">
      <w:pPr>
        <w:pStyle w:val="NoSpacing"/>
        <w:numPr>
          <w:ilvl w:val="0"/>
          <w:numId w:val="32"/>
        </w:numPr>
        <w:ind w:left="360"/>
        <w:rPr>
          <w:rFonts w:ascii="Times New Roman" w:hAnsi="Times New Roman" w:cs="Times New Roman"/>
          <w:b/>
          <w:caps/>
          <w:sz w:val="24"/>
          <w:szCs w:val="24"/>
          <w:u w:val="single"/>
        </w:rPr>
      </w:pPr>
      <w:r w:rsidRPr="00D21E68">
        <w:rPr>
          <w:rFonts w:ascii="Times New Roman" w:hAnsi="Times New Roman" w:cs="Times New Roman"/>
          <w:b/>
          <w:caps/>
          <w:sz w:val="24"/>
          <w:szCs w:val="24"/>
          <w:u w:val="single"/>
        </w:rPr>
        <w:t>exhibits</w:t>
      </w:r>
      <w:r w:rsidR="003460A8">
        <w:rPr>
          <w:rFonts w:ascii="Times New Roman" w:hAnsi="Times New Roman" w:cs="Times New Roman"/>
          <w:b/>
          <w:caps/>
          <w:sz w:val="24"/>
          <w:szCs w:val="24"/>
          <w:u w:val="single"/>
        </w:rPr>
        <w:t xml:space="preserve"> &amp; witnesses</w:t>
      </w:r>
    </w:p>
    <w:p w14:paraId="64373C5B" w14:textId="77777777" w:rsidR="004E6907" w:rsidRPr="00FD0DDC" w:rsidRDefault="004E6907" w:rsidP="004E6907">
      <w:pPr>
        <w:pStyle w:val="NoSpacing"/>
        <w:ind w:left="720"/>
        <w:rPr>
          <w:rFonts w:ascii="Times New Roman" w:hAnsi="Times New Roman" w:cs="Times New Roman"/>
          <w:color w:val="FF0000"/>
          <w:sz w:val="24"/>
          <w:szCs w:val="24"/>
        </w:rPr>
      </w:pPr>
    </w:p>
    <w:p w14:paraId="23D2D899" w14:textId="6A4F0179" w:rsidR="00F06E68" w:rsidRPr="007D690C" w:rsidRDefault="00C53CAA" w:rsidP="007D690C">
      <w:pPr>
        <w:pStyle w:val="NoSpacing"/>
        <w:numPr>
          <w:ilvl w:val="0"/>
          <w:numId w:val="19"/>
        </w:numPr>
        <w:jc w:val="both"/>
        <w:rPr>
          <w:rFonts w:ascii="Times New Roman" w:hAnsi="Times New Roman" w:cs="Times New Roman"/>
          <w:sz w:val="24"/>
          <w:szCs w:val="24"/>
        </w:rPr>
      </w:pPr>
      <w:r w:rsidRPr="00B63883">
        <w:rPr>
          <w:rFonts w:ascii="Times New Roman" w:hAnsi="Times New Roman" w:cs="Times New Roman"/>
          <w:b/>
          <w:sz w:val="24"/>
          <w:szCs w:val="24"/>
        </w:rPr>
        <w:t>General Rule.</w:t>
      </w:r>
      <w:r w:rsidRPr="00B63883">
        <w:rPr>
          <w:rFonts w:ascii="Times New Roman" w:hAnsi="Times New Roman" w:cs="Times New Roman"/>
          <w:sz w:val="24"/>
          <w:szCs w:val="24"/>
        </w:rPr>
        <w:t xml:space="preserve">  </w:t>
      </w:r>
      <w:r w:rsidR="00F06E68" w:rsidRPr="00B63883">
        <w:rPr>
          <w:rFonts w:ascii="Times New Roman" w:hAnsi="Times New Roman" w:cs="Times New Roman"/>
          <w:sz w:val="24"/>
          <w:szCs w:val="24"/>
        </w:rPr>
        <w:t>All exhibits</w:t>
      </w:r>
      <w:r w:rsidR="00F06E68">
        <w:rPr>
          <w:rFonts w:ascii="Times New Roman" w:hAnsi="Times New Roman" w:cs="Times New Roman"/>
          <w:sz w:val="24"/>
          <w:szCs w:val="24"/>
        </w:rPr>
        <w:t>, except unanticipated rebuttal exhibits,</w:t>
      </w:r>
      <w:r w:rsidR="003460A8">
        <w:rPr>
          <w:rFonts w:ascii="Times New Roman" w:hAnsi="Times New Roman" w:cs="Times New Roman"/>
          <w:sz w:val="24"/>
          <w:szCs w:val="24"/>
        </w:rPr>
        <w:t xml:space="preserve"> and witness lists</w:t>
      </w:r>
      <w:r w:rsidR="00F06E68" w:rsidRPr="00B63883">
        <w:rPr>
          <w:rFonts w:ascii="Times New Roman" w:hAnsi="Times New Roman" w:cs="Times New Roman"/>
          <w:sz w:val="24"/>
          <w:szCs w:val="24"/>
        </w:rPr>
        <w:t xml:space="preserve"> </w:t>
      </w:r>
      <w:r w:rsidR="00F06E68">
        <w:rPr>
          <w:rFonts w:ascii="Times New Roman" w:hAnsi="Times New Roman" w:cs="Times New Roman"/>
          <w:sz w:val="24"/>
          <w:szCs w:val="24"/>
        </w:rPr>
        <w:t>must be exchanged between counsel</w:t>
      </w:r>
      <w:r w:rsidR="007D690C">
        <w:rPr>
          <w:rFonts w:ascii="Times New Roman" w:hAnsi="Times New Roman" w:cs="Times New Roman"/>
          <w:sz w:val="24"/>
          <w:szCs w:val="24"/>
        </w:rPr>
        <w:t xml:space="preserve"> no later than 5:00 P.M. on the date of the Final Pretrial Conference.  </w:t>
      </w:r>
      <w:r w:rsidR="00F06E68" w:rsidRPr="007D690C">
        <w:rPr>
          <w:rFonts w:ascii="Times New Roman" w:hAnsi="Times New Roman" w:cs="Times New Roman"/>
          <w:sz w:val="24"/>
          <w:szCs w:val="24"/>
        </w:rPr>
        <w:t xml:space="preserve">Exhibits must be provided to opposing counsel in tabbed, indexed binders.  The offering party </w:t>
      </w:r>
      <w:r w:rsidR="00A94BBE" w:rsidRPr="007D690C">
        <w:rPr>
          <w:rFonts w:ascii="Times New Roman" w:hAnsi="Times New Roman" w:cs="Times New Roman"/>
          <w:sz w:val="24"/>
          <w:szCs w:val="24"/>
        </w:rPr>
        <w:t>must</w:t>
      </w:r>
      <w:r w:rsidR="00F06E68" w:rsidRPr="007D690C">
        <w:rPr>
          <w:rFonts w:ascii="Times New Roman" w:hAnsi="Times New Roman" w:cs="Times New Roman"/>
          <w:sz w:val="24"/>
          <w:szCs w:val="24"/>
        </w:rPr>
        <w:t xml:space="preserve"> mark each of his/her own exhibits with the party’s name, case number, and exhibit number.  </w:t>
      </w:r>
      <w:r w:rsidR="00F41C5C">
        <w:rPr>
          <w:rFonts w:ascii="Times New Roman" w:hAnsi="Times New Roman" w:cs="Times New Roman"/>
          <w:sz w:val="24"/>
          <w:szCs w:val="24"/>
        </w:rPr>
        <w:t xml:space="preserve">In addition, </w:t>
      </w:r>
      <w:r w:rsidR="00C4009D">
        <w:rPr>
          <w:rFonts w:ascii="Times New Roman" w:hAnsi="Times New Roman" w:cs="Times New Roman"/>
          <w:sz w:val="24"/>
          <w:szCs w:val="24"/>
        </w:rPr>
        <w:t>all</w:t>
      </w:r>
      <w:r w:rsidR="00B011CF">
        <w:rPr>
          <w:rFonts w:ascii="Times New Roman" w:hAnsi="Times New Roman" w:cs="Times New Roman"/>
          <w:sz w:val="24"/>
          <w:szCs w:val="24"/>
        </w:rPr>
        <w:t xml:space="preserve"> </w:t>
      </w:r>
      <w:r w:rsidR="000D58B8">
        <w:rPr>
          <w:rFonts w:ascii="Times New Roman" w:hAnsi="Times New Roman" w:cs="Times New Roman"/>
          <w:sz w:val="24"/>
          <w:szCs w:val="24"/>
        </w:rPr>
        <w:t>e</w:t>
      </w:r>
      <w:r w:rsidR="00F41C5C">
        <w:rPr>
          <w:rFonts w:ascii="Times New Roman" w:hAnsi="Times New Roman" w:cs="Times New Roman"/>
          <w:sz w:val="24"/>
          <w:szCs w:val="24"/>
        </w:rPr>
        <w:t xml:space="preserve">xpert </w:t>
      </w:r>
      <w:r w:rsidR="00122B3C" w:rsidRPr="00122B3C">
        <w:rPr>
          <w:rFonts w:ascii="Times New Roman" w:hAnsi="Times New Roman" w:cs="Times New Roman"/>
          <w:sz w:val="24"/>
          <w:szCs w:val="24"/>
        </w:rPr>
        <w:t>or agent</w:t>
      </w:r>
      <w:r w:rsidR="0064503E">
        <w:rPr>
          <w:rFonts w:ascii="Times New Roman" w:hAnsi="Times New Roman" w:cs="Times New Roman"/>
          <w:sz w:val="24"/>
          <w:szCs w:val="24"/>
        </w:rPr>
        <w:t xml:space="preserve"> </w:t>
      </w:r>
      <w:r w:rsidR="000D58B8">
        <w:rPr>
          <w:rFonts w:ascii="Times New Roman" w:hAnsi="Times New Roman" w:cs="Times New Roman"/>
          <w:sz w:val="24"/>
          <w:szCs w:val="24"/>
        </w:rPr>
        <w:t>r</w:t>
      </w:r>
      <w:r w:rsidR="0064503E">
        <w:rPr>
          <w:rFonts w:ascii="Times New Roman" w:hAnsi="Times New Roman" w:cs="Times New Roman"/>
          <w:sz w:val="24"/>
          <w:szCs w:val="24"/>
        </w:rPr>
        <w:t xml:space="preserve">eports must also be </w:t>
      </w:r>
      <w:r w:rsidR="00884F13">
        <w:rPr>
          <w:rFonts w:ascii="Times New Roman" w:hAnsi="Times New Roman" w:cs="Times New Roman"/>
          <w:sz w:val="24"/>
          <w:szCs w:val="24"/>
        </w:rPr>
        <w:t>exchanged</w:t>
      </w:r>
      <w:r w:rsidR="0064503E">
        <w:rPr>
          <w:rFonts w:ascii="Times New Roman" w:hAnsi="Times New Roman" w:cs="Times New Roman"/>
          <w:sz w:val="24"/>
          <w:szCs w:val="24"/>
        </w:rPr>
        <w:t>.</w:t>
      </w:r>
      <w:r w:rsidR="00F41C5C">
        <w:rPr>
          <w:rFonts w:ascii="Times New Roman" w:hAnsi="Times New Roman" w:cs="Times New Roman"/>
          <w:sz w:val="24"/>
          <w:szCs w:val="24"/>
        </w:rPr>
        <w:t xml:space="preserve">  Both parties are required to review </w:t>
      </w:r>
      <w:r w:rsidR="00C4009D">
        <w:rPr>
          <w:rFonts w:ascii="Times New Roman" w:hAnsi="Times New Roman" w:cs="Times New Roman"/>
          <w:sz w:val="24"/>
          <w:szCs w:val="24"/>
        </w:rPr>
        <w:t>all</w:t>
      </w:r>
      <w:r w:rsidR="00F41C5C">
        <w:rPr>
          <w:rFonts w:ascii="Times New Roman" w:hAnsi="Times New Roman" w:cs="Times New Roman"/>
          <w:sz w:val="24"/>
          <w:szCs w:val="24"/>
        </w:rPr>
        <w:t xml:space="preserve"> </w:t>
      </w:r>
      <w:r w:rsidR="00884F13">
        <w:rPr>
          <w:rFonts w:ascii="Times New Roman" w:hAnsi="Times New Roman" w:cs="Times New Roman"/>
          <w:sz w:val="24"/>
          <w:szCs w:val="24"/>
        </w:rPr>
        <w:t xml:space="preserve">relevant </w:t>
      </w:r>
      <w:r w:rsidR="00F41C5C">
        <w:rPr>
          <w:rFonts w:ascii="Times New Roman" w:hAnsi="Times New Roman" w:cs="Times New Roman"/>
          <w:sz w:val="24"/>
          <w:szCs w:val="24"/>
        </w:rPr>
        <w:t>document</w:t>
      </w:r>
      <w:r w:rsidR="00884F13">
        <w:rPr>
          <w:rFonts w:ascii="Times New Roman" w:hAnsi="Times New Roman" w:cs="Times New Roman"/>
          <w:sz w:val="24"/>
          <w:szCs w:val="24"/>
        </w:rPr>
        <w:t xml:space="preserve">ation </w:t>
      </w:r>
      <w:r w:rsidR="00122B3C" w:rsidRPr="00122B3C">
        <w:rPr>
          <w:rFonts w:ascii="Times New Roman" w:hAnsi="Times New Roman" w:cs="Times New Roman"/>
          <w:sz w:val="24"/>
          <w:szCs w:val="24"/>
        </w:rPr>
        <w:t>before</w:t>
      </w:r>
      <w:r w:rsidR="00884F13">
        <w:rPr>
          <w:rFonts w:ascii="Times New Roman" w:hAnsi="Times New Roman" w:cs="Times New Roman"/>
          <w:sz w:val="24"/>
          <w:szCs w:val="24"/>
        </w:rPr>
        <w:t xml:space="preserve"> trial</w:t>
      </w:r>
      <w:r w:rsidR="00F41C5C">
        <w:rPr>
          <w:rFonts w:ascii="Times New Roman" w:hAnsi="Times New Roman" w:cs="Times New Roman"/>
          <w:sz w:val="24"/>
          <w:szCs w:val="24"/>
        </w:rPr>
        <w:t xml:space="preserve">.  </w:t>
      </w:r>
      <w:r w:rsidR="00E15245">
        <w:rPr>
          <w:rFonts w:ascii="Times New Roman" w:hAnsi="Times New Roman" w:cs="Times New Roman"/>
          <w:sz w:val="24"/>
          <w:szCs w:val="24"/>
        </w:rPr>
        <w:t>N</w:t>
      </w:r>
      <w:r w:rsidR="00F41C5C">
        <w:rPr>
          <w:rFonts w:ascii="Times New Roman" w:hAnsi="Times New Roman" w:cs="Times New Roman"/>
          <w:sz w:val="24"/>
          <w:szCs w:val="24"/>
        </w:rPr>
        <w:t xml:space="preserve">o delay </w:t>
      </w:r>
      <w:r w:rsidR="00884F13">
        <w:rPr>
          <w:rFonts w:ascii="Times New Roman" w:hAnsi="Times New Roman" w:cs="Times New Roman"/>
          <w:sz w:val="24"/>
          <w:szCs w:val="24"/>
        </w:rPr>
        <w:t>will be allowed at</w:t>
      </w:r>
      <w:r w:rsidR="00F41C5C">
        <w:rPr>
          <w:rFonts w:ascii="Times New Roman" w:hAnsi="Times New Roman" w:cs="Times New Roman"/>
          <w:sz w:val="24"/>
          <w:szCs w:val="24"/>
        </w:rPr>
        <w:t xml:space="preserve"> trial </w:t>
      </w:r>
      <w:r w:rsidR="00884F13">
        <w:rPr>
          <w:rFonts w:ascii="Times New Roman" w:hAnsi="Times New Roman" w:cs="Times New Roman"/>
          <w:sz w:val="24"/>
          <w:szCs w:val="24"/>
        </w:rPr>
        <w:t xml:space="preserve">to allow </w:t>
      </w:r>
      <w:r w:rsidR="00F41C5C">
        <w:rPr>
          <w:rFonts w:ascii="Times New Roman" w:hAnsi="Times New Roman" w:cs="Times New Roman"/>
          <w:sz w:val="24"/>
          <w:szCs w:val="24"/>
        </w:rPr>
        <w:t xml:space="preserve">counsel to review </w:t>
      </w:r>
      <w:r w:rsidR="00884F13">
        <w:rPr>
          <w:rFonts w:ascii="Times New Roman" w:hAnsi="Times New Roman" w:cs="Times New Roman"/>
          <w:sz w:val="24"/>
          <w:szCs w:val="24"/>
        </w:rPr>
        <w:t xml:space="preserve">any </w:t>
      </w:r>
      <w:r w:rsidR="00F41C5C">
        <w:rPr>
          <w:rFonts w:ascii="Times New Roman" w:hAnsi="Times New Roman" w:cs="Times New Roman"/>
          <w:sz w:val="24"/>
          <w:szCs w:val="24"/>
        </w:rPr>
        <w:t>document</w:t>
      </w:r>
      <w:r w:rsidR="00FF7A54">
        <w:rPr>
          <w:rFonts w:ascii="Times New Roman" w:hAnsi="Times New Roman" w:cs="Times New Roman"/>
          <w:sz w:val="24"/>
          <w:szCs w:val="24"/>
        </w:rPr>
        <w:t xml:space="preserve">ation which should have been previously </w:t>
      </w:r>
      <w:r w:rsidR="005E028B">
        <w:rPr>
          <w:rFonts w:ascii="Times New Roman" w:hAnsi="Times New Roman" w:cs="Times New Roman"/>
          <w:sz w:val="24"/>
          <w:szCs w:val="24"/>
        </w:rPr>
        <w:t xml:space="preserve">exchanged and </w:t>
      </w:r>
      <w:r w:rsidR="00FF7A54">
        <w:rPr>
          <w:rFonts w:ascii="Times New Roman" w:hAnsi="Times New Roman" w:cs="Times New Roman"/>
          <w:sz w:val="24"/>
          <w:szCs w:val="24"/>
        </w:rPr>
        <w:t>reviewed</w:t>
      </w:r>
      <w:r w:rsidR="00F41C5C">
        <w:rPr>
          <w:rFonts w:ascii="Times New Roman" w:hAnsi="Times New Roman" w:cs="Times New Roman"/>
          <w:sz w:val="24"/>
          <w:szCs w:val="24"/>
        </w:rPr>
        <w:t>.</w:t>
      </w:r>
    </w:p>
    <w:p w14:paraId="4C99D7CD" w14:textId="77777777" w:rsidR="00F06E68" w:rsidRPr="00F06E68" w:rsidRDefault="00F06E68" w:rsidP="00F06E68">
      <w:pPr>
        <w:pStyle w:val="NoSpacing"/>
        <w:ind w:left="720"/>
        <w:jc w:val="both"/>
        <w:rPr>
          <w:rFonts w:ascii="Times New Roman" w:hAnsi="Times New Roman" w:cs="Times New Roman"/>
          <w:sz w:val="24"/>
          <w:szCs w:val="24"/>
        </w:rPr>
      </w:pPr>
    </w:p>
    <w:p w14:paraId="3BBC9480" w14:textId="666A5862" w:rsidR="00F06E68" w:rsidRPr="00A94BBE" w:rsidRDefault="00F06E68" w:rsidP="00A94BBE">
      <w:pPr>
        <w:pStyle w:val="NoSpacing"/>
        <w:numPr>
          <w:ilvl w:val="0"/>
          <w:numId w:val="19"/>
        </w:numPr>
        <w:jc w:val="both"/>
        <w:rPr>
          <w:rFonts w:ascii="Times New Roman" w:hAnsi="Times New Roman" w:cs="Times New Roman"/>
          <w:sz w:val="24"/>
          <w:szCs w:val="24"/>
        </w:rPr>
      </w:pPr>
      <w:r w:rsidRPr="00F06E68">
        <w:rPr>
          <w:rFonts w:ascii="Times New Roman" w:hAnsi="Times New Roman" w:cs="Times New Roman"/>
          <w:b/>
          <w:sz w:val="24"/>
          <w:szCs w:val="24"/>
        </w:rPr>
        <w:t>Objections to Exhibits</w:t>
      </w:r>
      <w:r w:rsidR="003460A8">
        <w:rPr>
          <w:rFonts w:ascii="Times New Roman" w:hAnsi="Times New Roman" w:cs="Times New Roman"/>
          <w:b/>
          <w:sz w:val="24"/>
          <w:szCs w:val="24"/>
        </w:rPr>
        <w:t xml:space="preserve"> and Witnesses</w:t>
      </w:r>
      <w:r w:rsidRPr="00F06E68">
        <w:rPr>
          <w:rFonts w:ascii="Times New Roman" w:hAnsi="Times New Roman" w:cs="Times New Roman"/>
          <w:b/>
          <w:sz w:val="24"/>
          <w:szCs w:val="24"/>
        </w:rPr>
        <w:t>.</w:t>
      </w:r>
      <w:r>
        <w:rPr>
          <w:rFonts w:ascii="Times New Roman" w:hAnsi="Times New Roman" w:cs="Times New Roman"/>
          <w:sz w:val="24"/>
          <w:szCs w:val="24"/>
        </w:rPr>
        <w:t xml:space="preserve">  Objections to exhibits </w:t>
      </w:r>
      <w:r w:rsidR="00EF4B82">
        <w:rPr>
          <w:rFonts w:ascii="Times New Roman" w:hAnsi="Times New Roman" w:cs="Times New Roman"/>
          <w:sz w:val="24"/>
          <w:szCs w:val="24"/>
        </w:rPr>
        <w:t xml:space="preserve">should ordinarily be filed </w:t>
      </w:r>
      <w:r w:rsidR="00EF4B82" w:rsidRPr="00122B3C">
        <w:rPr>
          <w:rFonts w:ascii="Times New Roman" w:hAnsi="Times New Roman" w:cs="Times New Roman"/>
          <w:sz w:val="24"/>
          <w:szCs w:val="24"/>
        </w:rPr>
        <w:t>as soon as possible</w:t>
      </w:r>
      <w:r w:rsidR="00EF4B82">
        <w:rPr>
          <w:rFonts w:ascii="Times New Roman" w:hAnsi="Times New Roman" w:cs="Times New Roman"/>
          <w:sz w:val="24"/>
          <w:szCs w:val="24"/>
        </w:rPr>
        <w:t xml:space="preserve"> and </w:t>
      </w:r>
      <w:r>
        <w:rPr>
          <w:rFonts w:ascii="Times New Roman" w:hAnsi="Times New Roman" w:cs="Times New Roman"/>
          <w:sz w:val="24"/>
          <w:szCs w:val="24"/>
        </w:rPr>
        <w:t>must be filed</w:t>
      </w:r>
      <w:r w:rsidR="003460A8">
        <w:rPr>
          <w:rFonts w:ascii="Times New Roman" w:hAnsi="Times New Roman" w:cs="Times New Roman"/>
          <w:sz w:val="24"/>
          <w:szCs w:val="24"/>
        </w:rPr>
        <w:t xml:space="preserve"> no less than </w:t>
      </w:r>
      <w:r w:rsidR="00122B3C">
        <w:rPr>
          <w:rFonts w:ascii="Times New Roman" w:hAnsi="Times New Roman" w:cs="Times New Roman"/>
          <w:sz w:val="24"/>
          <w:szCs w:val="24"/>
        </w:rPr>
        <w:t>14</w:t>
      </w:r>
      <w:r w:rsidR="003460A8">
        <w:rPr>
          <w:rFonts w:ascii="Times New Roman" w:hAnsi="Times New Roman" w:cs="Times New Roman"/>
          <w:sz w:val="24"/>
          <w:szCs w:val="24"/>
        </w:rPr>
        <w:t xml:space="preserve"> days</w:t>
      </w:r>
      <w:r>
        <w:rPr>
          <w:rFonts w:ascii="Times New Roman" w:hAnsi="Times New Roman" w:cs="Times New Roman"/>
          <w:sz w:val="24"/>
          <w:szCs w:val="24"/>
        </w:rPr>
        <w:t xml:space="preserve"> </w:t>
      </w:r>
      <w:r w:rsidR="00122B3C" w:rsidRPr="00122B3C">
        <w:rPr>
          <w:rFonts w:ascii="Times New Roman" w:hAnsi="Times New Roman" w:cs="Times New Roman"/>
          <w:sz w:val="24"/>
          <w:szCs w:val="24"/>
        </w:rPr>
        <w:t>before</w:t>
      </w:r>
      <w:r w:rsidR="007D690C">
        <w:rPr>
          <w:rFonts w:ascii="Times New Roman" w:hAnsi="Times New Roman" w:cs="Times New Roman"/>
          <w:sz w:val="24"/>
          <w:szCs w:val="24"/>
        </w:rPr>
        <w:t xml:space="preserve"> trial. </w:t>
      </w:r>
      <w:r w:rsidR="00EF4B82">
        <w:rPr>
          <w:rFonts w:ascii="Times New Roman" w:hAnsi="Times New Roman" w:cs="Times New Roman"/>
          <w:sz w:val="24"/>
          <w:szCs w:val="24"/>
        </w:rPr>
        <w:t>Where there is waiver of speedy trial, objections are due by the deadline in the Scheduling Order.</w:t>
      </w:r>
      <w:r w:rsidR="007D690C">
        <w:rPr>
          <w:rFonts w:ascii="Times New Roman" w:hAnsi="Times New Roman" w:cs="Times New Roman"/>
          <w:sz w:val="24"/>
          <w:szCs w:val="24"/>
        </w:rPr>
        <w:t xml:space="preserve"> </w:t>
      </w:r>
      <w:r w:rsidR="00A94BBE" w:rsidRPr="00A94BBE">
        <w:rPr>
          <w:rFonts w:ascii="Times New Roman" w:hAnsi="Times New Roman" w:cs="Times New Roman"/>
          <w:sz w:val="24"/>
          <w:szCs w:val="24"/>
        </w:rPr>
        <w:t>T</w:t>
      </w:r>
      <w:r w:rsidRPr="00A94BBE">
        <w:rPr>
          <w:rFonts w:ascii="Times New Roman" w:hAnsi="Times New Roman" w:cs="Times New Roman"/>
          <w:sz w:val="24"/>
          <w:szCs w:val="24"/>
        </w:rPr>
        <w:t xml:space="preserve">he objecting party </w:t>
      </w:r>
      <w:r w:rsidR="00122B3C" w:rsidRPr="00122B3C">
        <w:rPr>
          <w:rFonts w:ascii="Times New Roman" w:hAnsi="Times New Roman" w:cs="Times New Roman"/>
          <w:sz w:val="24"/>
          <w:szCs w:val="24"/>
        </w:rPr>
        <w:t>is tasked with scheduling</w:t>
      </w:r>
      <w:r w:rsidRPr="00A94BBE">
        <w:rPr>
          <w:rFonts w:ascii="Times New Roman" w:hAnsi="Times New Roman" w:cs="Times New Roman"/>
          <w:sz w:val="24"/>
          <w:szCs w:val="24"/>
        </w:rPr>
        <w:t xml:space="preserve"> a</w:t>
      </w:r>
      <w:r w:rsidR="00EF4B82">
        <w:rPr>
          <w:rFonts w:ascii="Times New Roman" w:hAnsi="Times New Roman" w:cs="Times New Roman"/>
          <w:sz w:val="24"/>
          <w:szCs w:val="24"/>
        </w:rPr>
        <w:t>ny possible</w:t>
      </w:r>
      <w:r w:rsidRPr="00A94BBE">
        <w:rPr>
          <w:rFonts w:ascii="Times New Roman" w:hAnsi="Times New Roman" w:cs="Times New Roman"/>
          <w:sz w:val="24"/>
          <w:szCs w:val="24"/>
        </w:rPr>
        <w:t xml:space="preserve"> </w:t>
      </w:r>
      <w:r w:rsidR="00EF4B82">
        <w:rPr>
          <w:rFonts w:ascii="Times New Roman" w:hAnsi="Times New Roman" w:cs="Times New Roman"/>
          <w:sz w:val="24"/>
          <w:szCs w:val="24"/>
        </w:rPr>
        <w:t xml:space="preserve">objections </w:t>
      </w:r>
      <w:r w:rsidRPr="00A94BBE">
        <w:rPr>
          <w:rFonts w:ascii="Times New Roman" w:hAnsi="Times New Roman" w:cs="Times New Roman"/>
          <w:sz w:val="24"/>
          <w:szCs w:val="24"/>
        </w:rPr>
        <w:t>hearing</w:t>
      </w:r>
      <w:r w:rsidR="00EF4B82">
        <w:rPr>
          <w:rFonts w:ascii="Times New Roman" w:hAnsi="Times New Roman" w:cs="Times New Roman"/>
          <w:sz w:val="24"/>
          <w:szCs w:val="24"/>
        </w:rPr>
        <w:t>s</w:t>
      </w:r>
      <w:r w:rsidR="003460A8">
        <w:rPr>
          <w:rFonts w:ascii="Times New Roman" w:hAnsi="Times New Roman" w:cs="Times New Roman"/>
          <w:sz w:val="24"/>
          <w:szCs w:val="24"/>
        </w:rPr>
        <w:t xml:space="preserve"> </w:t>
      </w:r>
      <w:r w:rsidR="00122B3C" w:rsidRPr="00122B3C">
        <w:rPr>
          <w:rFonts w:ascii="Times New Roman" w:hAnsi="Times New Roman" w:cs="Times New Roman"/>
          <w:sz w:val="24"/>
          <w:szCs w:val="24"/>
        </w:rPr>
        <w:t>before</w:t>
      </w:r>
      <w:r w:rsidR="003460A8">
        <w:rPr>
          <w:rFonts w:ascii="Times New Roman" w:hAnsi="Times New Roman" w:cs="Times New Roman"/>
          <w:sz w:val="24"/>
          <w:szCs w:val="24"/>
        </w:rPr>
        <w:t xml:space="preserve"> trial.</w:t>
      </w:r>
      <w:r w:rsidRPr="00A94BBE">
        <w:rPr>
          <w:rFonts w:ascii="Times New Roman" w:hAnsi="Times New Roman" w:cs="Times New Roman"/>
          <w:sz w:val="24"/>
          <w:szCs w:val="24"/>
        </w:rPr>
        <w:t xml:space="preserve">  Failure to timely object to an exhibit constitutes a waiver and </w:t>
      </w:r>
      <w:r w:rsidR="00EF4B82">
        <w:rPr>
          <w:rFonts w:ascii="Times New Roman" w:hAnsi="Times New Roman" w:cs="Times New Roman"/>
          <w:sz w:val="24"/>
          <w:szCs w:val="24"/>
        </w:rPr>
        <w:t xml:space="preserve">is </w:t>
      </w:r>
      <w:r w:rsidRPr="00A94BBE">
        <w:rPr>
          <w:rFonts w:ascii="Times New Roman" w:hAnsi="Times New Roman" w:cs="Times New Roman"/>
          <w:sz w:val="24"/>
          <w:szCs w:val="24"/>
        </w:rPr>
        <w:t>deemed admission of said exhibit.</w:t>
      </w:r>
    </w:p>
    <w:p w14:paraId="5DC02173" w14:textId="77777777" w:rsidR="00F06E68" w:rsidRPr="00A94BBE" w:rsidRDefault="00F06E68" w:rsidP="00A94BBE">
      <w:pPr>
        <w:pStyle w:val="NoSpacing"/>
        <w:ind w:left="720"/>
        <w:jc w:val="both"/>
        <w:rPr>
          <w:rFonts w:ascii="Times New Roman" w:hAnsi="Times New Roman" w:cs="Times New Roman"/>
          <w:sz w:val="24"/>
          <w:szCs w:val="24"/>
        </w:rPr>
      </w:pPr>
    </w:p>
    <w:p w14:paraId="350F01B1" w14:textId="00FECCC0" w:rsidR="00B63883" w:rsidRPr="00CE65C7" w:rsidRDefault="003460A8" w:rsidP="002E0ABB">
      <w:pPr>
        <w:pStyle w:val="NoSpacing"/>
        <w:numPr>
          <w:ilvl w:val="0"/>
          <w:numId w:val="19"/>
        </w:numPr>
        <w:jc w:val="both"/>
        <w:rPr>
          <w:rFonts w:ascii="Times New Roman" w:hAnsi="Times New Roman" w:cs="Times New Roman"/>
          <w:sz w:val="24"/>
          <w:szCs w:val="24"/>
        </w:rPr>
      </w:pPr>
      <w:r>
        <w:rPr>
          <w:rFonts w:ascii="Times New Roman" w:hAnsi="Times New Roman" w:cs="Times New Roman"/>
          <w:b/>
          <w:sz w:val="24"/>
          <w:szCs w:val="24"/>
        </w:rPr>
        <w:t xml:space="preserve">Authentication of Exhibits. </w:t>
      </w:r>
      <w:r>
        <w:rPr>
          <w:rFonts w:ascii="Times New Roman" w:hAnsi="Times New Roman" w:cs="Times New Roman"/>
          <w:sz w:val="24"/>
          <w:szCs w:val="24"/>
        </w:rPr>
        <w:t>A party requiring authentication of an exhibit must notify the offering party in writing within 7 days after the exhibit is listed and m</w:t>
      </w:r>
      <w:r w:rsidR="00152357">
        <w:rPr>
          <w:rFonts w:ascii="Times New Roman" w:hAnsi="Times New Roman" w:cs="Times New Roman"/>
          <w:sz w:val="24"/>
          <w:szCs w:val="24"/>
        </w:rPr>
        <w:t xml:space="preserve">ade </w:t>
      </w:r>
      <w:r w:rsidR="00122B3C" w:rsidRPr="00122B3C">
        <w:rPr>
          <w:rFonts w:ascii="Times New Roman" w:hAnsi="Times New Roman" w:cs="Times New Roman"/>
          <w:sz w:val="24"/>
          <w:szCs w:val="24"/>
        </w:rPr>
        <w:t xml:space="preserve">available.  </w:t>
      </w:r>
      <w:r w:rsidR="003B6BCB">
        <w:rPr>
          <w:rFonts w:ascii="Times New Roman" w:hAnsi="Times New Roman" w:cs="Times New Roman"/>
          <w:sz w:val="24"/>
          <w:szCs w:val="24"/>
        </w:rPr>
        <w:t xml:space="preserve">Failure to object </w:t>
      </w:r>
      <w:r w:rsidR="00122B3C" w:rsidRPr="00122B3C">
        <w:rPr>
          <w:rFonts w:ascii="Times New Roman" w:hAnsi="Times New Roman" w:cs="Times New Roman"/>
          <w:sz w:val="24"/>
          <w:szCs w:val="24"/>
        </w:rPr>
        <w:t>before</w:t>
      </w:r>
      <w:r w:rsidR="003B6BCB">
        <w:rPr>
          <w:rFonts w:ascii="Times New Roman" w:hAnsi="Times New Roman" w:cs="Times New Roman"/>
          <w:sz w:val="24"/>
          <w:szCs w:val="24"/>
        </w:rPr>
        <w:t xml:space="preserve"> the trial in writing concedes authenticity.</w:t>
      </w:r>
    </w:p>
    <w:p w14:paraId="5CF6605A" w14:textId="77777777" w:rsidR="00B63883" w:rsidRDefault="00B63883" w:rsidP="002E0ABB">
      <w:pPr>
        <w:pStyle w:val="NoSpacing"/>
        <w:ind w:left="720"/>
        <w:jc w:val="both"/>
        <w:rPr>
          <w:rFonts w:ascii="Times New Roman" w:hAnsi="Times New Roman" w:cs="Times New Roman"/>
          <w:sz w:val="24"/>
          <w:szCs w:val="24"/>
        </w:rPr>
      </w:pPr>
    </w:p>
    <w:p w14:paraId="18CEF652" w14:textId="14C67467" w:rsidR="00B63883" w:rsidRPr="00B63883" w:rsidRDefault="00B63883" w:rsidP="002E0ABB">
      <w:pPr>
        <w:pStyle w:val="NoSpacing"/>
        <w:numPr>
          <w:ilvl w:val="0"/>
          <w:numId w:val="19"/>
        </w:numPr>
        <w:jc w:val="both"/>
        <w:rPr>
          <w:rFonts w:ascii="Times New Roman" w:hAnsi="Times New Roman" w:cs="Times New Roman"/>
          <w:sz w:val="24"/>
          <w:szCs w:val="24"/>
        </w:rPr>
      </w:pPr>
      <w:r w:rsidRPr="00B63883">
        <w:rPr>
          <w:rFonts w:ascii="Times New Roman" w:hAnsi="Times New Roman" w:cs="Times New Roman"/>
          <w:b/>
          <w:sz w:val="24"/>
          <w:szCs w:val="24"/>
        </w:rPr>
        <w:t>Admitting Exhibits.</w:t>
      </w:r>
      <w:r w:rsidRPr="00B63883">
        <w:rPr>
          <w:rFonts w:ascii="Times New Roman" w:hAnsi="Times New Roman" w:cs="Times New Roman"/>
          <w:sz w:val="24"/>
          <w:szCs w:val="24"/>
        </w:rPr>
        <w:t xml:space="preserve">  The Court will admit all exhibits that have not been objected to or whose objections were overruled.  Sensitive exhibits (such as weapons, drugs, and money) will remain in the custody of government agents throughout the proceedings.  Photographs may be introduced in place of the real item when the jury retires for deliberations.</w:t>
      </w:r>
    </w:p>
    <w:p w14:paraId="09DD0947" w14:textId="77777777" w:rsidR="00B63883" w:rsidRPr="00B63883" w:rsidRDefault="00B63883" w:rsidP="002E0ABB">
      <w:pPr>
        <w:pStyle w:val="NoSpacing"/>
        <w:ind w:left="720"/>
        <w:jc w:val="both"/>
        <w:rPr>
          <w:rFonts w:ascii="Times New Roman" w:hAnsi="Times New Roman" w:cs="Times New Roman"/>
          <w:color w:val="FF0000"/>
          <w:sz w:val="24"/>
          <w:szCs w:val="24"/>
        </w:rPr>
      </w:pPr>
    </w:p>
    <w:p w14:paraId="004FA0EB" w14:textId="1E996BE6" w:rsidR="00B63883" w:rsidRPr="004E4E3D" w:rsidRDefault="00B63883" w:rsidP="002E0ABB">
      <w:pPr>
        <w:pStyle w:val="NoSpacing"/>
        <w:numPr>
          <w:ilvl w:val="0"/>
          <w:numId w:val="19"/>
        </w:numPr>
        <w:jc w:val="both"/>
        <w:rPr>
          <w:rFonts w:ascii="Times New Roman" w:hAnsi="Times New Roman" w:cs="Times New Roman"/>
          <w:sz w:val="24"/>
          <w:szCs w:val="24"/>
        </w:rPr>
      </w:pPr>
      <w:r w:rsidRPr="00B63883">
        <w:rPr>
          <w:rFonts w:ascii="Times New Roman" w:hAnsi="Times New Roman" w:cs="Times New Roman"/>
          <w:b/>
          <w:sz w:val="24"/>
          <w:szCs w:val="24"/>
        </w:rPr>
        <w:t>Exhibits and the Jury.</w:t>
      </w:r>
      <w:r w:rsidRPr="00B63883">
        <w:rPr>
          <w:rFonts w:ascii="Times New Roman" w:hAnsi="Times New Roman" w:cs="Times New Roman"/>
          <w:sz w:val="24"/>
          <w:szCs w:val="24"/>
        </w:rPr>
        <w:t xml:space="preserve">  Counsel must obtain permission from the Court to pass exhibits to the jury during trial.  All admitted exhibits will go to the jury during its deliberations.  Counsel </w:t>
      </w:r>
      <w:r w:rsidR="00122B3C" w:rsidRPr="00122B3C">
        <w:rPr>
          <w:rFonts w:ascii="Times New Roman" w:hAnsi="Times New Roman" w:cs="Times New Roman"/>
          <w:sz w:val="24"/>
          <w:szCs w:val="24"/>
        </w:rPr>
        <w:t>must ensure</w:t>
      </w:r>
      <w:r w:rsidRPr="00B63883">
        <w:rPr>
          <w:rFonts w:ascii="Times New Roman" w:hAnsi="Times New Roman" w:cs="Times New Roman"/>
          <w:sz w:val="24"/>
          <w:szCs w:val="24"/>
        </w:rPr>
        <w:t xml:space="preserve"> </w:t>
      </w:r>
      <w:r w:rsidRPr="004E4E3D">
        <w:rPr>
          <w:rFonts w:ascii="Times New Roman" w:hAnsi="Times New Roman" w:cs="Times New Roman"/>
          <w:sz w:val="24"/>
          <w:szCs w:val="24"/>
        </w:rPr>
        <w:t>that all admitted exhibits are in the possession of the Case Manager for delivery to the jury.</w:t>
      </w:r>
    </w:p>
    <w:p w14:paraId="081F5451" w14:textId="77777777" w:rsidR="00921A4B" w:rsidRPr="004E4E3D" w:rsidRDefault="00921A4B" w:rsidP="002E0ABB">
      <w:pPr>
        <w:pStyle w:val="NoSpacing"/>
        <w:ind w:left="720"/>
        <w:jc w:val="both"/>
        <w:rPr>
          <w:rFonts w:ascii="Times New Roman" w:hAnsi="Times New Roman" w:cs="Times New Roman"/>
          <w:sz w:val="24"/>
          <w:szCs w:val="24"/>
        </w:rPr>
      </w:pPr>
    </w:p>
    <w:p w14:paraId="56817AF5" w14:textId="77777777" w:rsidR="00DE34FE" w:rsidRPr="004E4E3D" w:rsidRDefault="002A5CA4" w:rsidP="002E0ABB">
      <w:pPr>
        <w:pStyle w:val="NoSpacing"/>
        <w:numPr>
          <w:ilvl w:val="0"/>
          <w:numId w:val="19"/>
        </w:numPr>
        <w:jc w:val="both"/>
        <w:rPr>
          <w:rFonts w:ascii="Times New Roman" w:hAnsi="Times New Roman" w:cs="Times New Roman"/>
          <w:sz w:val="24"/>
          <w:szCs w:val="24"/>
        </w:rPr>
      </w:pPr>
      <w:r w:rsidRPr="004E4E3D">
        <w:rPr>
          <w:rFonts w:ascii="Times New Roman" w:hAnsi="Times New Roman" w:cs="Times New Roman"/>
          <w:b/>
          <w:sz w:val="24"/>
          <w:szCs w:val="24"/>
        </w:rPr>
        <w:t>Disposition of Exhibits After Trial.</w:t>
      </w:r>
      <w:r w:rsidRPr="004E4E3D">
        <w:rPr>
          <w:rFonts w:ascii="Times New Roman" w:hAnsi="Times New Roman" w:cs="Times New Roman"/>
          <w:sz w:val="24"/>
          <w:szCs w:val="24"/>
        </w:rPr>
        <w:t xml:space="preserve">  Exhibits that are not easily stored in a file folder (like posters or models) must be withdrawn after trial, and reproductions or photographs </w:t>
      </w:r>
      <w:r w:rsidR="00D0725F" w:rsidRPr="004E4E3D">
        <w:rPr>
          <w:rFonts w:ascii="Times New Roman" w:hAnsi="Times New Roman" w:cs="Times New Roman"/>
          <w:sz w:val="24"/>
          <w:szCs w:val="24"/>
        </w:rPr>
        <w:t>m</w:t>
      </w:r>
      <w:r w:rsidRPr="004E4E3D">
        <w:rPr>
          <w:rFonts w:ascii="Times New Roman" w:hAnsi="Times New Roman" w:cs="Times New Roman"/>
          <w:sz w:val="24"/>
          <w:szCs w:val="24"/>
        </w:rPr>
        <w:t>ust be submitted in their place.</w:t>
      </w:r>
      <w:r w:rsidR="00D0725F" w:rsidRPr="004E4E3D">
        <w:rPr>
          <w:rFonts w:ascii="Times New Roman" w:hAnsi="Times New Roman" w:cs="Times New Roman"/>
          <w:sz w:val="24"/>
          <w:szCs w:val="24"/>
        </w:rPr>
        <w:t xml:space="preserve">  </w:t>
      </w:r>
    </w:p>
    <w:p w14:paraId="4056DC66" w14:textId="77777777" w:rsidR="00DE34FE" w:rsidRPr="004E4E3D" w:rsidRDefault="00DE34FE" w:rsidP="002E0ABB">
      <w:pPr>
        <w:pStyle w:val="NoSpacing"/>
        <w:ind w:left="1080"/>
        <w:jc w:val="both"/>
        <w:rPr>
          <w:rFonts w:ascii="Times New Roman" w:hAnsi="Times New Roman" w:cs="Times New Roman"/>
          <w:sz w:val="24"/>
          <w:szCs w:val="24"/>
        </w:rPr>
      </w:pPr>
    </w:p>
    <w:p w14:paraId="5F521543" w14:textId="6A8039E8" w:rsidR="00DE34FE" w:rsidRPr="004E4E3D" w:rsidRDefault="00D0725F" w:rsidP="002E0ABB">
      <w:pPr>
        <w:pStyle w:val="NoSpacing"/>
        <w:numPr>
          <w:ilvl w:val="0"/>
          <w:numId w:val="21"/>
        </w:numPr>
        <w:jc w:val="both"/>
        <w:rPr>
          <w:rFonts w:ascii="Times New Roman" w:hAnsi="Times New Roman" w:cs="Times New Roman"/>
          <w:sz w:val="24"/>
          <w:szCs w:val="24"/>
        </w:rPr>
      </w:pPr>
      <w:r w:rsidRPr="004E4E3D">
        <w:rPr>
          <w:rFonts w:ascii="Times New Roman" w:hAnsi="Times New Roman" w:cs="Times New Roman"/>
          <w:sz w:val="24"/>
          <w:szCs w:val="24"/>
        </w:rPr>
        <w:t xml:space="preserve">If there is </w:t>
      </w:r>
      <w:r w:rsidR="00122B3C" w:rsidRPr="00122B3C">
        <w:rPr>
          <w:rFonts w:ascii="Times New Roman" w:hAnsi="Times New Roman" w:cs="Times New Roman"/>
          <w:sz w:val="24"/>
          <w:szCs w:val="24"/>
          <w:u w:val="single"/>
        </w:rPr>
        <w:t xml:space="preserve">no appeal, </w:t>
      </w:r>
      <w:r w:rsidR="00122B3C" w:rsidRPr="00122B3C">
        <w:rPr>
          <w:rFonts w:ascii="Times New Roman" w:hAnsi="Times New Roman" w:cs="Times New Roman"/>
          <w:sz w:val="24"/>
          <w:szCs w:val="24"/>
        </w:rPr>
        <w:t>exhibits</w:t>
      </w:r>
      <w:r w:rsidR="00122B3C" w:rsidRPr="00122B3C">
        <w:rPr>
          <w:rFonts w:ascii="Times New Roman" w:hAnsi="Times New Roman" w:cs="Times New Roman"/>
          <w:sz w:val="24"/>
          <w:szCs w:val="24"/>
          <w:u w:val="single"/>
        </w:rPr>
        <w:t xml:space="preserve"> will </w:t>
      </w:r>
      <w:r w:rsidR="00122B3C" w:rsidRPr="00122B3C">
        <w:rPr>
          <w:rFonts w:ascii="Times New Roman" w:hAnsi="Times New Roman" w:cs="Times New Roman"/>
          <w:sz w:val="24"/>
          <w:szCs w:val="24"/>
        </w:rPr>
        <w:t>be</w:t>
      </w:r>
      <w:r w:rsidRPr="004E4E3D">
        <w:rPr>
          <w:rFonts w:ascii="Times New Roman" w:hAnsi="Times New Roman" w:cs="Times New Roman"/>
          <w:sz w:val="24"/>
          <w:szCs w:val="24"/>
        </w:rPr>
        <w:t xml:space="preserve"> removed by the offering party within </w:t>
      </w:r>
      <w:r w:rsidRPr="004E4E3D">
        <w:rPr>
          <w:rFonts w:ascii="Times New Roman" w:hAnsi="Times New Roman" w:cs="Times New Roman"/>
          <w:sz w:val="24"/>
          <w:szCs w:val="24"/>
          <w:u w:val="single"/>
        </w:rPr>
        <w:t>30 days</w:t>
      </w:r>
      <w:r w:rsidRPr="004E4E3D">
        <w:rPr>
          <w:rFonts w:ascii="Times New Roman" w:hAnsi="Times New Roman" w:cs="Times New Roman"/>
          <w:sz w:val="24"/>
          <w:szCs w:val="24"/>
        </w:rPr>
        <w:t xml:space="preserve"> after disposition of the case.</w:t>
      </w:r>
    </w:p>
    <w:p w14:paraId="6B068DDE" w14:textId="77777777" w:rsidR="00DE34FE" w:rsidRPr="004E4E3D" w:rsidRDefault="00DE34FE" w:rsidP="002E0ABB">
      <w:pPr>
        <w:pStyle w:val="NoSpacing"/>
        <w:ind w:left="1080"/>
        <w:jc w:val="both"/>
        <w:rPr>
          <w:rFonts w:ascii="Times New Roman" w:hAnsi="Times New Roman" w:cs="Times New Roman"/>
          <w:sz w:val="24"/>
          <w:szCs w:val="24"/>
        </w:rPr>
      </w:pPr>
    </w:p>
    <w:p w14:paraId="757D7861" w14:textId="306416CC" w:rsidR="002A5CA4" w:rsidRPr="004E4E3D" w:rsidRDefault="00AD4E4E" w:rsidP="002E0ABB">
      <w:pPr>
        <w:pStyle w:val="NoSpacing"/>
        <w:numPr>
          <w:ilvl w:val="0"/>
          <w:numId w:val="21"/>
        </w:numPr>
        <w:jc w:val="both"/>
        <w:rPr>
          <w:rFonts w:ascii="Times New Roman" w:hAnsi="Times New Roman" w:cs="Times New Roman"/>
          <w:sz w:val="24"/>
          <w:szCs w:val="24"/>
        </w:rPr>
      </w:pPr>
      <w:r w:rsidRPr="004E4E3D">
        <w:rPr>
          <w:rFonts w:ascii="Times New Roman" w:hAnsi="Times New Roman" w:cs="Times New Roman"/>
          <w:sz w:val="24"/>
          <w:szCs w:val="24"/>
        </w:rPr>
        <w:t xml:space="preserve">When there is an </w:t>
      </w:r>
      <w:r w:rsidRPr="004E4E3D">
        <w:rPr>
          <w:rFonts w:ascii="Times New Roman" w:hAnsi="Times New Roman" w:cs="Times New Roman"/>
          <w:sz w:val="24"/>
          <w:szCs w:val="24"/>
          <w:u w:val="single"/>
        </w:rPr>
        <w:t>appeal</w:t>
      </w:r>
      <w:r w:rsidRPr="004E4E3D">
        <w:rPr>
          <w:rFonts w:ascii="Times New Roman" w:hAnsi="Times New Roman" w:cs="Times New Roman"/>
          <w:sz w:val="24"/>
          <w:szCs w:val="24"/>
        </w:rPr>
        <w:t xml:space="preserve">, exhibits </w:t>
      </w:r>
      <w:r w:rsidR="003D4C31" w:rsidRPr="004E4E3D">
        <w:rPr>
          <w:rFonts w:ascii="Times New Roman" w:hAnsi="Times New Roman" w:cs="Times New Roman"/>
          <w:sz w:val="24"/>
          <w:szCs w:val="24"/>
        </w:rPr>
        <w:t xml:space="preserve">returned to the Court by the Court of Appeals </w:t>
      </w:r>
      <w:r w:rsidR="00820344" w:rsidRPr="004E4E3D">
        <w:rPr>
          <w:rFonts w:ascii="Times New Roman" w:hAnsi="Times New Roman" w:cs="Times New Roman"/>
          <w:sz w:val="24"/>
          <w:szCs w:val="24"/>
        </w:rPr>
        <w:t>shall</w:t>
      </w:r>
      <w:r w:rsidR="003D4C31" w:rsidRPr="004E4E3D">
        <w:rPr>
          <w:rFonts w:ascii="Times New Roman" w:hAnsi="Times New Roman" w:cs="Times New Roman"/>
          <w:sz w:val="24"/>
          <w:szCs w:val="24"/>
        </w:rPr>
        <w:t xml:space="preserve"> be removed by the offering party within </w:t>
      </w:r>
      <w:r w:rsidR="003D4C31" w:rsidRPr="004E4E3D">
        <w:rPr>
          <w:rFonts w:ascii="Times New Roman" w:hAnsi="Times New Roman" w:cs="Times New Roman"/>
          <w:sz w:val="24"/>
          <w:szCs w:val="24"/>
          <w:u w:val="single"/>
        </w:rPr>
        <w:t>10 days</w:t>
      </w:r>
      <w:r w:rsidR="003D4C31" w:rsidRPr="004E4E3D">
        <w:rPr>
          <w:rFonts w:ascii="Times New Roman" w:hAnsi="Times New Roman" w:cs="Times New Roman"/>
          <w:sz w:val="24"/>
          <w:szCs w:val="24"/>
        </w:rPr>
        <w:t xml:space="preserve"> after written notice from the </w:t>
      </w:r>
      <w:r w:rsidR="00F26A30" w:rsidRPr="004E4E3D">
        <w:rPr>
          <w:rFonts w:ascii="Times New Roman" w:hAnsi="Times New Roman" w:cs="Times New Roman"/>
          <w:sz w:val="24"/>
          <w:szCs w:val="24"/>
        </w:rPr>
        <w:t xml:space="preserve">District </w:t>
      </w:r>
      <w:r w:rsidR="003D4C31" w:rsidRPr="004E4E3D">
        <w:rPr>
          <w:rFonts w:ascii="Times New Roman" w:hAnsi="Times New Roman" w:cs="Times New Roman"/>
          <w:sz w:val="24"/>
          <w:szCs w:val="24"/>
        </w:rPr>
        <w:t>Clerk.  Exhibits not</w:t>
      </w:r>
      <w:r w:rsidR="00F76C27" w:rsidRPr="004E4E3D">
        <w:rPr>
          <w:rFonts w:ascii="Times New Roman" w:hAnsi="Times New Roman" w:cs="Times New Roman"/>
          <w:sz w:val="24"/>
          <w:szCs w:val="24"/>
        </w:rPr>
        <w:t xml:space="preserve"> timely</w:t>
      </w:r>
      <w:r w:rsidR="003D4C31" w:rsidRPr="004E4E3D">
        <w:rPr>
          <w:rFonts w:ascii="Times New Roman" w:hAnsi="Times New Roman" w:cs="Times New Roman"/>
          <w:sz w:val="24"/>
          <w:szCs w:val="24"/>
        </w:rPr>
        <w:t xml:space="preserve"> removed will be disposed of by the </w:t>
      </w:r>
      <w:r w:rsidR="00F26A30" w:rsidRPr="004E4E3D">
        <w:rPr>
          <w:rFonts w:ascii="Times New Roman" w:hAnsi="Times New Roman" w:cs="Times New Roman"/>
          <w:sz w:val="24"/>
          <w:szCs w:val="24"/>
        </w:rPr>
        <w:t xml:space="preserve">District </w:t>
      </w:r>
      <w:r w:rsidR="003D4C31" w:rsidRPr="004E4E3D">
        <w:rPr>
          <w:rFonts w:ascii="Times New Roman" w:hAnsi="Times New Roman" w:cs="Times New Roman"/>
          <w:sz w:val="24"/>
          <w:szCs w:val="24"/>
        </w:rPr>
        <w:t xml:space="preserve">Clerk, </w:t>
      </w:r>
      <w:r w:rsidR="001D7556" w:rsidRPr="004E4E3D">
        <w:rPr>
          <w:rFonts w:ascii="Times New Roman" w:hAnsi="Times New Roman" w:cs="Times New Roman"/>
          <w:sz w:val="24"/>
          <w:szCs w:val="24"/>
        </w:rPr>
        <w:t>and the</w:t>
      </w:r>
      <w:r w:rsidR="003D4C31" w:rsidRPr="004E4E3D">
        <w:rPr>
          <w:rFonts w:ascii="Times New Roman" w:hAnsi="Times New Roman" w:cs="Times New Roman"/>
          <w:sz w:val="24"/>
          <w:szCs w:val="24"/>
        </w:rPr>
        <w:t xml:space="preserve"> expenses incurred </w:t>
      </w:r>
      <w:r w:rsidR="001D7556" w:rsidRPr="004E4E3D">
        <w:rPr>
          <w:rFonts w:ascii="Times New Roman" w:hAnsi="Times New Roman" w:cs="Times New Roman"/>
          <w:sz w:val="24"/>
          <w:szCs w:val="24"/>
        </w:rPr>
        <w:t xml:space="preserve">will be </w:t>
      </w:r>
      <w:r w:rsidR="003D4C31" w:rsidRPr="004E4E3D">
        <w:rPr>
          <w:rFonts w:ascii="Times New Roman" w:hAnsi="Times New Roman" w:cs="Times New Roman"/>
          <w:sz w:val="24"/>
          <w:szCs w:val="24"/>
        </w:rPr>
        <w:t>assessed against the offering party.</w:t>
      </w:r>
    </w:p>
    <w:p w14:paraId="0AE1AC94" w14:textId="77777777" w:rsidR="00FE3D76" w:rsidRPr="00FD0DDC" w:rsidRDefault="00FE3D76" w:rsidP="002E0ABB">
      <w:pPr>
        <w:pStyle w:val="NoSpacing"/>
        <w:jc w:val="both"/>
        <w:rPr>
          <w:rFonts w:ascii="Times New Roman" w:hAnsi="Times New Roman" w:cs="Times New Roman"/>
          <w:color w:val="FF0000"/>
          <w:sz w:val="24"/>
          <w:szCs w:val="24"/>
        </w:rPr>
      </w:pPr>
    </w:p>
    <w:p w14:paraId="70DDDCD5" w14:textId="77777777" w:rsidR="00FA7993" w:rsidRPr="00A82A79" w:rsidRDefault="00B16A7B" w:rsidP="00ED5BE8">
      <w:pPr>
        <w:pStyle w:val="NoSpacing"/>
        <w:numPr>
          <w:ilvl w:val="0"/>
          <w:numId w:val="32"/>
        </w:numPr>
        <w:ind w:left="360"/>
        <w:rPr>
          <w:rFonts w:ascii="Times New Roman" w:hAnsi="Times New Roman" w:cs="Times New Roman"/>
          <w:b/>
          <w:caps/>
          <w:sz w:val="24"/>
          <w:szCs w:val="24"/>
          <w:u w:val="single"/>
        </w:rPr>
      </w:pPr>
      <w:r w:rsidRPr="00A82A79">
        <w:rPr>
          <w:rFonts w:ascii="Times New Roman" w:hAnsi="Times New Roman" w:cs="Times New Roman"/>
          <w:b/>
          <w:caps/>
          <w:sz w:val="24"/>
          <w:szCs w:val="24"/>
        </w:rPr>
        <w:t xml:space="preserve"> </w:t>
      </w:r>
      <w:r w:rsidR="00934E8B" w:rsidRPr="00A82A79">
        <w:rPr>
          <w:rFonts w:ascii="Times New Roman" w:hAnsi="Times New Roman" w:cs="Times New Roman"/>
          <w:b/>
          <w:caps/>
          <w:sz w:val="24"/>
          <w:szCs w:val="24"/>
          <w:u w:val="single"/>
        </w:rPr>
        <w:t xml:space="preserve">technology </w:t>
      </w:r>
      <w:r w:rsidR="00243AE7" w:rsidRPr="00A82A79">
        <w:rPr>
          <w:rFonts w:ascii="Times New Roman" w:hAnsi="Times New Roman" w:cs="Times New Roman"/>
          <w:b/>
          <w:caps/>
          <w:sz w:val="24"/>
          <w:szCs w:val="24"/>
          <w:u w:val="single"/>
        </w:rPr>
        <w:t xml:space="preserve">and other </w:t>
      </w:r>
      <w:r w:rsidR="009667B4" w:rsidRPr="00A82A79">
        <w:rPr>
          <w:rFonts w:ascii="Times New Roman" w:hAnsi="Times New Roman" w:cs="Times New Roman"/>
          <w:b/>
          <w:caps/>
          <w:sz w:val="24"/>
          <w:szCs w:val="24"/>
          <w:u w:val="single"/>
        </w:rPr>
        <w:t>Equipment</w:t>
      </w:r>
    </w:p>
    <w:p w14:paraId="0A6DD5B6" w14:textId="77777777" w:rsidR="00934E8B" w:rsidRPr="00A82A79" w:rsidRDefault="00934E8B" w:rsidP="002E0ABB">
      <w:pPr>
        <w:pStyle w:val="NoSpacing"/>
        <w:ind w:left="720"/>
        <w:jc w:val="both"/>
        <w:rPr>
          <w:rFonts w:ascii="Times New Roman" w:hAnsi="Times New Roman" w:cs="Times New Roman"/>
          <w:sz w:val="24"/>
          <w:szCs w:val="24"/>
        </w:rPr>
      </w:pPr>
    </w:p>
    <w:p w14:paraId="32AC642F" w14:textId="286CEFFB" w:rsidR="00243AE7" w:rsidRPr="00A82A79" w:rsidRDefault="008D4FA1" w:rsidP="002E0ABB">
      <w:pPr>
        <w:pStyle w:val="NoSpacing"/>
        <w:numPr>
          <w:ilvl w:val="0"/>
          <w:numId w:val="22"/>
        </w:numPr>
        <w:jc w:val="both"/>
        <w:rPr>
          <w:rFonts w:ascii="Times New Roman" w:hAnsi="Times New Roman" w:cs="Times New Roman"/>
          <w:sz w:val="24"/>
          <w:szCs w:val="24"/>
        </w:rPr>
      </w:pPr>
      <w:r w:rsidRPr="00A82A79">
        <w:rPr>
          <w:rFonts w:ascii="Times New Roman" w:hAnsi="Times New Roman" w:cs="Times New Roman"/>
          <w:sz w:val="24"/>
          <w:szCs w:val="24"/>
        </w:rPr>
        <w:t>Drawing boards and e</w:t>
      </w:r>
      <w:r w:rsidR="003D50F8" w:rsidRPr="00A82A79">
        <w:rPr>
          <w:rFonts w:ascii="Times New Roman" w:hAnsi="Times New Roman" w:cs="Times New Roman"/>
          <w:sz w:val="24"/>
          <w:szCs w:val="24"/>
        </w:rPr>
        <w:t>as</w:t>
      </w:r>
      <w:r w:rsidRPr="00A82A79">
        <w:rPr>
          <w:rFonts w:ascii="Times New Roman" w:hAnsi="Times New Roman" w:cs="Times New Roman"/>
          <w:sz w:val="24"/>
          <w:szCs w:val="24"/>
        </w:rPr>
        <w:t xml:space="preserve">els with large writing pads </w:t>
      </w:r>
      <w:r w:rsidR="003D50F8" w:rsidRPr="00A82A79">
        <w:rPr>
          <w:rFonts w:ascii="Times New Roman" w:hAnsi="Times New Roman" w:cs="Times New Roman"/>
          <w:sz w:val="24"/>
          <w:szCs w:val="24"/>
        </w:rPr>
        <w:t>are available for use in the courtroom.</w:t>
      </w:r>
    </w:p>
    <w:p w14:paraId="1A8C3A57" w14:textId="77777777" w:rsidR="003D50F8" w:rsidRPr="00A82A79" w:rsidRDefault="003D50F8" w:rsidP="002E0ABB">
      <w:pPr>
        <w:pStyle w:val="NoSpacing"/>
        <w:ind w:left="720"/>
        <w:jc w:val="both"/>
        <w:rPr>
          <w:rFonts w:ascii="Times New Roman" w:hAnsi="Times New Roman" w:cs="Times New Roman"/>
          <w:sz w:val="24"/>
          <w:szCs w:val="24"/>
        </w:rPr>
      </w:pPr>
    </w:p>
    <w:p w14:paraId="10A6D83A" w14:textId="77777777" w:rsidR="003D50F8" w:rsidRPr="00A82A79" w:rsidRDefault="003D50F8" w:rsidP="002E0ABB">
      <w:pPr>
        <w:pStyle w:val="NoSpacing"/>
        <w:numPr>
          <w:ilvl w:val="0"/>
          <w:numId w:val="22"/>
        </w:numPr>
        <w:jc w:val="both"/>
        <w:rPr>
          <w:rFonts w:ascii="Times New Roman" w:hAnsi="Times New Roman" w:cs="Times New Roman"/>
          <w:sz w:val="24"/>
          <w:szCs w:val="24"/>
        </w:rPr>
      </w:pPr>
      <w:r w:rsidRPr="00A82A79">
        <w:rPr>
          <w:rFonts w:ascii="Times New Roman" w:hAnsi="Times New Roman" w:cs="Times New Roman"/>
          <w:sz w:val="24"/>
          <w:szCs w:val="24"/>
        </w:rPr>
        <w:t>A DVD/VCR is available for audiovisual exhibits.</w:t>
      </w:r>
    </w:p>
    <w:p w14:paraId="6BC1DA85" w14:textId="77777777" w:rsidR="003D50F8" w:rsidRPr="00A82A79" w:rsidRDefault="003D50F8" w:rsidP="002E0ABB">
      <w:pPr>
        <w:pStyle w:val="NoSpacing"/>
        <w:ind w:left="720"/>
        <w:jc w:val="both"/>
        <w:rPr>
          <w:rFonts w:ascii="Times New Roman" w:hAnsi="Times New Roman" w:cs="Times New Roman"/>
          <w:sz w:val="24"/>
          <w:szCs w:val="24"/>
        </w:rPr>
      </w:pPr>
    </w:p>
    <w:p w14:paraId="06E91C07" w14:textId="297A8FE2" w:rsidR="003D50F8" w:rsidRPr="00A82A79" w:rsidRDefault="003D50F8" w:rsidP="002E0ABB">
      <w:pPr>
        <w:pStyle w:val="NoSpacing"/>
        <w:numPr>
          <w:ilvl w:val="0"/>
          <w:numId w:val="22"/>
        </w:numPr>
        <w:jc w:val="both"/>
        <w:rPr>
          <w:rFonts w:ascii="Times New Roman" w:hAnsi="Times New Roman" w:cs="Times New Roman"/>
          <w:sz w:val="24"/>
          <w:szCs w:val="24"/>
        </w:rPr>
      </w:pPr>
      <w:r w:rsidRPr="00A82A79">
        <w:rPr>
          <w:rFonts w:ascii="Times New Roman" w:hAnsi="Times New Roman" w:cs="Times New Roman"/>
          <w:sz w:val="24"/>
          <w:szCs w:val="24"/>
        </w:rPr>
        <w:t>A document reader is available for projecting letter-sized</w:t>
      </w:r>
      <w:r w:rsidR="00EA4EE5" w:rsidRPr="00A82A79">
        <w:rPr>
          <w:rFonts w:ascii="Times New Roman" w:hAnsi="Times New Roman" w:cs="Times New Roman"/>
          <w:sz w:val="24"/>
          <w:szCs w:val="24"/>
        </w:rPr>
        <w:t xml:space="preserve"> documents</w:t>
      </w:r>
      <w:r w:rsidRPr="00A82A79">
        <w:rPr>
          <w:rFonts w:ascii="Times New Roman" w:hAnsi="Times New Roman" w:cs="Times New Roman"/>
          <w:sz w:val="24"/>
          <w:szCs w:val="24"/>
        </w:rPr>
        <w:t xml:space="preserve"> </w:t>
      </w:r>
      <w:r w:rsidR="008D4FA1" w:rsidRPr="00A82A79">
        <w:rPr>
          <w:rFonts w:ascii="Times New Roman" w:hAnsi="Times New Roman" w:cs="Times New Roman"/>
          <w:sz w:val="24"/>
          <w:szCs w:val="24"/>
        </w:rPr>
        <w:t>and</w:t>
      </w:r>
      <w:r w:rsidRPr="00A82A79">
        <w:rPr>
          <w:rFonts w:ascii="Times New Roman" w:hAnsi="Times New Roman" w:cs="Times New Roman"/>
          <w:sz w:val="24"/>
          <w:szCs w:val="24"/>
        </w:rPr>
        <w:t xml:space="preserve"> photographs.</w:t>
      </w:r>
    </w:p>
    <w:p w14:paraId="37E4E7D3" w14:textId="77777777" w:rsidR="008C3D0B" w:rsidRPr="00A82A79" w:rsidRDefault="008C3D0B" w:rsidP="002E0ABB">
      <w:pPr>
        <w:pStyle w:val="NoSpacing"/>
        <w:ind w:left="720"/>
        <w:jc w:val="both"/>
        <w:rPr>
          <w:rFonts w:ascii="Times New Roman" w:hAnsi="Times New Roman" w:cs="Times New Roman"/>
          <w:sz w:val="24"/>
          <w:szCs w:val="24"/>
        </w:rPr>
      </w:pPr>
    </w:p>
    <w:p w14:paraId="639E54BB" w14:textId="3FCBE0D6" w:rsidR="00FA7993" w:rsidRPr="00A82A79" w:rsidRDefault="00934E8B" w:rsidP="002E0ABB">
      <w:pPr>
        <w:pStyle w:val="NoSpacing"/>
        <w:numPr>
          <w:ilvl w:val="0"/>
          <w:numId w:val="22"/>
        </w:numPr>
        <w:jc w:val="both"/>
        <w:rPr>
          <w:rFonts w:ascii="Times New Roman" w:hAnsi="Times New Roman" w:cs="Times New Roman"/>
          <w:sz w:val="24"/>
          <w:szCs w:val="24"/>
        </w:rPr>
      </w:pPr>
      <w:r w:rsidRPr="00A82A79">
        <w:rPr>
          <w:rFonts w:ascii="Times New Roman" w:hAnsi="Times New Roman" w:cs="Times New Roman"/>
          <w:sz w:val="24"/>
          <w:szCs w:val="24"/>
        </w:rPr>
        <w:t xml:space="preserve">If counsel </w:t>
      </w:r>
      <w:r w:rsidR="008C3D0B" w:rsidRPr="00A82A79">
        <w:rPr>
          <w:rFonts w:ascii="Times New Roman" w:hAnsi="Times New Roman" w:cs="Times New Roman"/>
          <w:sz w:val="24"/>
          <w:szCs w:val="24"/>
        </w:rPr>
        <w:t xml:space="preserve">wish to bring additional technology/equipment for a hearing or trial, </w:t>
      </w:r>
      <w:r w:rsidR="00F26A30" w:rsidRPr="00A82A79">
        <w:rPr>
          <w:rFonts w:ascii="Times New Roman" w:hAnsi="Times New Roman" w:cs="Times New Roman"/>
          <w:sz w:val="24"/>
          <w:szCs w:val="24"/>
        </w:rPr>
        <w:t>counsel</w:t>
      </w:r>
      <w:r w:rsidRPr="00A82A79">
        <w:rPr>
          <w:rFonts w:ascii="Times New Roman" w:hAnsi="Times New Roman" w:cs="Times New Roman"/>
          <w:sz w:val="24"/>
          <w:szCs w:val="24"/>
        </w:rPr>
        <w:t xml:space="preserve"> must contact the Case Manager, Sandra Espinoza, </w:t>
      </w:r>
      <w:r w:rsidR="007F5E2E" w:rsidRPr="00A82A79">
        <w:rPr>
          <w:rFonts w:ascii="Times New Roman" w:hAnsi="Times New Roman" w:cs="Times New Roman"/>
          <w:sz w:val="24"/>
          <w:szCs w:val="24"/>
        </w:rPr>
        <w:t xml:space="preserve">at </w:t>
      </w:r>
      <w:r w:rsidRPr="00A82A79">
        <w:rPr>
          <w:rFonts w:ascii="Times New Roman" w:hAnsi="Times New Roman" w:cs="Times New Roman"/>
          <w:sz w:val="24"/>
          <w:szCs w:val="24"/>
        </w:rPr>
        <w:t xml:space="preserve">(956) 982-9685, with their equipment request at least </w:t>
      </w:r>
      <w:r w:rsidRPr="00A82A79">
        <w:rPr>
          <w:rFonts w:ascii="Times New Roman" w:hAnsi="Times New Roman" w:cs="Times New Roman"/>
          <w:sz w:val="24"/>
          <w:szCs w:val="24"/>
          <w:u w:val="single"/>
        </w:rPr>
        <w:t>7 days</w:t>
      </w:r>
      <w:r w:rsidRPr="00A82A79">
        <w:rPr>
          <w:rFonts w:ascii="Times New Roman" w:hAnsi="Times New Roman" w:cs="Times New Roman"/>
          <w:sz w:val="24"/>
          <w:szCs w:val="24"/>
        </w:rPr>
        <w:t xml:space="preserve"> prior to the hearing or trial.</w:t>
      </w:r>
    </w:p>
    <w:p w14:paraId="4C2563EC" w14:textId="77777777" w:rsidR="008C3D0B" w:rsidRPr="00EF6C69" w:rsidRDefault="008C3D0B" w:rsidP="002E0ABB">
      <w:pPr>
        <w:pStyle w:val="NoSpacing"/>
        <w:ind w:left="720"/>
        <w:jc w:val="both"/>
        <w:rPr>
          <w:rFonts w:ascii="Times New Roman" w:hAnsi="Times New Roman" w:cs="Times New Roman"/>
          <w:sz w:val="24"/>
          <w:szCs w:val="24"/>
        </w:rPr>
      </w:pPr>
    </w:p>
    <w:p w14:paraId="51773458" w14:textId="33AC1634" w:rsidR="003D50F8" w:rsidRPr="00EF6C69" w:rsidRDefault="003D50F8" w:rsidP="002E0ABB">
      <w:pPr>
        <w:pStyle w:val="NoSpacing"/>
        <w:numPr>
          <w:ilvl w:val="0"/>
          <w:numId w:val="22"/>
        </w:numPr>
        <w:jc w:val="both"/>
        <w:rPr>
          <w:rFonts w:ascii="Times New Roman" w:hAnsi="Times New Roman" w:cs="Times New Roman"/>
          <w:sz w:val="24"/>
          <w:szCs w:val="24"/>
        </w:rPr>
      </w:pPr>
      <w:r w:rsidRPr="00EF6C69">
        <w:rPr>
          <w:rFonts w:ascii="Times New Roman" w:hAnsi="Times New Roman" w:cs="Times New Roman"/>
          <w:sz w:val="24"/>
          <w:szCs w:val="24"/>
        </w:rPr>
        <w:t xml:space="preserve">Any requests for daily copy </w:t>
      </w:r>
      <w:r w:rsidR="0056736B" w:rsidRPr="00EF6C69">
        <w:rPr>
          <w:rFonts w:ascii="Times New Roman" w:hAnsi="Times New Roman" w:cs="Times New Roman"/>
          <w:sz w:val="24"/>
          <w:szCs w:val="24"/>
        </w:rPr>
        <w:t xml:space="preserve">shall be timely provided to </w:t>
      </w:r>
      <w:r w:rsidRPr="00EF6C69">
        <w:rPr>
          <w:rFonts w:ascii="Times New Roman" w:hAnsi="Times New Roman" w:cs="Times New Roman"/>
          <w:sz w:val="24"/>
          <w:szCs w:val="24"/>
        </w:rPr>
        <w:t>the Court Reporter</w:t>
      </w:r>
      <w:r w:rsidR="00795193" w:rsidRPr="00EF6C69">
        <w:rPr>
          <w:rFonts w:ascii="Times New Roman" w:hAnsi="Times New Roman" w:cs="Times New Roman"/>
          <w:sz w:val="24"/>
          <w:szCs w:val="24"/>
        </w:rPr>
        <w:t xml:space="preserve">, Sheila Perales, </w:t>
      </w:r>
      <w:r w:rsidR="0056736B" w:rsidRPr="00EF6C69">
        <w:rPr>
          <w:rFonts w:ascii="Times New Roman" w:hAnsi="Times New Roman" w:cs="Times New Roman"/>
          <w:sz w:val="24"/>
          <w:szCs w:val="24"/>
        </w:rPr>
        <w:t xml:space="preserve">at </w:t>
      </w:r>
      <w:r w:rsidR="00795193" w:rsidRPr="00EF6C69">
        <w:rPr>
          <w:rFonts w:ascii="Times New Roman" w:hAnsi="Times New Roman" w:cs="Times New Roman"/>
          <w:sz w:val="24"/>
          <w:szCs w:val="24"/>
        </w:rPr>
        <w:t xml:space="preserve">(956) </w:t>
      </w:r>
      <w:r w:rsidR="0065450C" w:rsidRPr="00EF6C69">
        <w:rPr>
          <w:rFonts w:ascii="Times New Roman" w:hAnsi="Times New Roman" w:cs="Times New Roman"/>
          <w:sz w:val="24"/>
          <w:szCs w:val="24"/>
        </w:rPr>
        <w:t xml:space="preserve">982-9664, </w:t>
      </w:r>
      <w:r w:rsidR="00122B3C" w:rsidRPr="00122B3C">
        <w:rPr>
          <w:rFonts w:ascii="Times New Roman" w:hAnsi="Times New Roman" w:cs="Times New Roman"/>
          <w:sz w:val="24"/>
          <w:szCs w:val="24"/>
        </w:rPr>
        <w:t xml:space="preserve">ext.  </w:t>
      </w:r>
      <w:r w:rsidR="0056736B" w:rsidRPr="00EF6C69">
        <w:rPr>
          <w:rFonts w:ascii="Times New Roman" w:hAnsi="Times New Roman" w:cs="Times New Roman"/>
          <w:sz w:val="24"/>
          <w:szCs w:val="24"/>
        </w:rPr>
        <w:t>19664</w:t>
      </w:r>
      <w:r w:rsidRPr="00EF6C69">
        <w:rPr>
          <w:rFonts w:ascii="Times New Roman" w:hAnsi="Times New Roman" w:cs="Times New Roman"/>
          <w:sz w:val="24"/>
          <w:szCs w:val="24"/>
        </w:rPr>
        <w:t>.  The Court Reporter reserves</w:t>
      </w:r>
      <w:r w:rsidR="00E15245">
        <w:rPr>
          <w:rFonts w:ascii="Times New Roman" w:hAnsi="Times New Roman" w:cs="Times New Roman"/>
          <w:sz w:val="24"/>
          <w:szCs w:val="24"/>
        </w:rPr>
        <w:t xml:space="preserve"> a</w:t>
      </w:r>
      <w:r w:rsidRPr="00EF6C69">
        <w:rPr>
          <w:rFonts w:ascii="Times New Roman" w:hAnsi="Times New Roman" w:cs="Times New Roman"/>
          <w:sz w:val="24"/>
          <w:szCs w:val="24"/>
        </w:rPr>
        <w:t xml:space="preserve"> right </w:t>
      </w:r>
      <w:r w:rsidR="00E15245">
        <w:rPr>
          <w:rFonts w:ascii="Times New Roman" w:hAnsi="Times New Roman" w:cs="Times New Roman"/>
          <w:sz w:val="24"/>
          <w:szCs w:val="24"/>
        </w:rPr>
        <w:t>of</w:t>
      </w:r>
      <w:r w:rsidRPr="00EF6C69">
        <w:rPr>
          <w:rFonts w:ascii="Times New Roman" w:hAnsi="Times New Roman" w:cs="Times New Roman"/>
          <w:sz w:val="24"/>
          <w:szCs w:val="24"/>
        </w:rPr>
        <w:t xml:space="preserve"> refus</w:t>
      </w:r>
      <w:r w:rsidR="00E15245">
        <w:rPr>
          <w:rFonts w:ascii="Times New Roman" w:hAnsi="Times New Roman" w:cs="Times New Roman"/>
          <w:sz w:val="24"/>
          <w:szCs w:val="24"/>
        </w:rPr>
        <w:t>al</w:t>
      </w:r>
      <w:r w:rsidRPr="00EF6C69">
        <w:rPr>
          <w:rFonts w:ascii="Times New Roman" w:hAnsi="Times New Roman" w:cs="Times New Roman"/>
          <w:sz w:val="24"/>
          <w:szCs w:val="24"/>
        </w:rPr>
        <w:t>.</w:t>
      </w:r>
      <w:r w:rsidR="00C6680C">
        <w:rPr>
          <w:rFonts w:ascii="Times New Roman" w:hAnsi="Times New Roman" w:cs="Times New Roman"/>
          <w:sz w:val="24"/>
          <w:szCs w:val="24"/>
        </w:rPr>
        <w:t xml:space="preserve"> </w:t>
      </w:r>
    </w:p>
    <w:p w14:paraId="651FE51D" w14:textId="77777777" w:rsidR="00934E8B" w:rsidRDefault="00934E8B" w:rsidP="00934E8B">
      <w:pPr>
        <w:pStyle w:val="NoSpacing"/>
        <w:ind w:left="720"/>
        <w:rPr>
          <w:rFonts w:ascii="Times New Roman" w:hAnsi="Times New Roman" w:cs="Times New Roman"/>
          <w:sz w:val="24"/>
          <w:szCs w:val="24"/>
        </w:rPr>
      </w:pPr>
    </w:p>
    <w:p w14:paraId="29201849" w14:textId="77777777" w:rsidR="007D690C" w:rsidRPr="00EF6C69" w:rsidRDefault="007D690C" w:rsidP="00934E8B">
      <w:pPr>
        <w:pStyle w:val="NoSpacing"/>
        <w:ind w:left="720"/>
        <w:rPr>
          <w:rFonts w:ascii="Times New Roman" w:hAnsi="Times New Roman" w:cs="Times New Roman"/>
          <w:sz w:val="24"/>
          <w:szCs w:val="24"/>
        </w:rPr>
      </w:pPr>
    </w:p>
    <w:p w14:paraId="13A57EE0" w14:textId="77777777" w:rsidR="00FA7993" w:rsidRPr="00EF6C69" w:rsidRDefault="00B16A7B" w:rsidP="00ED5BE8">
      <w:pPr>
        <w:pStyle w:val="NoSpacing"/>
        <w:numPr>
          <w:ilvl w:val="0"/>
          <w:numId w:val="32"/>
        </w:numPr>
        <w:ind w:left="360"/>
        <w:rPr>
          <w:rFonts w:ascii="Times New Roman" w:hAnsi="Times New Roman" w:cs="Times New Roman"/>
          <w:b/>
          <w:caps/>
          <w:sz w:val="24"/>
          <w:szCs w:val="24"/>
          <w:u w:val="single"/>
        </w:rPr>
      </w:pPr>
      <w:r w:rsidRPr="00EF6C69">
        <w:rPr>
          <w:rFonts w:ascii="Times New Roman" w:hAnsi="Times New Roman" w:cs="Times New Roman"/>
          <w:b/>
          <w:caps/>
          <w:sz w:val="24"/>
          <w:szCs w:val="24"/>
        </w:rPr>
        <w:t xml:space="preserve"> </w:t>
      </w:r>
      <w:r w:rsidR="009667B4" w:rsidRPr="00EF6C69">
        <w:rPr>
          <w:rFonts w:ascii="Times New Roman" w:hAnsi="Times New Roman" w:cs="Times New Roman"/>
          <w:b/>
          <w:caps/>
          <w:sz w:val="24"/>
          <w:szCs w:val="24"/>
          <w:u w:val="single"/>
        </w:rPr>
        <w:t>Courtroom Procedures</w:t>
      </w:r>
    </w:p>
    <w:p w14:paraId="4F011C15" w14:textId="77777777" w:rsidR="00FA7993" w:rsidRPr="002B0455" w:rsidRDefault="00FA7993" w:rsidP="00FA7993">
      <w:pPr>
        <w:pStyle w:val="NoSpacing"/>
        <w:rPr>
          <w:rFonts w:ascii="Times New Roman" w:hAnsi="Times New Roman" w:cs="Times New Roman"/>
          <w:sz w:val="24"/>
          <w:szCs w:val="24"/>
        </w:rPr>
      </w:pPr>
    </w:p>
    <w:p w14:paraId="789F411E" w14:textId="487B27D0" w:rsidR="006A157E" w:rsidRPr="009D465D" w:rsidRDefault="008C028A" w:rsidP="002E0ABB">
      <w:pPr>
        <w:pStyle w:val="NoSpacing"/>
        <w:numPr>
          <w:ilvl w:val="0"/>
          <w:numId w:val="23"/>
        </w:numPr>
        <w:jc w:val="both"/>
        <w:rPr>
          <w:rFonts w:ascii="Times New Roman" w:hAnsi="Times New Roman" w:cs="Times New Roman"/>
          <w:sz w:val="24"/>
          <w:szCs w:val="24"/>
        </w:rPr>
      </w:pPr>
      <w:r w:rsidRPr="002B0455">
        <w:rPr>
          <w:rFonts w:ascii="Times New Roman" w:hAnsi="Times New Roman" w:cs="Times New Roman"/>
          <w:b/>
          <w:sz w:val="24"/>
          <w:szCs w:val="24"/>
        </w:rPr>
        <w:t>Hours.</w:t>
      </w:r>
      <w:r w:rsidRPr="002B0455">
        <w:rPr>
          <w:rFonts w:ascii="Times New Roman" w:hAnsi="Times New Roman" w:cs="Times New Roman"/>
          <w:sz w:val="24"/>
          <w:szCs w:val="24"/>
        </w:rPr>
        <w:t xml:space="preserve">  The Court’s hours during trial vary </w:t>
      </w:r>
      <w:r w:rsidR="00122B3C" w:rsidRPr="00122B3C">
        <w:rPr>
          <w:rFonts w:ascii="Times New Roman" w:hAnsi="Times New Roman" w:cs="Times New Roman"/>
          <w:sz w:val="24"/>
          <w:szCs w:val="24"/>
        </w:rPr>
        <w:t>depending on</w:t>
      </w:r>
      <w:r w:rsidRPr="002B0455">
        <w:rPr>
          <w:rFonts w:ascii="Times New Roman" w:hAnsi="Times New Roman" w:cs="Times New Roman"/>
          <w:sz w:val="24"/>
          <w:szCs w:val="24"/>
        </w:rPr>
        <w:t xml:space="preserve"> the type of case and the </w:t>
      </w:r>
      <w:r w:rsidR="00122B3C" w:rsidRPr="00122B3C">
        <w:rPr>
          <w:rFonts w:ascii="Times New Roman" w:hAnsi="Times New Roman" w:cs="Times New Roman"/>
          <w:sz w:val="24"/>
          <w:szCs w:val="24"/>
        </w:rPr>
        <w:t>parties’ needs</w:t>
      </w:r>
      <w:r w:rsidR="000A7B1E">
        <w:rPr>
          <w:rFonts w:ascii="Times New Roman" w:hAnsi="Times New Roman" w:cs="Times New Roman"/>
          <w:sz w:val="24"/>
          <w:szCs w:val="24"/>
        </w:rPr>
        <w:t xml:space="preserve">.  </w:t>
      </w:r>
      <w:r w:rsidRPr="002B0455">
        <w:rPr>
          <w:rFonts w:ascii="Times New Roman" w:hAnsi="Times New Roman" w:cs="Times New Roman"/>
          <w:sz w:val="24"/>
          <w:szCs w:val="24"/>
        </w:rPr>
        <w:t xml:space="preserve">Court normally will convene at </w:t>
      </w:r>
      <w:r w:rsidRPr="009D465D">
        <w:rPr>
          <w:rFonts w:ascii="Times New Roman" w:hAnsi="Times New Roman" w:cs="Times New Roman"/>
          <w:sz w:val="24"/>
          <w:szCs w:val="24"/>
        </w:rPr>
        <w:t xml:space="preserve">9:00 A.M. and adjourn at 5:00 P.M., recessing for lunch between </w:t>
      </w:r>
      <w:r w:rsidRPr="00122B3C">
        <w:rPr>
          <w:rFonts w:ascii="Times New Roman" w:hAnsi="Times New Roman" w:cs="Times New Roman"/>
          <w:sz w:val="24"/>
          <w:szCs w:val="24"/>
        </w:rPr>
        <w:t>12</w:t>
      </w:r>
      <w:r w:rsidRPr="009D465D">
        <w:rPr>
          <w:rFonts w:ascii="Times New Roman" w:hAnsi="Times New Roman" w:cs="Times New Roman"/>
          <w:sz w:val="24"/>
          <w:szCs w:val="24"/>
        </w:rPr>
        <w:t>:00 and 1:30 P.M., with morning and afternoon breaks as needed.</w:t>
      </w:r>
    </w:p>
    <w:p w14:paraId="109226E5" w14:textId="77777777" w:rsidR="003E4AD7" w:rsidRPr="009D465D" w:rsidRDefault="003E4AD7" w:rsidP="002E0ABB">
      <w:pPr>
        <w:pStyle w:val="NoSpacing"/>
        <w:ind w:left="720"/>
        <w:jc w:val="both"/>
        <w:rPr>
          <w:rFonts w:ascii="Times New Roman" w:hAnsi="Times New Roman" w:cs="Times New Roman"/>
          <w:sz w:val="24"/>
          <w:szCs w:val="24"/>
        </w:rPr>
      </w:pPr>
    </w:p>
    <w:p w14:paraId="51EAD092" w14:textId="12678029" w:rsidR="008C028A" w:rsidRPr="009D465D" w:rsidRDefault="003E4AD7" w:rsidP="002E0ABB">
      <w:pPr>
        <w:pStyle w:val="NoSpacing"/>
        <w:numPr>
          <w:ilvl w:val="0"/>
          <w:numId w:val="23"/>
        </w:numPr>
        <w:jc w:val="both"/>
        <w:rPr>
          <w:rFonts w:ascii="Times New Roman" w:hAnsi="Times New Roman" w:cs="Times New Roman"/>
          <w:sz w:val="24"/>
          <w:szCs w:val="24"/>
        </w:rPr>
      </w:pPr>
      <w:r w:rsidRPr="009D465D">
        <w:rPr>
          <w:rFonts w:ascii="Times New Roman" w:hAnsi="Times New Roman" w:cs="Times New Roman"/>
          <w:b/>
          <w:sz w:val="24"/>
          <w:szCs w:val="24"/>
        </w:rPr>
        <w:t>Access at Other Times.</w:t>
      </w:r>
      <w:r w:rsidRPr="009D465D">
        <w:rPr>
          <w:rFonts w:ascii="Times New Roman" w:hAnsi="Times New Roman" w:cs="Times New Roman"/>
          <w:sz w:val="24"/>
          <w:szCs w:val="24"/>
        </w:rPr>
        <w:t xml:space="preserve">  Counsel requesting access to the courtroom to set up or remove equipment or exhibits before or after normal </w:t>
      </w:r>
      <w:r w:rsidR="00F26A30" w:rsidRPr="009D465D">
        <w:rPr>
          <w:rFonts w:ascii="Times New Roman" w:hAnsi="Times New Roman" w:cs="Times New Roman"/>
          <w:sz w:val="24"/>
          <w:szCs w:val="24"/>
        </w:rPr>
        <w:t xml:space="preserve">business </w:t>
      </w:r>
      <w:r w:rsidRPr="009D465D">
        <w:rPr>
          <w:rFonts w:ascii="Times New Roman" w:hAnsi="Times New Roman" w:cs="Times New Roman"/>
          <w:sz w:val="24"/>
          <w:szCs w:val="24"/>
        </w:rPr>
        <w:t>hours must arrange to do so in advance by contacting the Case Manager</w:t>
      </w:r>
      <w:r w:rsidR="00E76601" w:rsidRPr="009D465D">
        <w:rPr>
          <w:rFonts w:ascii="Times New Roman" w:hAnsi="Times New Roman" w:cs="Times New Roman"/>
          <w:sz w:val="24"/>
          <w:szCs w:val="24"/>
        </w:rPr>
        <w:t>, Sandra Espinoza, at (956) 982-9685</w:t>
      </w:r>
      <w:r w:rsidRPr="009D465D">
        <w:rPr>
          <w:rFonts w:ascii="Times New Roman" w:hAnsi="Times New Roman" w:cs="Times New Roman"/>
          <w:sz w:val="24"/>
          <w:szCs w:val="24"/>
        </w:rPr>
        <w:t>.</w:t>
      </w:r>
    </w:p>
    <w:p w14:paraId="7087F194" w14:textId="77777777" w:rsidR="00105EA0" w:rsidRPr="009D465D" w:rsidRDefault="00105EA0" w:rsidP="002E0ABB">
      <w:pPr>
        <w:pStyle w:val="NoSpacing"/>
        <w:jc w:val="both"/>
        <w:rPr>
          <w:rFonts w:ascii="Times New Roman" w:hAnsi="Times New Roman" w:cs="Times New Roman"/>
          <w:sz w:val="24"/>
          <w:szCs w:val="24"/>
        </w:rPr>
      </w:pPr>
    </w:p>
    <w:p w14:paraId="38503F6A" w14:textId="57433EBC" w:rsidR="003E4AD7" w:rsidRPr="009D465D" w:rsidRDefault="00D040F4" w:rsidP="002E0ABB">
      <w:pPr>
        <w:pStyle w:val="NoSpacing"/>
        <w:numPr>
          <w:ilvl w:val="0"/>
          <w:numId w:val="23"/>
        </w:numPr>
        <w:jc w:val="both"/>
        <w:rPr>
          <w:rFonts w:ascii="Times New Roman" w:hAnsi="Times New Roman" w:cs="Times New Roman"/>
          <w:sz w:val="24"/>
          <w:szCs w:val="24"/>
        </w:rPr>
      </w:pPr>
      <w:r w:rsidRPr="009D465D">
        <w:rPr>
          <w:rFonts w:ascii="Times New Roman" w:hAnsi="Times New Roman" w:cs="Times New Roman"/>
          <w:b/>
          <w:sz w:val="24"/>
          <w:szCs w:val="24"/>
        </w:rPr>
        <w:lastRenderedPageBreak/>
        <w:t>Cell Phones.</w:t>
      </w:r>
      <w:r w:rsidR="000A7B1E">
        <w:rPr>
          <w:rFonts w:ascii="Times New Roman" w:hAnsi="Times New Roman" w:cs="Times New Roman"/>
          <w:sz w:val="24"/>
          <w:szCs w:val="24"/>
        </w:rPr>
        <w:t xml:space="preserve">  </w:t>
      </w:r>
      <w:r w:rsidR="00843CFA">
        <w:rPr>
          <w:rFonts w:ascii="Times New Roman" w:hAnsi="Times New Roman" w:cs="Times New Roman"/>
          <w:sz w:val="24"/>
          <w:szCs w:val="24"/>
        </w:rPr>
        <w:t xml:space="preserve">Counsel and law enforcement agents </w:t>
      </w:r>
      <w:r w:rsidR="00122B3C" w:rsidRPr="00122B3C">
        <w:rPr>
          <w:rFonts w:ascii="Times New Roman" w:hAnsi="Times New Roman" w:cs="Times New Roman"/>
          <w:sz w:val="24"/>
          <w:szCs w:val="24"/>
        </w:rPr>
        <w:t>will be allowed</w:t>
      </w:r>
      <w:r w:rsidR="00843CFA">
        <w:rPr>
          <w:rFonts w:ascii="Times New Roman" w:hAnsi="Times New Roman" w:cs="Times New Roman"/>
          <w:sz w:val="24"/>
          <w:szCs w:val="24"/>
        </w:rPr>
        <w:t xml:space="preserve"> cell phones in the </w:t>
      </w:r>
      <w:r w:rsidR="00B67D7D">
        <w:rPr>
          <w:rFonts w:ascii="Times New Roman" w:hAnsi="Times New Roman" w:cs="Times New Roman"/>
          <w:sz w:val="24"/>
          <w:szCs w:val="24"/>
        </w:rPr>
        <w:t>courthouse</w:t>
      </w:r>
      <w:r w:rsidR="00511767">
        <w:rPr>
          <w:rFonts w:ascii="Times New Roman" w:hAnsi="Times New Roman" w:cs="Times New Roman"/>
          <w:sz w:val="24"/>
          <w:szCs w:val="24"/>
        </w:rPr>
        <w:t xml:space="preserve">.  </w:t>
      </w:r>
      <w:r w:rsidR="00122B3C" w:rsidRPr="00122B3C">
        <w:rPr>
          <w:rFonts w:ascii="Times New Roman" w:hAnsi="Times New Roman" w:cs="Times New Roman"/>
          <w:sz w:val="24"/>
          <w:szCs w:val="24"/>
        </w:rPr>
        <w:t>But</w:t>
      </w:r>
      <w:r w:rsidR="00B67D7D">
        <w:rPr>
          <w:rFonts w:ascii="Times New Roman" w:hAnsi="Times New Roman" w:cs="Times New Roman"/>
          <w:sz w:val="24"/>
          <w:szCs w:val="24"/>
        </w:rPr>
        <w:t xml:space="preserve"> </w:t>
      </w:r>
      <w:r w:rsidR="00511767">
        <w:rPr>
          <w:rFonts w:ascii="Times New Roman" w:hAnsi="Times New Roman" w:cs="Times New Roman"/>
          <w:sz w:val="24"/>
          <w:szCs w:val="24"/>
        </w:rPr>
        <w:t>no</w:t>
      </w:r>
      <w:r w:rsidR="00B67D7D">
        <w:rPr>
          <w:rFonts w:ascii="Times New Roman" w:hAnsi="Times New Roman" w:cs="Times New Roman"/>
          <w:sz w:val="24"/>
          <w:szCs w:val="24"/>
        </w:rPr>
        <w:t xml:space="preserve"> </w:t>
      </w:r>
      <w:r w:rsidR="00AB2C48">
        <w:rPr>
          <w:rFonts w:ascii="Times New Roman" w:hAnsi="Times New Roman" w:cs="Times New Roman"/>
          <w:sz w:val="24"/>
          <w:szCs w:val="24"/>
        </w:rPr>
        <w:t xml:space="preserve">cell phone </w:t>
      </w:r>
      <w:r w:rsidR="00B67D7D">
        <w:rPr>
          <w:rFonts w:ascii="Times New Roman" w:hAnsi="Times New Roman" w:cs="Times New Roman"/>
          <w:sz w:val="24"/>
          <w:szCs w:val="24"/>
        </w:rPr>
        <w:t xml:space="preserve">may be </w:t>
      </w:r>
      <w:r w:rsidR="00AB2C48">
        <w:rPr>
          <w:rFonts w:ascii="Times New Roman" w:hAnsi="Times New Roman" w:cs="Times New Roman"/>
          <w:sz w:val="24"/>
          <w:szCs w:val="24"/>
        </w:rPr>
        <w:t>use</w:t>
      </w:r>
      <w:r w:rsidR="00B67D7D">
        <w:rPr>
          <w:rFonts w:ascii="Times New Roman" w:hAnsi="Times New Roman" w:cs="Times New Roman"/>
          <w:sz w:val="24"/>
          <w:szCs w:val="24"/>
        </w:rPr>
        <w:t>d</w:t>
      </w:r>
      <w:r w:rsidR="00AB2C48">
        <w:rPr>
          <w:rFonts w:ascii="Times New Roman" w:hAnsi="Times New Roman" w:cs="Times New Roman"/>
          <w:sz w:val="24"/>
          <w:szCs w:val="24"/>
        </w:rPr>
        <w:t xml:space="preserve"> in</w:t>
      </w:r>
      <w:r w:rsidR="00511767">
        <w:rPr>
          <w:rFonts w:ascii="Times New Roman" w:hAnsi="Times New Roman" w:cs="Times New Roman"/>
          <w:sz w:val="24"/>
          <w:szCs w:val="24"/>
        </w:rPr>
        <w:t>side any</w:t>
      </w:r>
      <w:r w:rsidR="00AB2C48">
        <w:rPr>
          <w:rFonts w:ascii="Times New Roman" w:hAnsi="Times New Roman" w:cs="Times New Roman"/>
          <w:sz w:val="24"/>
          <w:szCs w:val="24"/>
        </w:rPr>
        <w:t xml:space="preserve"> courtroom</w:t>
      </w:r>
      <w:r w:rsidR="00511767">
        <w:rPr>
          <w:rFonts w:ascii="Times New Roman" w:hAnsi="Times New Roman" w:cs="Times New Roman"/>
          <w:sz w:val="24"/>
          <w:szCs w:val="24"/>
        </w:rPr>
        <w:t xml:space="preserve">; </w:t>
      </w:r>
      <w:r w:rsidR="00C4009D">
        <w:rPr>
          <w:rFonts w:ascii="Times New Roman" w:hAnsi="Times New Roman" w:cs="Times New Roman"/>
          <w:sz w:val="24"/>
          <w:szCs w:val="24"/>
        </w:rPr>
        <w:t>all</w:t>
      </w:r>
      <w:r w:rsidR="00511767">
        <w:rPr>
          <w:rFonts w:ascii="Times New Roman" w:hAnsi="Times New Roman" w:cs="Times New Roman"/>
          <w:sz w:val="24"/>
          <w:szCs w:val="24"/>
        </w:rPr>
        <w:t xml:space="preserve"> </w:t>
      </w:r>
      <w:r w:rsidR="00B67D7D">
        <w:rPr>
          <w:rFonts w:ascii="Times New Roman" w:hAnsi="Times New Roman" w:cs="Times New Roman"/>
          <w:sz w:val="24"/>
          <w:szCs w:val="24"/>
        </w:rPr>
        <w:t>c</w:t>
      </w:r>
      <w:r w:rsidR="00AB2C48">
        <w:rPr>
          <w:rFonts w:ascii="Times New Roman" w:hAnsi="Times New Roman" w:cs="Times New Roman"/>
          <w:sz w:val="24"/>
          <w:szCs w:val="24"/>
        </w:rPr>
        <w:t xml:space="preserve">ell phones </w:t>
      </w:r>
      <w:r w:rsidR="00511767">
        <w:rPr>
          <w:rFonts w:ascii="Times New Roman" w:hAnsi="Times New Roman" w:cs="Times New Roman"/>
          <w:sz w:val="24"/>
          <w:szCs w:val="24"/>
        </w:rPr>
        <w:t xml:space="preserve">brought into court </w:t>
      </w:r>
      <w:r w:rsidR="00AB2C48">
        <w:rPr>
          <w:rFonts w:ascii="Times New Roman" w:hAnsi="Times New Roman" w:cs="Times New Roman"/>
          <w:sz w:val="24"/>
          <w:szCs w:val="24"/>
        </w:rPr>
        <w:t>must be</w:t>
      </w:r>
      <w:r w:rsidR="00511767">
        <w:rPr>
          <w:rFonts w:ascii="Times New Roman" w:hAnsi="Times New Roman" w:cs="Times New Roman"/>
          <w:sz w:val="24"/>
          <w:szCs w:val="24"/>
        </w:rPr>
        <w:t xml:space="preserve"> turned to either</w:t>
      </w:r>
      <w:r w:rsidR="00AB2C48">
        <w:rPr>
          <w:rFonts w:ascii="Times New Roman" w:hAnsi="Times New Roman" w:cs="Times New Roman"/>
          <w:sz w:val="24"/>
          <w:szCs w:val="24"/>
        </w:rPr>
        <w:t xml:space="preserve"> “</w:t>
      </w:r>
      <w:r w:rsidR="00511767">
        <w:rPr>
          <w:rFonts w:ascii="Times New Roman" w:hAnsi="Times New Roman" w:cs="Times New Roman"/>
          <w:sz w:val="24"/>
          <w:szCs w:val="24"/>
        </w:rPr>
        <w:t>OFF</w:t>
      </w:r>
      <w:r w:rsidR="00AB2C48">
        <w:rPr>
          <w:rFonts w:ascii="Times New Roman" w:hAnsi="Times New Roman" w:cs="Times New Roman"/>
          <w:sz w:val="24"/>
          <w:szCs w:val="24"/>
        </w:rPr>
        <w:t>” or “</w:t>
      </w:r>
      <w:r w:rsidR="00511767">
        <w:rPr>
          <w:rFonts w:ascii="Times New Roman" w:hAnsi="Times New Roman" w:cs="Times New Roman"/>
          <w:sz w:val="24"/>
          <w:szCs w:val="24"/>
        </w:rPr>
        <w:t>A</w:t>
      </w:r>
      <w:r w:rsidR="00AB2C48">
        <w:rPr>
          <w:rFonts w:ascii="Times New Roman" w:hAnsi="Times New Roman" w:cs="Times New Roman"/>
          <w:sz w:val="24"/>
          <w:szCs w:val="24"/>
        </w:rPr>
        <w:t>irplane</w:t>
      </w:r>
      <w:r w:rsidR="00511767">
        <w:rPr>
          <w:rFonts w:ascii="Times New Roman" w:hAnsi="Times New Roman" w:cs="Times New Roman"/>
          <w:sz w:val="24"/>
          <w:szCs w:val="24"/>
        </w:rPr>
        <w:t>”</w:t>
      </w:r>
      <w:r w:rsidR="00AB2C48">
        <w:rPr>
          <w:rFonts w:ascii="Times New Roman" w:hAnsi="Times New Roman" w:cs="Times New Roman"/>
          <w:sz w:val="24"/>
          <w:szCs w:val="24"/>
        </w:rPr>
        <w:t xml:space="preserve"> mode.</w:t>
      </w:r>
    </w:p>
    <w:p w14:paraId="0E19DD60" w14:textId="77777777" w:rsidR="00775F12" w:rsidRPr="009D465D" w:rsidRDefault="00775F12" w:rsidP="002E0ABB">
      <w:pPr>
        <w:pStyle w:val="NoSpacing"/>
        <w:jc w:val="both"/>
        <w:rPr>
          <w:rFonts w:ascii="Times New Roman" w:hAnsi="Times New Roman" w:cs="Times New Roman"/>
          <w:sz w:val="24"/>
          <w:szCs w:val="24"/>
        </w:rPr>
      </w:pPr>
    </w:p>
    <w:p w14:paraId="60CF5C6E" w14:textId="2FEA13CE" w:rsidR="00775F12" w:rsidRPr="009D465D" w:rsidRDefault="00775F12" w:rsidP="002E0ABB">
      <w:pPr>
        <w:pStyle w:val="NoSpacing"/>
        <w:numPr>
          <w:ilvl w:val="0"/>
          <w:numId w:val="23"/>
        </w:numPr>
        <w:jc w:val="both"/>
        <w:rPr>
          <w:rFonts w:ascii="Times New Roman" w:hAnsi="Times New Roman" w:cs="Times New Roman"/>
          <w:sz w:val="24"/>
          <w:szCs w:val="24"/>
        </w:rPr>
      </w:pPr>
      <w:r w:rsidRPr="009D465D">
        <w:rPr>
          <w:rFonts w:ascii="Times New Roman" w:hAnsi="Times New Roman" w:cs="Times New Roman"/>
          <w:b/>
          <w:sz w:val="24"/>
          <w:szCs w:val="24"/>
        </w:rPr>
        <w:t xml:space="preserve">Computers, iPads, </w:t>
      </w:r>
      <w:r w:rsidR="000A7B1E">
        <w:rPr>
          <w:rFonts w:ascii="Times New Roman" w:hAnsi="Times New Roman" w:cs="Times New Roman"/>
          <w:b/>
          <w:sz w:val="24"/>
          <w:szCs w:val="24"/>
        </w:rPr>
        <w:t xml:space="preserve">and Other Portable Technology.  </w:t>
      </w:r>
      <w:r w:rsidRPr="009D465D">
        <w:rPr>
          <w:rFonts w:ascii="Times New Roman" w:hAnsi="Times New Roman" w:cs="Times New Roman"/>
          <w:sz w:val="24"/>
          <w:szCs w:val="24"/>
        </w:rPr>
        <w:t xml:space="preserve">Computers, iPads, and other portable technology may </w:t>
      </w:r>
      <w:r w:rsidR="00122B3C" w:rsidRPr="00122B3C">
        <w:rPr>
          <w:rFonts w:ascii="Times New Roman" w:hAnsi="Times New Roman" w:cs="Times New Roman"/>
          <w:sz w:val="24"/>
          <w:szCs w:val="24"/>
        </w:rPr>
        <w:t>be used only</w:t>
      </w:r>
      <w:r w:rsidRPr="009D465D">
        <w:rPr>
          <w:rFonts w:ascii="Times New Roman" w:hAnsi="Times New Roman" w:cs="Times New Roman"/>
          <w:sz w:val="24"/>
          <w:szCs w:val="24"/>
        </w:rPr>
        <w:t xml:space="preserve"> in the courtroom with notice and permission from the Court.</w:t>
      </w:r>
    </w:p>
    <w:p w14:paraId="09A84E5C" w14:textId="77777777" w:rsidR="00626C50" w:rsidRPr="00626C50" w:rsidRDefault="00626C50" w:rsidP="002E0ABB">
      <w:pPr>
        <w:pStyle w:val="NoSpacing"/>
        <w:ind w:left="720"/>
        <w:jc w:val="both"/>
        <w:rPr>
          <w:rFonts w:ascii="Times New Roman" w:hAnsi="Times New Roman" w:cs="Times New Roman"/>
          <w:sz w:val="24"/>
          <w:szCs w:val="24"/>
        </w:rPr>
      </w:pPr>
    </w:p>
    <w:p w14:paraId="56C26B0A" w14:textId="0F7C8BD0" w:rsidR="001E639A" w:rsidRPr="009D465D" w:rsidRDefault="001E639A" w:rsidP="002E0ABB">
      <w:pPr>
        <w:pStyle w:val="NoSpacing"/>
        <w:numPr>
          <w:ilvl w:val="0"/>
          <w:numId w:val="23"/>
        </w:numPr>
        <w:jc w:val="both"/>
        <w:rPr>
          <w:rFonts w:ascii="Times New Roman" w:hAnsi="Times New Roman" w:cs="Times New Roman"/>
          <w:sz w:val="24"/>
          <w:szCs w:val="24"/>
        </w:rPr>
      </w:pPr>
      <w:r w:rsidRPr="009D465D">
        <w:rPr>
          <w:rFonts w:ascii="Times New Roman" w:hAnsi="Times New Roman" w:cs="Times New Roman"/>
          <w:b/>
          <w:sz w:val="24"/>
          <w:szCs w:val="24"/>
        </w:rPr>
        <w:t>Last-minute filings.</w:t>
      </w:r>
      <w:r w:rsidRPr="009D465D">
        <w:rPr>
          <w:rFonts w:ascii="Times New Roman" w:hAnsi="Times New Roman" w:cs="Times New Roman"/>
          <w:sz w:val="24"/>
          <w:szCs w:val="24"/>
        </w:rPr>
        <w:t xml:space="preserve">  If counsel files </w:t>
      </w:r>
      <w:r w:rsidR="00E15913" w:rsidRPr="009D465D">
        <w:rPr>
          <w:rFonts w:ascii="Times New Roman" w:hAnsi="Times New Roman" w:cs="Times New Roman"/>
          <w:sz w:val="24"/>
          <w:szCs w:val="24"/>
        </w:rPr>
        <w:t xml:space="preserve">documents </w:t>
      </w:r>
      <w:r w:rsidR="00122B3C" w:rsidRPr="00122B3C">
        <w:rPr>
          <w:rFonts w:ascii="Times New Roman" w:hAnsi="Times New Roman" w:cs="Times New Roman"/>
          <w:sz w:val="24"/>
          <w:szCs w:val="24"/>
        </w:rPr>
        <w:t>just before</w:t>
      </w:r>
      <w:r w:rsidR="00E15913" w:rsidRPr="009D465D">
        <w:rPr>
          <w:rFonts w:ascii="Times New Roman" w:hAnsi="Times New Roman" w:cs="Times New Roman"/>
          <w:sz w:val="24"/>
          <w:szCs w:val="24"/>
        </w:rPr>
        <w:t xml:space="preserve"> or during trial, </w:t>
      </w:r>
      <w:r w:rsidR="00F26A30" w:rsidRPr="009D465D">
        <w:rPr>
          <w:rFonts w:ascii="Times New Roman" w:hAnsi="Times New Roman" w:cs="Times New Roman"/>
          <w:sz w:val="24"/>
          <w:szCs w:val="24"/>
        </w:rPr>
        <w:t>said party</w:t>
      </w:r>
      <w:r w:rsidR="00E15913" w:rsidRPr="009D465D">
        <w:rPr>
          <w:rFonts w:ascii="Times New Roman" w:hAnsi="Times New Roman" w:cs="Times New Roman"/>
          <w:sz w:val="24"/>
          <w:szCs w:val="24"/>
        </w:rPr>
        <w:t xml:space="preserve"> must submit </w:t>
      </w:r>
      <w:r w:rsidR="0002482E" w:rsidRPr="009D465D">
        <w:rPr>
          <w:rFonts w:ascii="Times New Roman" w:hAnsi="Times New Roman" w:cs="Times New Roman"/>
          <w:sz w:val="24"/>
          <w:szCs w:val="24"/>
          <w:u w:val="single"/>
        </w:rPr>
        <w:t>3</w:t>
      </w:r>
      <w:r w:rsidR="00E15913" w:rsidRPr="009D465D">
        <w:rPr>
          <w:rFonts w:ascii="Times New Roman" w:hAnsi="Times New Roman" w:cs="Times New Roman"/>
          <w:sz w:val="24"/>
          <w:szCs w:val="24"/>
          <w:u w:val="single"/>
        </w:rPr>
        <w:t xml:space="preserve"> hardcopies</w:t>
      </w:r>
      <w:r w:rsidR="00E15913" w:rsidRPr="009D465D">
        <w:rPr>
          <w:rFonts w:ascii="Times New Roman" w:hAnsi="Times New Roman" w:cs="Times New Roman"/>
          <w:sz w:val="24"/>
          <w:szCs w:val="24"/>
        </w:rPr>
        <w:t xml:space="preserve"> of the filing to the Case Manager.</w:t>
      </w:r>
    </w:p>
    <w:p w14:paraId="2A23A1E8" w14:textId="77777777" w:rsidR="006D640B" w:rsidRPr="009D465D" w:rsidRDefault="006D640B" w:rsidP="002E0ABB">
      <w:pPr>
        <w:pStyle w:val="NoSpacing"/>
        <w:ind w:left="720"/>
        <w:jc w:val="both"/>
        <w:rPr>
          <w:rFonts w:ascii="Times New Roman" w:hAnsi="Times New Roman" w:cs="Times New Roman"/>
          <w:sz w:val="24"/>
          <w:szCs w:val="24"/>
        </w:rPr>
      </w:pPr>
    </w:p>
    <w:p w14:paraId="2EF12B44" w14:textId="2E0B69E9" w:rsidR="0009330E" w:rsidRPr="009D465D" w:rsidRDefault="0009330E" w:rsidP="002E0ABB">
      <w:pPr>
        <w:pStyle w:val="NoSpacing"/>
        <w:numPr>
          <w:ilvl w:val="0"/>
          <w:numId w:val="23"/>
        </w:numPr>
        <w:jc w:val="both"/>
        <w:rPr>
          <w:rFonts w:ascii="Times New Roman" w:hAnsi="Times New Roman" w:cs="Times New Roman"/>
          <w:sz w:val="24"/>
          <w:szCs w:val="24"/>
        </w:rPr>
      </w:pPr>
      <w:r w:rsidRPr="009D465D">
        <w:rPr>
          <w:rFonts w:ascii="Times New Roman" w:hAnsi="Times New Roman" w:cs="Times New Roman"/>
          <w:b/>
          <w:sz w:val="24"/>
          <w:szCs w:val="24"/>
        </w:rPr>
        <w:t>Decorum.</w:t>
      </w:r>
      <w:r w:rsidRPr="009D465D">
        <w:rPr>
          <w:rFonts w:ascii="Times New Roman" w:hAnsi="Times New Roman" w:cs="Times New Roman"/>
          <w:sz w:val="24"/>
          <w:szCs w:val="24"/>
        </w:rPr>
        <w:t xml:space="preserve">  Counsel will comply with the Texas Disciplinary Rules of Professional Conduct, the Texas Lawyers Cre</w:t>
      </w:r>
      <w:r w:rsidR="00FE3694" w:rsidRPr="009D465D">
        <w:rPr>
          <w:rFonts w:ascii="Times New Roman" w:hAnsi="Times New Roman" w:cs="Times New Roman"/>
          <w:sz w:val="24"/>
          <w:szCs w:val="24"/>
        </w:rPr>
        <w:t>e</w:t>
      </w:r>
      <w:r w:rsidRPr="009D465D">
        <w:rPr>
          <w:rFonts w:ascii="Times New Roman" w:hAnsi="Times New Roman" w:cs="Times New Roman"/>
          <w:sz w:val="24"/>
          <w:szCs w:val="24"/>
        </w:rPr>
        <w:t xml:space="preserve">d, and the Local Rules adopted by the </w:t>
      </w:r>
      <w:r w:rsidR="00EA4EE5" w:rsidRPr="009D465D">
        <w:rPr>
          <w:rFonts w:ascii="Times New Roman" w:hAnsi="Times New Roman" w:cs="Times New Roman"/>
          <w:sz w:val="24"/>
          <w:szCs w:val="24"/>
        </w:rPr>
        <w:t>Southern District of Texas.</w:t>
      </w:r>
      <w:r w:rsidR="00CC295B" w:rsidRPr="009D465D">
        <w:rPr>
          <w:rFonts w:ascii="Times New Roman" w:hAnsi="Times New Roman" w:cs="Times New Roman"/>
          <w:sz w:val="24"/>
          <w:szCs w:val="24"/>
        </w:rPr>
        <w:t xml:space="preserve">  Counsel </w:t>
      </w:r>
      <w:r w:rsidR="00122B3C" w:rsidRPr="00122B3C">
        <w:rPr>
          <w:rFonts w:ascii="Times New Roman" w:hAnsi="Times New Roman" w:cs="Times New Roman"/>
          <w:sz w:val="24"/>
          <w:szCs w:val="24"/>
        </w:rPr>
        <w:t>is tasked with ensuring</w:t>
      </w:r>
      <w:r w:rsidR="00CC295B" w:rsidRPr="009D465D">
        <w:rPr>
          <w:rFonts w:ascii="Times New Roman" w:hAnsi="Times New Roman" w:cs="Times New Roman"/>
          <w:sz w:val="24"/>
          <w:szCs w:val="24"/>
        </w:rPr>
        <w:t xml:space="preserve"> their clients and all witnesses maintain proper decorum.</w:t>
      </w:r>
    </w:p>
    <w:p w14:paraId="34CE9234" w14:textId="77777777" w:rsidR="009D465D" w:rsidRPr="009D465D" w:rsidRDefault="009D465D" w:rsidP="002E0ABB">
      <w:pPr>
        <w:pStyle w:val="NoSpacing"/>
        <w:ind w:firstLine="720"/>
        <w:jc w:val="both"/>
        <w:rPr>
          <w:rFonts w:ascii="Times New Roman" w:hAnsi="Times New Roman" w:cs="Times New Roman"/>
          <w:i/>
          <w:sz w:val="24"/>
          <w:szCs w:val="24"/>
        </w:rPr>
      </w:pPr>
    </w:p>
    <w:p w14:paraId="3443B60F" w14:textId="3E22D93A" w:rsidR="009D465D" w:rsidRDefault="009D465D" w:rsidP="002E0ABB">
      <w:pPr>
        <w:pStyle w:val="NoSpacing"/>
        <w:ind w:firstLine="720"/>
        <w:jc w:val="both"/>
        <w:rPr>
          <w:rFonts w:ascii="Times New Roman" w:hAnsi="Times New Roman" w:cs="Times New Roman"/>
          <w:sz w:val="24"/>
          <w:szCs w:val="24"/>
        </w:rPr>
      </w:pPr>
      <w:r w:rsidRPr="009D465D">
        <w:rPr>
          <w:rFonts w:ascii="Times New Roman" w:hAnsi="Times New Roman" w:cs="Times New Roman"/>
          <w:i/>
          <w:sz w:val="24"/>
          <w:szCs w:val="24"/>
        </w:rPr>
        <w:t>See</w:t>
      </w:r>
      <w:r w:rsidRPr="009D465D">
        <w:rPr>
          <w:rFonts w:ascii="Times New Roman" w:hAnsi="Times New Roman" w:cs="Times New Roman"/>
          <w:sz w:val="24"/>
          <w:szCs w:val="24"/>
        </w:rPr>
        <w:t xml:space="preserve"> APPENDIX, p. </w:t>
      </w:r>
      <w:r w:rsidR="00DB3C28">
        <w:rPr>
          <w:rFonts w:ascii="Times New Roman" w:hAnsi="Times New Roman" w:cs="Times New Roman"/>
          <w:sz w:val="24"/>
          <w:szCs w:val="24"/>
        </w:rPr>
        <w:t>1</w:t>
      </w:r>
      <w:r w:rsidR="0099378A">
        <w:rPr>
          <w:rFonts w:ascii="Times New Roman" w:hAnsi="Times New Roman" w:cs="Times New Roman"/>
          <w:sz w:val="24"/>
          <w:szCs w:val="24"/>
        </w:rPr>
        <w:t>2</w:t>
      </w:r>
      <w:r w:rsidRPr="009D465D">
        <w:rPr>
          <w:rFonts w:ascii="Times New Roman" w:hAnsi="Times New Roman" w:cs="Times New Roman"/>
          <w:sz w:val="24"/>
          <w:szCs w:val="24"/>
        </w:rPr>
        <w:t xml:space="preserve"> for Courtroom Etiquette.</w:t>
      </w:r>
      <w:r w:rsidRPr="002B0455">
        <w:rPr>
          <w:rFonts w:ascii="Times New Roman" w:hAnsi="Times New Roman" w:cs="Times New Roman"/>
          <w:sz w:val="24"/>
          <w:szCs w:val="24"/>
        </w:rPr>
        <w:t xml:space="preserve">  </w:t>
      </w:r>
    </w:p>
    <w:p w14:paraId="3A691505" w14:textId="77777777" w:rsidR="00EA7330" w:rsidRPr="002B0455" w:rsidRDefault="00EA7330" w:rsidP="002E0ABB">
      <w:pPr>
        <w:pStyle w:val="NoSpacing"/>
        <w:ind w:left="720"/>
        <w:jc w:val="both"/>
        <w:rPr>
          <w:rFonts w:ascii="Times New Roman" w:hAnsi="Times New Roman" w:cs="Times New Roman"/>
          <w:sz w:val="24"/>
          <w:szCs w:val="24"/>
        </w:rPr>
      </w:pPr>
    </w:p>
    <w:p w14:paraId="30797547" w14:textId="45F02C29" w:rsidR="00776CEE" w:rsidRPr="002B0455" w:rsidRDefault="00FE3694" w:rsidP="002E0ABB">
      <w:pPr>
        <w:pStyle w:val="NoSpacing"/>
        <w:numPr>
          <w:ilvl w:val="0"/>
          <w:numId w:val="23"/>
        </w:numPr>
        <w:jc w:val="both"/>
        <w:rPr>
          <w:rFonts w:ascii="Times New Roman" w:hAnsi="Times New Roman" w:cs="Times New Roman"/>
          <w:sz w:val="24"/>
          <w:szCs w:val="24"/>
        </w:rPr>
      </w:pPr>
      <w:r w:rsidRPr="002B0455">
        <w:rPr>
          <w:rFonts w:ascii="Times New Roman" w:hAnsi="Times New Roman" w:cs="Times New Roman"/>
          <w:b/>
          <w:sz w:val="24"/>
          <w:szCs w:val="24"/>
        </w:rPr>
        <w:t xml:space="preserve">Witnesses. </w:t>
      </w:r>
      <w:r w:rsidRPr="002B0455">
        <w:rPr>
          <w:rFonts w:ascii="Times New Roman" w:hAnsi="Times New Roman" w:cs="Times New Roman"/>
          <w:sz w:val="24"/>
          <w:szCs w:val="24"/>
        </w:rPr>
        <w:t xml:space="preserve"> </w:t>
      </w:r>
      <w:r w:rsidR="000C3004" w:rsidRPr="002B0455">
        <w:rPr>
          <w:rFonts w:ascii="Times New Roman" w:hAnsi="Times New Roman" w:cs="Times New Roman"/>
          <w:sz w:val="24"/>
          <w:szCs w:val="24"/>
        </w:rPr>
        <w:t xml:space="preserve">Witnesses are to remain outside the courtroom </w:t>
      </w:r>
      <w:r w:rsidR="00AF40A7" w:rsidRPr="002B0455">
        <w:rPr>
          <w:rFonts w:ascii="Times New Roman" w:hAnsi="Times New Roman" w:cs="Times New Roman"/>
          <w:sz w:val="24"/>
          <w:szCs w:val="24"/>
        </w:rPr>
        <w:t xml:space="preserve">until called by counsel to testify.  </w:t>
      </w:r>
      <w:r w:rsidR="00E81F91" w:rsidRPr="002B0455">
        <w:rPr>
          <w:rFonts w:ascii="Times New Roman" w:hAnsi="Times New Roman" w:cs="Times New Roman"/>
          <w:sz w:val="24"/>
          <w:szCs w:val="24"/>
        </w:rPr>
        <w:t xml:space="preserve">To ensure expediency, counsel is instructed to furnish the Case Manager, U.S. Marshals, and Court Security Officer (CSO) with a list of witnesses showing the order in which they are likely to be </w:t>
      </w:r>
      <w:r w:rsidR="00F26A30" w:rsidRPr="002B0455">
        <w:rPr>
          <w:rFonts w:ascii="Times New Roman" w:hAnsi="Times New Roman" w:cs="Times New Roman"/>
          <w:sz w:val="24"/>
          <w:szCs w:val="24"/>
        </w:rPr>
        <w:t>presented</w:t>
      </w:r>
      <w:r w:rsidR="00E81F91" w:rsidRPr="002B0455">
        <w:rPr>
          <w:rFonts w:ascii="Times New Roman" w:hAnsi="Times New Roman" w:cs="Times New Roman"/>
          <w:sz w:val="24"/>
          <w:szCs w:val="24"/>
        </w:rPr>
        <w:t xml:space="preserve">.  When counsel calls a witness, the CSO </w:t>
      </w:r>
      <w:r w:rsidR="007D2B8B" w:rsidRPr="002B0455">
        <w:rPr>
          <w:rFonts w:ascii="Times New Roman" w:hAnsi="Times New Roman" w:cs="Times New Roman"/>
          <w:sz w:val="24"/>
          <w:szCs w:val="24"/>
        </w:rPr>
        <w:t>will</w:t>
      </w:r>
      <w:r w:rsidR="00AF40A7" w:rsidRPr="002B0455">
        <w:rPr>
          <w:rFonts w:ascii="Times New Roman" w:hAnsi="Times New Roman" w:cs="Times New Roman"/>
          <w:sz w:val="24"/>
          <w:szCs w:val="24"/>
        </w:rPr>
        <w:t xml:space="preserve"> bring </w:t>
      </w:r>
      <w:r w:rsidR="00E81F91" w:rsidRPr="002B0455">
        <w:rPr>
          <w:rFonts w:ascii="Times New Roman" w:hAnsi="Times New Roman" w:cs="Times New Roman"/>
          <w:sz w:val="24"/>
          <w:szCs w:val="24"/>
        </w:rPr>
        <w:t>the</w:t>
      </w:r>
      <w:r w:rsidR="00AF40A7" w:rsidRPr="002B0455">
        <w:rPr>
          <w:rFonts w:ascii="Times New Roman" w:hAnsi="Times New Roman" w:cs="Times New Roman"/>
          <w:sz w:val="24"/>
          <w:szCs w:val="24"/>
        </w:rPr>
        <w:t xml:space="preserve"> witness into the courtroom</w:t>
      </w:r>
      <w:r w:rsidR="004F6BD4" w:rsidRPr="002B0455">
        <w:rPr>
          <w:rFonts w:ascii="Times New Roman" w:hAnsi="Times New Roman" w:cs="Times New Roman"/>
          <w:sz w:val="24"/>
          <w:szCs w:val="24"/>
        </w:rPr>
        <w:t>, and the Court will direct the witness to take the stand</w:t>
      </w:r>
      <w:r w:rsidR="00AF40A7" w:rsidRPr="002B0455">
        <w:rPr>
          <w:rFonts w:ascii="Times New Roman" w:hAnsi="Times New Roman" w:cs="Times New Roman"/>
          <w:sz w:val="24"/>
          <w:szCs w:val="24"/>
        </w:rPr>
        <w:t>.</w:t>
      </w:r>
      <w:r w:rsidR="007D2B8B" w:rsidRPr="002B0455">
        <w:rPr>
          <w:rFonts w:ascii="Times New Roman" w:hAnsi="Times New Roman" w:cs="Times New Roman"/>
          <w:sz w:val="24"/>
          <w:szCs w:val="24"/>
        </w:rPr>
        <w:t xml:space="preserve">  Counsel should </w:t>
      </w:r>
      <w:r w:rsidR="00122B3C" w:rsidRPr="00122B3C">
        <w:rPr>
          <w:rFonts w:ascii="Times New Roman" w:hAnsi="Times New Roman" w:cs="Times New Roman"/>
          <w:sz w:val="24"/>
          <w:szCs w:val="24"/>
        </w:rPr>
        <w:t>consider</w:t>
      </w:r>
      <w:r w:rsidR="007D2B8B" w:rsidRPr="002B0455">
        <w:rPr>
          <w:rFonts w:ascii="Times New Roman" w:hAnsi="Times New Roman" w:cs="Times New Roman"/>
          <w:sz w:val="24"/>
          <w:szCs w:val="24"/>
        </w:rPr>
        <w:t xml:space="preserve"> the Court’s hours and arrange to call witnesses accordingly.</w:t>
      </w:r>
      <w:r w:rsidR="005A0567" w:rsidRPr="002B0455">
        <w:rPr>
          <w:rFonts w:ascii="Times New Roman" w:hAnsi="Times New Roman" w:cs="Times New Roman"/>
          <w:sz w:val="24"/>
          <w:szCs w:val="24"/>
        </w:rPr>
        <w:t xml:space="preserve">  </w:t>
      </w:r>
      <w:r w:rsidR="002B0455" w:rsidRPr="002B0455">
        <w:rPr>
          <w:rFonts w:ascii="Times New Roman" w:hAnsi="Times New Roman" w:cs="Times New Roman"/>
          <w:sz w:val="24"/>
          <w:szCs w:val="24"/>
        </w:rPr>
        <w:t xml:space="preserve">If “the Rule” has been invoked, counsel </w:t>
      </w:r>
      <w:r w:rsidR="00122B3C" w:rsidRPr="00122B3C">
        <w:rPr>
          <w:rFonts w:ascii="Times New Roman" w:hAnsi="Times New Roman" w:cs="Times New Roman"/>
          <w:sz w:val="24"/>
          <w:szCs w:val="24"/>
        </w:rPr>
        <w:t>must instruct</w:t>
      </w:r>
      <w:r w:rsidR="002B0455" w:rsidRPr="002B0455">
        <w:rPr>
          <w:rFonts w:ascii="Times New Roman" w:hAnsi="Times New Roman" w:cs="Times New Roman"/>
          <w:sz w:val="24"/>
          <w:szCs w:val="24"/>
        </w:rPr>
        <w:t xml:space="preserve"> their witnesses as to their duties thereunder.  </w:t>
      </w:r>
      <w:r w:rsidR="005A0567" w:rsidRPr="002B0455">
        <w:rPr>
          <w:rFonts w:ascii="Times New Roman" w:hAnsi="Times New Roman" w:cs="Times New Roman"/>
          <w:sz w:val="24"/>
          <w:szCs w:val="24"/>
        </w:rPr>
        <w:t>Counsel shall stand at the podium to question witnesses but may approach a witness</w:t>
      </w:r>
      <w:r w:rsidR="00865639" w:rsidRPr="002B0455">
        <w:rPr>
          <w:rFonts w:ascii="Times New Roman" w:hAnsi="Times New Roman" w:cs="Times New Roman"/>
          <w:sz w:val="24"/>
          <w:szCs w:val="24"/>
        </w:rPr>
        <w:t xml:space="preserve"> with an exhibit</w:t>
      </w:r>
      <w:r w:rsidR="005A0567" w:rsidRPr="002B0455">
        <w:rPr>
          <w:rFonts w:ascii="Times New Roman" w:hAnsi="Times New Roman" w:cs="Times New Roman"/>
          <w:sz w:val="24"/>
          <w:szCs w:val="24"/>
        </w:rPr>
        <w:t xml:space="preserve"> upon permission from the Court.</w:t>
      </w:r>
    </w:p>
    <w:p w14:paraId="6D7DAFA4" w14:textId="77777777" w:rsidR="002B0455" w:rsidRPr="002B0455" w:rsidRDefault="002B0455" w:rsidP="002E0ABB">
      <w:pPr>
        <w:pStyle w:val="NoSpacing"/>
        <w:ind w:left="720"/>
        <w:jc w:val="both"/>
        <w:rPr>
          <w:rFonts w:ascii="Times New Roman" w:hAnsi="Times New Roman" w:cs="Times New Roman"/>
          <w:sz w:val="24"/>
          <w:szCs w:val="24"/>
        </w:rPr>
      </w:pPr>
    </w:p>
    <w:p w14:paraId="23083789" w14:textId="70EBAD35" w:rsidR="00776CEE" w:rsidRPr="00D57DBE" w:rsidRDefault="00776CEE" w:rsidP="002E0ABB">
      <w:pPr>
        <w:pStyle w:val="NoSpacing"/>
        <w:numPr>
          <w:ilvl w:val="0"/>
          <w:numId w:val="23"/>
        </w:numPr>
        <w:jc w:val="both"/>
        <w:rPr>
          <w:rFonts w:ascii="Times New Roman" w:hAnsi="Times New Roman" w:cs="Times New Roman"/>
          <w:sz w:val="24"/>
          <w:szCs w:val="24"/>
        </w:rPr>
      </w:pPr>
      <w:r w:rsidRPr="002B0455">
        <w:rPr>
          <w:rFonts w:ascii="Times New Roman" w:hAnsi="Times New Roman" w:cs="Times New Roman"/>
          <w:b/>
          <w:sz w:val="24"/>
          <w:szCs w:val="24"/>
        </w:rPr>
        <w:t>Demonstrations.</w:t>
      </w:r>
      <w:r w:rsidRPr="002B0455">
        <w:rPr>
          <w:rFonts w:ascii="Times New Roman" w:hAnsi="Times New Roman" w:cs="Times New Roman"/>
          <w:sz w:val="24"/>
          <w:szCs w:val="24"/>
        </w:rPr>
        <w:t xml:space="preserve">  Counsel </w:t>
      </w:r>
      <w:r w:rsidRPr="00D57DBE">
        <w:rPr>
          <w:rFonts w:ascii="Times New Roman" w:hAnsi="Times New Roman" w:cs="Times New Roman"/>
          <w:sz w:val="24"/>
          <w:szCs w:val="24"/>
        </w:rPr>
        <w:t>must request and obtain the Court’s permission to conduct a demonstration.</w:t>
      </w:r>
    </w:p>
    <w:p w14:paraId="377E86C5" w14:textId="77777777" w:rsidR="00A66DC7" w:rsidRPr="00D57DBE" w:rsidRDefault="00A66DC7" w:rsidP="002E0ABB">
      <w:pPr>
        <w:pStyle w:val="NoSpacing"/>
        <w:ind w:left="720"/>
        <w:jc w:val="both"/>
        <w:rPr>
          <w:rFonts w:ascii="Times New Roman" w:hAnsi="Times New Roman" w:cs="Times New Roman"/>
          <w:sz w:val="24"/>
          <w:szCs w:val="24"/>
        </w:rPr>
      </w:pPr>
    </w:p>
    <w:p w14:paraId="0C051055" w14:textId="272084BA" w:rsidR="007D2B8B" w:rsidRPr="00D57DBE" w:rsidRDefault="007D2B8B" w:rsidP="002E0ABB">
      <w:pPr>
        <w:pStyle w:val="NoSpacing"/>
        <w:numPr>
          <w:ilvl w:val="0"/>
          <w:numId w:val="23"/>
        </w:numPr>
        <w:jc w:val="both"/>
        <w:rPr>
          <w:rFonts w:ascii="Times New Roman" w:hAnsi="Times New Roman" w:cs="Times New Roman"/>
          <w:sz w:val="24"/>
          <w:szCs w:val="24"/>
        </w:rPr>
      </w:pPr>
      <w:r w:rsidRPr="00D57DBE">
        <w:rPr>
          <w:rFonts w:ascii="Times New Roman" w:hAnsi="Times New Roman" w:cs="Times New Roman"/>
          <w:b/>
          <w:sz w:val="24"/>
          <w:szCs w:val="24"/>
        </w:rPr>
        <w:t>Jury Deliberations.</w:t>
      </w:r>
      <w:r w:rsidRPr="00D57DBE">
        <w:rPr>
          <w:rFonts w:ascii="Times New Roman" w:hAnsi="Times New Roman" w:cs="Times New Roman"/>
          <w:sz w:val="24"/>
          <w:szCs w:val="24"/>
        </w:rPr>
        <w:t xml:space="preserve">  While the jury is deliberating, counsel </w:t>
      </w:r>
      <w:r w:rsidR="00C4009D" w:rsidRPr="00D57DBE">
        <w:rPr>
          <w:rFonts w:ascii="Times New Roman" w:hAnsi="Times New Roman" w:cs="Times New Roman"/>
          <w:sz w:val="24"/>
          <w:szCs w:val="24"/>
        </w:rPr>
        <w:t>is</w:t>
      </w:r>
      <w:r w:rsidRPr="00D57DBE">
        <w:rPr>
          <w:rFonts w:ascii="Times New Roman" w:hAnsi="Times New Roman" w:cs="Times New Roman"/>
          <w:sz w:val="24"/>
          <w:szCs w:val="24"/>
        </w:rPr>
        <w:t xml:space="preserve"> </w:t>
      </w:r>
      <w:r w:rsidR="0056736B" w:rsidRPr="00D57DBE">
        <w:rPr>
          <w:rFonts w:ascii="Times New Roman" w:hAnsi="Times New Roman" w:cs="Times New Roman"/>
          <w:sz w:val="24"/>
          <w:szCs w:val="24"/>
        </w:rPr>
        <w:t xml:space="preserve">instructed </w:t>
      </w:r>
      <w:r w:rsidRPr="00D57DBE">
        <w:rPr>
          <w:rFonts w:ascii="Times New Roman" w:hAnsi="Times New Roman" w:cs="Times New Roman"/>
          <w:sz w:val="24"/>
          <w:szCs w:val="24"/>
        </w:rPr>
        <w:t>to remain near the courtroom to be available for jury notes or a verdict.</w:t>
      </w:r>
    </w:p>
    <w:p w14:paraId="3A6675B3" w14:textId="77777777" w:rsidR="005A0567" w:rsidRPr="00D57DBE" w:rsidRDefault="005A0567" w:rsidP="002E0ABB">
      <w:pPr>
        <w:pStyle w:val="NoSpacing"/>
        <w:jc w:val="both"/>
        <w:rPr>
          <w:rFonts w:ascii="Times New Roman" w:hAnsi="Times New Roman" w:cs="Times New Roman"/>
          <w:sz w:val="24"/>
          <w:szCs w:val="24"/>
        </w:rPr>
      </w:pPr>
    </w:p>
    <w:p w14:paraId="3C7EA080" w14:textId="7B7D083C" w:rsidR="0064663F" w:rsidRDefault="005A0567" w:rsidP="002E0ABB">
      <w:pPr>
        <w:pStyle w:val="NoSpacing"/>
        <w:numPr>
          <w:ilvl w:val="0"/>
          <w:numId w:val="23"/>
        </w:numPr>
        <w:jc w:val="both"/>
        <w:rPr>
          <w:rFonts w:ascii="Times New Roman" w:hAnsi="Times New Roman" w:cs="Times New Roman"/>
          <w:sz w:val="24"/>
          <w:szCs w:val="24"/>
        </w:rPr>
      </w:pPr>
      <w:r w:rsidRPr="00D57DBE">
        <w:rPr>
          <w:rFonts w:ascii="Times New Roman" w:hAnsi="Times New Roman" w:cs="Times New Roman"/>
          <w:b/>
          <w:sz w:val="24"/>
          <w:szCs w:val="24"/>
        </w:rPr>
        <w:t>Contacting jurors after trial.</w:t>
      </w:r>
      <w:r w:rsidRPr="00D57DBE">
        <w:rPr>
          <w:rFonts w:ascii="Times New Roman" w:hAnsi="Times New Roman" w:cs="Times New Roman"/>
          <w:sz w:val="24"/>
          <w:szCs w:val="24"/>
        </w:rPr>
        <w:t xml:space="preserve">  </w:t>
      </w:r>
      <w:r w:rsidR="00196D1A" w:rsidRPr="00D57DBE">
        <w:rPr>
          <w:rFonts w:ascii="Times New Roman" w:hAnsi="Times New Roman" w:cs="Times New Roman"/>
          <w:sz w:val="24"/>
          <w:szCs w:val="24"/>
        </w:rPr>
        <w:t xml:space="preserve">Once the trial has ended, counsel </w:t>
      </w:r>
      <w:r w:rsidR="00122B3C" w:rsidRPr="00122B3C">
        <w:rPr>
          <w:rFonts w:ascii="Times New Roman" w:hAnsi="Times New Roman" w:cs="Times New Roman"/>
          <w:sz w:val="24"/>
          <w:szCs w:val="24"/>
        </w:rPr>
        <w:t>may contact</w:t>
      </w:r>
      <w:r w:rsidR="00196D1A" w:rsidRPr="00D57DBE">
        <w:rPr>
          <w:rFonts w:ascii="Times New Roman" w:hAnsi="Times New Roman" w:cs="Times New Roman"/>
          <w:sz w:val="24"/>
          <w:szCs w:val="24"/>
        </w:rPr>
        <w:t xml:space="preserve"> jurors</w:t>
      </w:r>
      <w:r w:rsidR="0056736B" w:rsidRPr="00D57DBE">
        <w:rPr>
          <w:rFonts w:ascii="Times New Roman" w:hAnsi="Times New Roman" w:cs="Times New Roman"/>
          <w:sz w:val="24"/>
          <w:szCs w:val="24"/>
        </w:rPr>
        <w:t xml:space="preserve"> at their discretion</w:t>
      </w:r>
      <w:r w:rsidR="00196D1A" w:rsidRPr="00D57DBE">
        <w:rPr>
          <w:rFonts w:ascii="Times New Roman" w:hAnsi="Times New Roman" w:cs="Times New Roman"/>
          <w:sz w:val="24"/>
          <w:szCs w:val="24"/>
        </w:rPr>
        <w:t xml:space="preserve">.  </w:t>
      </w:r>
      <w:r w:rsidR="00122B3C" w:rsidRPr="00122B3C">
        <w:rPr>
          <w:rFonts w:ascii="Times New Roman" w:hAnsi="Times New Roman" w:cs="Times New Roman"/>
          <w:sz w:val="24"/>
          <w:szCs w:val="24"/>
        </w:rPr>
        <w:t>But</w:t>
      </w:r>
      <w:r w:rsidR="00196D1A" w:rsidRPr="00D57DBE">
        <w:rPr>
          <w:rFonts w:ascii="Times New Roman" w:hAnsi="Times New Roman" w:cs="Times New Roman"/>
          <w:sz w:val="24"/>
          <w:szCs w:val="24"/>
        </w:rPr>
        <w:t xml:space="preserve"> the Court will instruct the jurors that they </w:t>
      </w:r>
      <w:r w:rsidR="0064663F" w:rsidRPr="00D57DBE">
        <w:rPr>
          <w:rFonts w:ascii="Times New Roman" w:hAnsi="Times New Roman" w:cs="Times New Roman"/>
          <w:sz w:val="24"/>
          <w:szCs w:val="24"/>
        </w:rPr>
        <w:t>may elect not to answer questions or discuss the case.</w:t>
      </w:r>
    </w:p>
    <w:p w14:paraId="6D1FFD73" w14:textId="77777777" w:rsidR="0009730D" w:rsidRPr="00D57DBE" w:rsidRDefault="0009730D" w:rsidP="00557452">
      <w:pPr>
        <w:pStyle w:val="NoSpacing"/>
        <w:jc w:val="both"/>
        <w:rPr>
          <w:rFonts w:ascii="Times New Roman" w:hAnsi="Times New Roman" w:cs="Times New Roman"/>
          <w:sz w:val="24"/>
          <w:szCs w:val="24"/>
        </w:rPr>
      </w:pPr>
    </w:p>
    <w:p w14:paraId="5603FD44" w14:textId="77777777" w:rsidR="00FA7993" w:rsidRPr="00D57DBE" w:rsidRDefault="00B16A7B" w:rsidP="00ED5BE8">
      <w:pPr>
        <w:pStyle w:val="NoSpacing"/>
        <w:numPr>
          <w:ilvl w:val="0"/>
          <w:numId w:val="32"/>
        </w:numPr>
        <w:ind w:left="360"/>
        <w:jc w:val="both"/>
        <w:rPr>
          <w:rFonts w:ascii="Times New Roman" w:hAnsi="Times New Roman" w:cs="Times New Roman"/>
          <w:b/>
          <w:i/>
          <w:caps/>
          <w:sz w:val="24"/>
          <w:szCs w:val="24"/>
          <w:u w:val="single"/>
        </w:rPr>
      </w:pPr>
      <w:r w:rsidRPr="00D57DBE">
        <w:rPr>
          <w:rFonts w:ascii="Times New Roman" w:hAnsi="Times New Roman" w:cs="Times New Roman"/>
          <w:b/>
          <w:caps/>
          <w:sz w:val="24"/>
          <w:szCs w:val="24"/>
        </w:rPr>
        <w:t xml:space="preserve"> </w:t>
      </w:r>
      <w:r w:rsidR="009667B4" w:rsidRPr="00122B3C">
        <w:rPr>
          <w:rFonts w:ascii="Times New Roman" w:hAnsi="Times New Roman" w:cs="Times New Roman"/>
          <w:b/>
          <w:i/>
          <w:caps/>
          <w:sz w:val="24"/>
          <w:szCs w:val="24"/>
          <w:u w:val="single"/>
        </w:rPr>
        <w:t>Voir Dire</w:t>
      </w:r>
    </w:p>
    <w:p w14:paraId="7217F689" w14:textId="77777777" w:rsidR="00557452" w:rsidRPr="00D57DBE" w:rsidRDefault="00557452" w:rsidP="00557452">
      <w:pPr>
        <w:pStyle w:val="NoSpacing"/>
        <w:ind w:left="720"/>
        <w:jc w:val="both"/>
        <w:rPr>
          <w:rFonts w:ascii="Times New Roman" w:hAnsi="Times New Roman" w:cs="Times New Roman"/>
          <w:sz w:val="24"/>
          <w:szCs w:val="24"/>
        </w:rPr>
      </w:pPr>
    </w:p>
    <w:p w14:paraId="1C59E7FF" w14:textId="4AA6EC31" w:rsidR="00FA7993" w:rsidRPr="00D57DBE" w:rsidRDefault="00504126" w:rsidP="00ED5BE8">
      <w:pPr>
        <w:pStyle w:val="NoSpacing"/>
        <w:numPr>
          <w:ilvl w:val="0"/>
          <w:numId w:val="24"/>
        </w:numPr>
        <w:jc w:val="both"/>
        <w:rPr>
          <w:rFonts w:ascii="Times New Roman" w:hAnsi="Times New Roman" w:cs="Times New Roman"/>
          <w:sz w:val="24"/>
          <w:szCs w:val="24"/>
        </w:rPr>
      </w:pPr>
      <w:r w:rsidRPr="00D57DBE">
        <w:rPr>
          <w:rFonts w:ascii="Times New Roman" w:hAnsi="Times New Roman" w:cs="Times New Roman"/>
          <w:sz w:val="24"/>
          <w:szCs w:val="24"/>
        </w:rPr>
        <w:t xml:space="preserve">Generally, </w:t>
      </w:r>
      <w:r w:rsidR="00557452" w:rsidRPr="00D57DBE">
        <w:rPr>
          <w:rFonts w:ascii="Times New Roman" w:hAnsi="Times New Roman" w:cs="Times New Roman"/>
          <w:sz w:val="24"/>
          <w:szCs w:val="24"/>
        </w:rPr>
        <w:t xml:space="preserve">the Court will conduct examination of the venire.  If counsel wish to conduct part of the </w:t>
      </w:r>
      <w:r w:rsidR="00557452" w:rsidRPr="00122B3C">
        <w:rPr>
          <w:rFonts w:ascii="Times New Roman" w:hAnsi="Times New Roman" w:cs="Times New Roman"/>
          <w:i/>
          <w:sz w:val="24"/>
          <w:szCs w:val="24"/>
        </w:rPr>
        <w:t>voir dire</w:t>
      </w:r>
      <w:r w:rsidR="00557452" w:rsidRPr="00D57DBE">
        <w:rPr>
          <w:rFonts w:ascii="Times New Roman" w:hAnsi="Times New Roman" w:cs="Times New Roman"/>
          <w:sz w:val="24"/>
          <w:szCs w:val="24"/>
        </w:rPr>
        <w:t xml:space="preserve">, </w:t>
      </w:r>
      <w:r w:rsidR="00F26A30" w:rsidRPr="00D57DBE">
        <w:rPr>
          <w:rFonts w:ascii="Times New Roman" w:hAnsi="Times New Roman" w:cs="Times New Roman"/>
          <w:sz w:val="24"/>
          <w:szCs w:val="24"/>
        </w:rPr>
        <w:t>counsel may</w:t>
      </w:r>
      <w:r w:rsidR="00557452" w:rsidRPr="00D57DBE">
        <w:rPr>
          <w:rFonts w:ascii="Times New Roman" w:hAnsi="Times New Roman" w:cs="Times New Roman"/>
          <w:sz w:val="24"/>
          <w:szCs w:val="24"/>
        </w:rPr>
        <w:t xml:space="preserve"> submit a motion or raise the issue at the </w:t>
      </w:r>
      <w:r w:rsidR="00944833" w:rsidRPr="00D57DBE">
        <w:rPr>
          <w:rFonts w:ascii="Times New Roman" w:hAnsi="Times New Roman" w:cs="Times New Roman"/>
          <w:sz w:val="24"/>
          <w:szCs w:val="24"/>
        </w:rPr>
        <w:t>Final Pretrial C</w:t>
      </w:r>
      <w:r w:rsidR="00557452" w:rsidRPr="00D57DBE">
        <w:rPr>
          <w:rFonts w:ascii="Times New Roman" w:hAnsi="Times New Roman" w:cs="Times New Roman"/>
          <w:sz w:val="24"/>
          <w:szCs w:val="24"/>
        </w:rPr>
        <w:t>onference.</w:t>
      </w:r>
    </w:p>
    <w:p w14:paraId="4025EFCA" w14:textId="77777777" w:rsidR="00557452" w:rsidRPr="00D57DBE" w:rsidRDefault="00557452" w:rsidP="00557452">
      <w:pPr>
        <w:pStyle w:val="NoSpacing"/>
        <w:ind w:left="720"/>
        <w:jc w:val="both"/>
        <w:rPr>
          <w:rFonts w:ascii="Times New Roman" w:hAnsi="Times New Roman" w:cs="Times New Roman"/>
          <w:sz w:val="24"/>
          <w:szCs w:val="24"/>
        </w:rPr>
      </w:pPr>
    </w:p>
    <w:p w14:paraId="286B6DDD" w14:textId="4A828623" w:rsidR="00BC4887" w:rsidRDefault="00557452" w:rsidP="00691E03">
      <w:pPr>
        <w:pStyle w:val="NoSpacing"/>
        <w:numPr>
          <w:ilvl w:val="0"/>
          <w:numId w:val="24"/>
        </w:numPr>
        <w:jc w:val="both"/>
        <w:rPr>
          <w:rFonts w:ascii="Times New Roman" w:hAnsi="Times New Roman" w:cs="Times New Roman"/>
          <w:sz w:val="24"/>
          <w:szCs w:val="24"/>
        </w:rPr>
      </w:pPr>
      <w:r w:rsidRPr="00D57DBE">
        <w:rPr>
          <w:rFonts w:ascii="Times New Roman" w:hAnsi="Times New Roman" w:cs="Times New Roman"/>
          <w:sz w:val="24"/>
          <w:szCs w:val="24"/>
        </w:rPr>
        <w:t xml:space="preserve">Proposed </w:t>
      </w:r>
      <w:r w:rsidRPr="00122B3C">
        <w:rPr>
          <w:rFonts w:ascii="Times New Roman" w:hAnsi="Times New Roman" w:cs="Times New Roman"/>
          <w:i/>
          <w:sz w:val="24"/>
          <w:szCs w:val="24"/>
        </w:rPr>
        <w:t>voir dire</w:t>
      </w:r>
      <w:r w:rsidRPr="00D57DBE">
        <w:rPr>
          <w:rFonts w:ascii="Times New Roman" w:hAnsi="Times New Roman" w:cs="Times New Roman"/>
          <w:sz w:val="24"/>
          <w:szCs w:val="24"/>
        </w:rPr>
        <w:t xml:space="preserve"> questions must be filed </w:t>
      </w:r>
      <w:r w:rsidR="005F550A" w:rsidRPr="00D57DBE">
        <w:rPr>
          <w:rFonts w:ascii="Times New Roman" w:hAnsi="Times New Roman" w:cs="Times New Roman"/>
          <w:sz w:val="24"/>
          <w:szCs w:val="24"/>
        </w:rPr>
        <w:t xml:space="preserve">no later than </w:t>
      </w:r>
      <w:r w:rsidR="0016582C" w:rsidRPr="0016582C">
        <w:rPr>
          <w:rFonts w:ascii="Times New Roman" w:hAnsi="Times New Roman" w:cs="Times New Roman"/>
          <w:sz w:val="24"/>
          <w:szCs w:val="24"/>
          <w:u w:val="single"/>
        </w:rPr>
        <w:t>1</w:t>
      </w:r>
      <w:r w:rsidR="008F4BF5" w:rsidRPr="0016582C">
        <w:rPr>
          <w:rFonts w:ascii="Times New Roman" w:hAnsi="Times New Roman" w:cs="Times New Roman"/>
          <w:sz w:val="24"/>
          <w:szCs w:val="24"/>
          <w:u w:val="single"/>
        </w:rPr>
        <w:t>0</w:t>
      </w:r>
      <w:r w:rsidR="005F550A" w:rsidRPr="0016582C">
        <w:rPr>
          <w:rFonts w:ascii="Times New Roman" w:hAnsi="Times New Roman" w:cs="Times New Roman"/>
          <w:sz w:val="24"/>
          <w:szCs w:val="24"/>
          <w:u w:val="single"/>
        </w:rPr>
        <w:t xml:space="preserve"> days</w:t>
      </w:r>
      <w:r w:rsidR="005F550A" w:rsidRPr="00D57DBE">
        <w:rPr>
          <w:rFonts w:ascii="Times New Roman" w:hAnsi="Times New Roman" w:cs="Times New Roman"/>
          <w:sz w:val="24"/>
          <w:szCs w:val="24"/>
          <w:u w:val="single"/>
        </w:rPr>
        <w:t xml:space="preserve"> </w:t>
      </w:r>
      <w:r w:rsidR="005F550A" w:rsidRPr="00D57DBE">
        <w:rPr>
          <w:rFonts w:ascii="Times New Roman" w:hAnsi="Times New Roman" w:cs="Times New Roman"/>
          <w:sz w:val="24"/>
          <w:szCs w:val="24"/>
        </w:rPr>
        <w:t>before trial.</w:t>
      </w:r>
    </w:p>
    <w:p w14:paraId="774B1919" w14:textId="77777777" w:rsidR="00122B3C" w:rsidRPr="00691E03" w:rsidRDefault="00122B3C" w:rsidP="00122B3C">
      <w:pPr>
        <w:pStyle w:val="NoSpacing"/>
        <w:ind w:left="720"/>
        <w:jc w:val="both"/>
        <w:rPr>
          <w:rFonts w:ascii="Times New Roman" w:hAnsi="Times New Roman" w:cs="Times New Roman"/>
          <w:sz w:val="24"/>
          <w:szCs w:val="24"/>
        </w:rPr>
      </w:pPr>
    </w:p>
    <w:p w14:paraId="71034BFD" w14:textId="5DEEACE3" w:rsidR="009667B4" w:rsidRPr="0012115F" w:rsidRDefault="00B16A7B" w:rsidP="00ED5BE8">
      <w:pPr>
        <w:pStyle w:val="NoSpacing"/>
        <w:numPr>
          <w:ilvl w:val="0"/>
          <w:numId w:val="32"/>
        </w:numPr>
        <w:ind w:left="360"/>
        <w:rPr>
          <w:rFonts w:ascii="Times New Roman" w:hAnsi="Times New Roman" w:cs="Times New Roman"/>
          <w:b/>
          <w:caps/>
          <w:sz w:val="24"/>
          <w:szCs w:val="24"/>
          <w:u w:val="single"/>
        </w:rPr>
      </w:pPr>
      <w:r w:rsidRPr="0012115F">
        <w:rPr>
          <w:rFonts w:ascii="Times New Roman" w:hAnsi="Times New Roman" w:cs="Times New Roman"/>
          <w:b/>
          <w:caps/>
          <w:sz w:val="24"/>
          <w:szCs w:val="24"/>
        </w:rPr>
        <w:lastRenderedPageBreak/>
        <w:t xml:space="preserve"> </w:t>
      </w:r>
      <w:r w:rsidR="00B95CDE" w:rsidRPr="0012115F">
        <w:rPr>
          <w:rFonts w:ascii="Times New Roman" w:hAnsi="Times New Roman" w:cs="Times New Roman"/>
          <w:b/>
          <w:caps/>
          <w:sz w:val="24"/>
          <w:szCs w:val="24"/>
          <w:u w:val="single"/>
        </w:rPr>
        <w:t>appendix</w:t>
      </w:r>
    </w:p>
    <w:p w14:paraId="26873002" w14:textId="77777777" w:rsidR="00FA7993" w:rsidRPr="0012115F" w:rsidRDefault="00FA7993" w:rsidP="00FA7993">
      <w:pPr>
        <w:pStyle w:val="NoSpacing"/>
        <w:rPr>
          <w:rFonts w:ascii="Times New Roman" w:hAnsi="Times New Roman" w:cs="Times New Roman"/>
          <w:sz w:val="24"/>
          <w:szCs w:val="24"/>
        </w:rPr>
      </w:pPr>
    </w:p>
    <w:p w14:paraId="48E0015F" w14:textId="2F15C5C2" w:rsidR="005314BC" w:rsidRPr="0012115F" w:rsidRDefault="005314BC" w:rsidP="00ED5BE8">
      <w:pPr>
        <w:pStyle w:val="NoSpacing"/>
        <w:numPr>
          <w:ilvl w:val="0"/>
          <w:numId w:val="34"/>
        </w:numPr>
        <w:rPr>
          <w:rFonts w:ascii="Times New Roman" w:hAnsi="Times New Roman" w:cs="Times New Roman"/>
          <w:sz w:val="24"/>
          <w:szCs w:val="24"/>
        </w:rPr>
      </w:pPr>
      <w:r w:rsidRPr="0012115F">
        <w:rPr>
          <w:rFonts w:ascii="Times New Roman" w:hAnsi="Times New Roman" w:cs="Times New Roman"/>
          <w:sz w:val="24"/>
          <w:szCs w:val="24"/>
        </w:rPr>
        <w:t xml:space="preserve">Exhibit List </w:t>
      </w:r>
      <w:r w:rsidRPr="0012115F">
        <w:rPr>
          <w:rFonts w:ascii="Times New Roman" w:hAnsi="Times New Roman" w:cs="Times New Roman"/>
          <w:sz w:val="24"/>
          <w:szCs w:val="24"/>
        </w:rPr>
        <w:ptab w:relativeTo="margin" w:alignment="right" w:leader="dot"/>
      </w:r>
      <w:r w:rsidR="0099378A">
        <w:rPr>
          <w:rFonts w:ascii="Times New Roman" w:hAnsi="Times New Roman" w:cs="Times New Roman"/>
          <w:sz w:val="24"/>
          <w:szCs w:val="24"/>
        </w:rPr>
        <w:t>8</w:t>
      </w:r>
    </w:p>
    <w:p w14:paraId="54A177C5" w14:textId="77777777" w:rsidR="005314BC" w:rsidRPr="0012115F" w:rsidRDefault="005314BC" w:rsidP="005314BC">
      <w:pPr>
        <w:pStyle w:val="NoSpacing"/>
        <w:ind w:left="720"/>
        <w:rPr>
          <w:rFonts w:ascii="Times New Roman" w:hAnsi="Times New Roman" w:cs="Times New Roman"/>
          <w:sz w:val="24"/>
          <w:szCs w:val="24"/>
        </w:rPr>
      </w:pPr>
    </w:p>
    <w:p w14:paraId="517CADBC" w14:textId="33891047" w:rsidR="005314BC" w:rsidRPr="0012115F" w:rsidRDefault="005314BC" w:rsidP="00ED5BE8">
      <w:pPr>
        <w:pStyle w:val="NoSpacing"/>
        <w:numPr>
          <w:ilvl w:val="0"/>
          <w:numId w:val="34"/>
        </w:numPr>
        <w:rPr>
          <w:rFonts w:ascii="Times New Roman" w:hAnsi="Times New Roman" w:cs="Times New Roman"/>
          <w:sz w:val="24"/>
          <w:szCs w:val="24"/>
        </w:rPr>
      </w:pPr>
      <w:r w:rsidRPr="0012115F">
        <w:rPr>
          <w:rFonts w:ascii="Times New Roman" w:hAnsi="Times New Roman" w:cs="Times New Roman"/>
          <w:sz w:val="24"/>
          <w:szCs w:val="24"/>
        </w:rPr>
        <w:t xml:space="preserve">Witness List </w:t>
      </w:r>
      <w:r w:rsidRPr="0012115F">
        <w:rPr>
          <w:rFonts w:ascii="Times New Roman" w:hAnsi="Times New Roman" w:cs="Times New Roman"/>
          <w:sz w:val="24"/>
          <w:szCs w:val="24"/>
        </w:rPr>
        <w:ptab w:relativeTo="margin" w:alignment="right" w:leader="dot"/>
      </w:r>
      <w:r w:rsidR="0099378A">
        <w:rPr>
          <w:rFonts w:ascii="Times New Roman" w:hAnsi="Times New Roman" w:cs="Times New Roman"/>
          <w:sz w:val="24"/>
          <w:szCs w:val="24"/>
        </w:rPr>
        <w:t>10</w:t>
      </w:r>
    </w:p>
    <w:p w14:paraId="3721F816" w14:textId="77777777" w:rsidR="00C00E83" w:rsidRPr="00FD0DDC" w:rsidRDefault="00C00E83" w:rsidP="00C00E83">
      <w:pPr>
        <w:pStyle w:val="NoSpacing"/>
        <w:ind w:left="720"/>
        <w:rPr>
          <w:rFonts w:ascii="Times New Roman" w:hAnsi="Times New Roman" w:cs="Times New Roman"/>
          <w:color w:val="FF0000"/>
          <w:sz w:val="24"/>
          <w:szCs w:val="24"/>
        </w:rPr>
      </w:pPr>
    </w:p>
    <w:p w14:paraId="01644442" w14:textId="644FC9A8" w:rsidR="005314BC" w:rsidRPr="00580F8B" w:rsidRDefault="005314BC" w:rsidP="00ED5BE8">
      <w:pPr>
        <w:pStyle w:val="NoSpacing"/>
        <w:numPr>
          <w:ilvl w:val="0"/>
          <w:numId w:val="34"/>
        </w:numPr>
        <w:rPr>
          <w:rFonts w:ascii="Times New Roman" w:hAnsi="Times New Roman" w:cs="Times New Roman"/>
          <w:sz w:val="24"/>
          <w:szCs w:val="24"/>
        </w:rPr>
      </w:pPr>
      <w:r w:rsidRPr="00580F8B">
        <w:rPr>
          <w:rFonts w:ascii="Times New Roman" w:hAnsi="Times New Roman" w:cs="Times New Roman"/>
          <w:sz w:val="24"/>
          <w:szCs w:val="24"/>
        </w:rPr>
        <w:t xml:space="preserve">Courtroom Etiquette </w:t>
      </w:r>
      <w:r w:rsidRPr="00580F8B">
        <w:rPr>
          <w:rFonts w:ascii="Times New Roman" w:hAnsi="Times New Roman" w:cs="Times New Roman"/>
          <w:sz w:val="24"/>
          <w:szCs w:val="24"/>
        </w:rPr>
        <w:ptab w:relativeTo="margin" w:alignment="right" w:leader="dot"/>
      </w:r>
      <w:r w:rsidR="0099378A">
        <w:rPr>
          <w:rFonts w:ascii="Times New Roman" w:hAnsi="Times New Roman" w:cs="Times New Roman"/>
          <w:sz w:val="24"/>
          <w:szCs w:val="24"/>
        </w:rPr>
        <w:t>12</w:t>
      </w:r>
    </w:p>
    <w:p w14:paraId="7E9B3618" w14:textId="77777777" w:rsidR="005314BC" w:rsidRPr="00FD0DDC" w:rsidRDefault="005314BC" w:rsidP="00FA7993">
      <w:pPr>
        <w:pStyle w:val="NoSpacing"/>
        <w:rPr>
          <w:rFonts w:ascii="Times New Roman" w:hAnsi="Times New Roman" w:cs="Times New Roman"/>
          <w:color w:val="FF0000"/>
          <w:sz w:val="24"/>
          <w:szCs w:val="24"/>
        </w:rPr>
      </w:pPr>
    </w:p>
    <w:p w14:paraId="237737AC" w14:textId="77777777" w:rsidR="005314BC" w:rsidRPr="00FD0DDC" w:rsidRDefault="005314BC" w:rsidP="00FA7993">
      <w:pPr>
        <w:pStyle w:val="NoSpacing"/>
        <w:rPr>
          <w:rFonts w:ascii="Times New Roman" w:hAnsi="Times New Roman" w:cs="Times New Roman"/>
          <w:color w:val="FF0000"/>
          <w:sz w:val="24"/>
          <w:szCs w:val="24"/>
        </w:rPr>
      </w:pPr>
    </w:p>
    <w:p w14:paraId="2F9F97BA" w14:textId="77777777" w:rsidR="005314BC" w:rsidRPr="00FD0DDC" w:rsidRDefault="005314BC" w:rsidP="00FA7993">
      <w:pPr>
        <w:pStyle w:val="NoSpacing"/>
        <w:rPr>
          <w:rFonts w:ascii="Times New Roman" w:hAnsi="Times New Roman" w:cs="Times New Roman"/>
          <w:color w:val="FF0000"/>
          <w:sz w:val="24"/>
          <w:szCs w:val="24"/>
        </w:rPr>
      </w:pPr>
    </w:p>
    <w:p w14:paraId="188C9709" w14:textId="77777777" w:rsidR="005314BC" w:rsidRPr="00FD0DDC" w:rsidRDefault="005314BC" w:rsidP="00FA7993">
      <w:pPr>
        <w:pStyle w:val="NoSpacing"/>
        <w:rPr>
          <w:rFonts w:ascii="Times New Roman" w:hAnsi="Times New Roman" w:cs="Times New Roman"/>
          <w:color w:val="FF0000"/>
          <w:sz w:val="24"/>
          <w:szCs w:val="24"/>
        </w:rPr>
      </w:pPr>
    </w:p>
    <w:p w14:paraId="648AED4A" w14:textId="77777777" w:rsidR="009667B4" w:rsidRPr="00FD0DDC" w:rsidRDefault="009667B4" w:rsidP="009667B4">
      <w:pPr>
        <w:pStyle w:val="NoSpacing"/>
        <w:rPr>
          <w:rFonts w:ascii="Times New Roman" w:hAnsi="Times New Roman" w:cs="Times New Roman"/>
          <w:color w:val="FF0000"/>
          <w:sz w:val="24"/>
          <w:szCs w:val="24"/>
        </w:rPr>
      </w:pPr>
    </w:p>
    <w:p w14:paraId="40BE127D" w14:textId="77777777" w:rsidR="00CA2DE1" w:rsidRPr="00FD0DDC" w:rsidRDefault="00CA2DE1" w:rsidP="009667B4">
      <w:pPr>
        <w:pStyle w:val="NoSpacing"/>
        <w:rPr>
          <w:rFonts w:ascii="Times New Roman" w:hAnsi="Times New Roman" w:cs="Times New Roman"/>
          <w:color w:val="FF0000"/>
          <w:sz w:val="24"/>
          <w:szCs w:val="24"/>
        </w:rPr>
      </w:pPr>
    </w:p>
    <w:p w14:paraId="56D820BF" w14:textId="77777777" w:rsidR="00CA2DE1" w:rsidRPr="00FD0DDC" w:rsidRDefault="00CA2DE1" w:rsidP="009667B4">
      <w:pPr>
        <w:pStyle w:val="NoSpacing"/>
        <w:rPr>
          <w:rFonts w:ascii="Times New Roman" w:hAnsi="Times New Roman" w:cs="Times New Roman"/>
          <w:color w:val="FF0000"/>
          <w:sz w:val="24"/>
          <w:szCs w:val="24"/>
        </w:rPr>
      </w:pPr>
    </w:p>
    <w:p w14:paraId="3C6D2956" w14:textId="77777777" w:rsidR="00CA2DE1" w:rsidRPr="00FD0DDC" w:rsidRDefault="00CA2DE1" w:rsidP="009667B4">
      <w:pPr>
        <w:pStyle w:val="NoSpacing"/>
        <w:rPr>
          <w:rFonts w:ascii="Times New Roman" w:hAnsi="Times New Roman" w:cs="Times New Roman"/>
          <w:color w:val="FF0000"/>
          <w:sz w:val="24"/>
          <w:szCs w:val="24"/>
        </w:rPr>
      </w:pPr>
    </w:p>
    <w:p w14:paraId="42D79BF0" w14:textId="77777777" w:rsidR="00CA2DE1" w:rsidRPr="00FD0DDC" w:rsidRDefault="00CA2DE1" w:rsidP="009667B4">
      <w:pPr>
        <w:pStyle w:val="NoSpacing"/>
        <w:rPr>
          <w:rFonts w:ascii="Times New Roman" w:hAnsi="Times New Roman" w:cs="Times New Roman"/>
          <w:color w:val="FF0000"/>
          <w:sz w:val="24"/>
          <w:szCs w:val="24"/>
        </w:rPr>
      </w:pPr>
    </w:p>
    <w:p w14:paraId="64861BE7" w14:textId="77777777" w:rsidR="00CA2DE1" w:rsidRPr="00FD0DDC" w:rsidRDefault="00CA2DE1" w:rsidP="009667B4">
      <w:pPr>
        <w:pStyle w:val="NoSpacing"/>
        <w:rPr>
          <w:rFonts w:ascii="Times New Roman" w:hAnsi="Times New Roman" w:cs="Times New Roman"/>
          <w:color w:val="FF0000"/>
          <w:sz w:val="24"/>
          <w:szCs w:val="24"/>
        </w:rPr>
      </w:pPr>
    </w:p>
    <w:p w14:paraId="07E96555" w14:textId="77777777" w:rsidR="00CA2DE1" w:rsidRPr="00FD0DDC" w:rsidRDefault="00CA2DE1" w:rsidP="009667B4">
      <w:pPr>
        <w:pStyle w:val="NoSpacing"/>
        <w:rPr>
          <w:rFonts w:ascii="Times New Roman" w:hAnsi="Times New Roman" w:cs="Times New Roman"/>
          <w:color w:val="FF0000"/>
          <w:sz w:val="24"/>
          <w:szCs w:val="24"/>
        </w:rPr>
      </w:pPr>
    </w:p>
    <w:p w14:paraId="1FE11D63" w14:textId="12B461C5" w:rsidR="007A70C1" w:rsidRDefault="007A70C1">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tbl>
      <w:tblPr>
        <w:tblW w:w="9450" w:type="dxa"/>
        <w:tblInd w:w="178" w:type="dxa"/>
        <w:tblBorders>
          <w:insideH w:val="nil"/>
          <w:insideV w:val="nil"/>
        </w:tblBorders>
        <w:tblLayout w:type="fixed"/>
        <w:tblCellMar>
          <w:left w:w="120" w:type="dxa"/>
          <w:right w:w="120" w:type="dxa"/>
        </w:tblCellMar>
        <w:tblLook w:val="04A0" w:firstRow="1" w:lastRow="0" w:firstColumn="1" w:lastColumn="0" w:noHBand="0" w:noVBand="1"/>
      </w:tblPr>
      <w:tblGrid>
        <w:gridCol w:w="898"/>
        <w:gridCol w:w="2280"/>
        <w:gridCol w:w="2312"/>
        <w:gridCol w:w="540"/>
        <w:gridCol w:w="810"/>
        <w:gridCol w:w="720"/>
        <w:gridCol w:w="900"/>
        <w:gridCol w:w="990"/>
      </w:tblGrid>
      <w:tr w:rsidR="00FD0DDC" w:rsidRPr="00FD0DDC" w14:paraId="081030A5" w14:textId="77777777" w:rsidTr="00764A99">
        <w:trPr>
          <w:cantSplit/>
        </w:trPr>
        <w:tc>
          <w:tcPr>
            <w:tcW w:w="5490" w:type="dxa"/>
            <w:gridSpan w:val="3"/>
            <w:tcBorders>
              <w:top w:val="double" w:sz="6" w:space="0" w:color="000000"/>
              <w:left w:val="double" w:sz="6" w:space="0" w:color="000000"/>
              <w:bottom w:val="single" w:sz="8" w:space="0" w:color="000000"/>
              <w:right w:val="single" w:sz="8" w:space="0" w:color="000000"/>
            </w:tcBorders>
            <w:tcMar>
              <w:top w:w="202" w:type="dxa"/>
              <w:left w:w="178" w:type="dxa"/>
              <w:bottom w:w="0" w:type="dxa"/>
              <w:right w:w="120" w:type="dxa"/>
            </w:tcMar>
            <w:hideMark/>
          </w:tcPr>
          <w:p w14:paraId="11E6A601" w14:textId="77777777" w:rsidR="00764A99" w:rsidRPr="002E0C71" w:rsidRDefault="00764A99" w:rsidP="00D6719E">
            <w:pPr>
              <w:pStyle w:val="NoSpacing"/>
              <w:rPr>
                <w:rFonts w:ascii="Times New Roman" w:hAnsi="Times New Roman" w:cs="Times New Roman"/>
                <w:b/>
                <w:sz w:val="24"/>
                <w:szCs w:val="24"/>
              </w:rPr>
            </w:pPr>
            <w:r w:rsidRPr="002E0C71">
              <w:rPr>
                <w:rFonts w:ascii="Times New Roman" w:hAnsi="Times New Roman" w:cs="Times New Roman"/>
                <w:sz w:val="24"/>
                <w:szCs w:val="24"/>
              </w:rPr>
              <w:lastRenderedPageBreak/>
              <w:tab/>
            </w:r>
            <w:r w:rsidRPr="002E0C71">
              <w:rPr>
                <w:rFonts w:ascii="Times New Roman" w:hAnsi="Times New Roman" w:cs="Times New Roman"/>
                <w:b/>
                <w:sz w:val="24"/>
                <w:szCs w:val="24"/>
              </w:rPr>
              <w:t xml:space="preserve">UNITED STATES DISTRICT COURT </w:t>
            </w:r>
          </w:p>
        </w:tc>
        <w:tc>
          <w:tcPr>
            <w:tcW w:w="3960" w:type="dxa"/>
            <w:gridSpan w:val="5"/>
            <w:tcBorders>
              <w:top w:val="double" w:sz="6" w:space="0" w:color="000000"/>
              <w:left w:val="single" w:sz="8" w:space="0" w:color="000000"/>
              <w:bottom w:val="single" w:sz="8" w:space="0" w:color="000000"/>
              <w:right w:val="double" w:sz="6" w:space="0" w:color="000000"/>
            </w:tcBorders>
            <w:tcMar>
              <w:top w:w="202" w:type="dxa"/>
              <w:left w:w="139" w:type="dxa"/>
              <w:bottom w:w="0" w:type="dxa"/>
              <w:right w:w="178" w:type="dxa"/>
            </w:tcMar>
            <w:hideMark/>
          </w:tcPr>
          <w:p w14:paraId="587B2A3C" w14:textId="77777777" w:rsidR="00764A99" w:rsidRPr="002E0C71" w:rsidRDefault="00764A99" w:rsidP="00BF2038">
            <w:pPr>
              <w:pStyle w:val="NoSpacing"/>
              <w:jc w:val="center"/>
              <w:rPr>
                <w:rFonts w:ascii="Times New Roman" w:hAnsi="Times New Roman" w:cs="Times New Roman"/>
                <w:b/>
                <w:sz w:val="24"/>
                <w:szCs w:val="24"/>
              </w:rPr>
            </w:pPr>
            <w:r w:rsidRPr="002E0C71">
              <w:rPr>
                <w:rFonts w:ascii="Times New Roman" w:hAnsi="Times New Roman" w:cs="Times New Roman"/>
                <w:b/>
                <w:sz w:val="24"/>
                <w:szCs w:val="24"/>
              </w:rPr>
              <w:t>SOUTHERN DISTRICT OF TEXAS</w:t>
            </w:r>
          </w:p>
        </w:tc>
      </w:tr>
      <w:tr w:rsidR="00FD0DDC" w:rsidRPr="00FD0DDC" w14:paraId="3A92FBD1" w14:textId="77777777" w:rsidTr="00764A99">
        <w:trPr>
          <w:cantSplit/>
        </w:trPr>
        <w:tc>
          <w:tcPr>
            <w:tcW w:w="5490" w:type="dxa"/>
            <w:gridSpan w:val="3"/>
            <w:vMerge w:val="restart"/>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tcPr>
          <w:p w14:paraId="7026CC2E" w14:textId="77777777" w:rsidR="00764A99" w:rsidRPr="002E0C71" w:rsidRDefault="00764A99" w:rsidP="00D6719E">
            <w:pPr>
              <w:pStyle w:val="NoSpacing"/>
              <w:rPr>
                <w:rFonts w:ascii="Times New Roman" w:hAnsi="Times New Roman" w:cs="Times New Roman"/>
                <w:sz w:val="24"/>
                <w:szCs w:val="24"/>
              </w:rPr>
            </w:pPr>
            <w:r w:rsidRPr="002E0C71">
              <w:rPr>
                <w:rFonts w:ascii="Times New Roman" w:hAnsi="Times New Roman" w:cs="Times New Roman"/>
                <w:sz w:val="24"/>
                <w:szCs w:val="24"/>
              </w:rPr>
              <w:tab/>
            </w:r>
          </w:p>
          <w:p w14:paraId="1B74014A" w14:textId="0C883F82" w:rsidR="00764A99" w:rsidRPr="002E0C71" w:rsidRDefault="00A64171" w:rsidP="00A64171">
            <w:pPr>
              <w:pStyle w:val="NoSpacing"/>
              <w:jc w:val="center"/>
              <w:rPr>
                <w:rFonts w:ascii="Times New Roman" w:hAnsi="Times New Roman" w:cs="Times New Roman"/>
                <w:caps/>
                <w:sz w:val="24"/>
                <w:szCs w:val="24"/>
              </w:rPr>
            </w:pPr>
            <w:r w:rsidRPr="002E0C71">
              <w:rPr>
                <w:rFonts w:ascii="Times New Roman" w:hAnsi="Times New Roman" w:cs="Times New Roman"/>
                <w:caps/>
                <w:sz w:val="24"/>
                <w:szCs w:val="24"/>
              </w:rPr>
              <w:t>United States of America</w:t>
            </w:r>
          </w:p>
          <w:p w14:paraId="4C624208" w14:textId="77777777" w:rsidR="00764A99" w:rsidRPr="002E0C71" w:rsidRDefault="00764A99" w:rsidP="00D6719E">
            <w:pPr>
              <w:pStyle w:val="NoSpacing"/>
              <w:rPr>
                <w:rFonts w:ascii="Times New Roman" w:hAnsi="Times New Roman" w:cs="Times New Roman"/>
                <w:sz w:val="24"/>
                <w:szCs w:val="24"/>
              </w:rPr>
            </w:pPr>
            <w:r w:rsidRPr="002E0C71">
              <w:rPr>
                <w:rFonts w:ascii="Times New Roman" w:hAnsi="Times New Roman" w:cs="Times New Roman"/>
                <w:sz w:val="24"/>
                <w:szCs w:val="24"/>
              </w:rPr>
              <w:tab/>
            </w:r>
          </w:p>
          <w:p w14:paraId="708C180D" w14:textId="77777777" w:rsidR="00764A99" w:rsidRPr="002E0C71" w:rsidRDefault="00764A99" w:rsidP="00A64171">
            <w:pPr>
              <w:pStyle w:val="NoSpacing"/>
              <w:jc w:val="center"/>
              <w:rPr>
                <w:rFonts w:ascii="Times New Roman" w:hAnsi="Times New Roman" w:cs="Times New Roman"/>
                <w:sz w:val="24"/>
                <w:szCs w:val="24"/>
              </w:rPr>
            </w:pPr>
            <w:r w:rsidRPr="002E0C71">
              <w:rPr>
                <w:rFonts w:ascii="Times New Roman" w:hAnsi="Times New Roman" w:cs="Times New Roman"/>
                <w:sz w:val="24"/>
                <w:szCs w:val="24"/>
              </w:rPr>
              <w:t>v.</w:t>
            </w:r>
          </w:p>
          <w:p w14:paraId="4983A12F" w14:textId="77777777" w:rsidR="00764A99" w:rsidRPr="002E0C71" w:rsidRDefault="00764A99" w:rsidP="00D6719E">
            <w:pPr>
              <w:pStyle w:val="NoSpacing"/>
              <w:rPr>
                <w:rFonts w:ascii="Times New Roman" w:hAnsi="Times New Roman" w:cs="Times New Roman"/>
                <w:sz w:val="24"/>
                <w:szCs w:val="24"/>
              </w:rPr>
            </w:pPr>
          </w:p>
          <w:p w14:paraId="59CB68A8" w14:textId="61F91B84" w:rsidR="00764A99" w:rsidRPr="002E0C71" w:rsidRDefault="00A64171" w:rsidP="00A64171">
            <w:pPr>
              <w:pStyle w:val="NoSpacing"/>
              <w:jc w:val="center"/>
              <w:rPr>
                <w:rFonts w:ascii="Times New Roman" w:hAnsi="Times New Roman" w:cs="Times New Roman"/>
                <w:sz w:val="24"/>
                <w:szCs w:val="24"/>
              </w:rPr>
            </w:pPr>
            <w:r w:rsidRPr="002E0C71">
              <w:rPr>
                <w:rFonts w:ascii="Times New Roman" w:hAnsi="Times New Roman" w:cs="Times New Roman"/>
                <w:sz w:val="24"/>
                <w:szCs w:val="24"/>
              </w:rPr>
              <w:t>______________________________</w:t>
            </w:r>
          </w:p>
          <w:p w14:paraId="6B7AD40A" w14:textId="77777777" w:rsidR="00764A99" w:rsidRPr="002E0C71" w:rsidRDefault="00764A99" w:rsidP="00D6719E">
            <w:pPr>
              <w:pStyle w:val="NoSpacing"/>
              <w:rPr>
                <w:rFonts w:ascii="Times New Roman" w:hAnsi="Times New Roman" w:cs="Times New Roman"/>
                <w:sz w:val="24"/>
                <w:szCs w:val="24"/>
              </w:rPr>
            </w:pPr>
            <w:r w:rsidRPr="002E0C71">
              <w:rPr>
                <w:rFonts w:ascii="Times New Roman" w:hAnsi="Times New Roman" w:cs="Times New Roman"/>
                <w:sz w:val="24"/>
                <w:szCs w:val="24"/>
              </w:rPr>
              <w:tab/>
            </w:r>
          </w:p>
          <w:p w14:paraId="622569C2" w14:textId="77777777" w:rsidR="00764A99" w:rsidRPr="002E0C71" w:rsidRDefault="00764A99" w:rsidP="00D6719E">
            <w:pPr>
              <w:pStyle w:val="NoSpacing"/>
              <w:rPr>
                <w:rFonts w:ascii="Times New Roman" w:hAnsi="Times New Roman" w:cs="Times New Roman"/>
                <w:sz w:val="24"/>
                <w:szCs w:val="24"/>
              </w:rPr>
            </w:pPr>
            <w:r w:rsidRPr="002E0C71">
              <w:rPr>
                <w:rFonts w:ascii="Times New Roman" w:hAnsi="Times New Roman" w:cs="Times New Roman"/>
                <w:sz w:val="24"/>
                <w:szCs w:val="24"/>
              </w:rPr>
              <w:t xml:space="preserve">                                </w:t>
            </w:r>
          </w:p>
        </w:tc>
        <w:tc>
          <w:tcPr>
            <w:tcW w:w="3960" w:type="dxa"/>
            <w:gridSpan w:val="5"/>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hideMark/>
          </w:tcPr>
          <w:p w14:paraId="5057277E" w14:textId="77777777" w:rsidR="00764A99" w:rsidRPr="002E0C71" w:rsidRDefault="00764A99" w:rsidP="00D6719E">
            <w:pPr>
              <w:pStyle w:val="NoSpacing"/>
              <w:rPr>
                <w:rFonts w:ascii="Times New Roman" w:hAnsi="Times New Roman" w:cs="Times New Roman"/>
                <w:b/>
                <w:sz w:val="24"/>
                <w:szCs w:val="24"/>
              </w:rPr>
            </w:pPr>
            <w:r w:rsidRPr="002E0C71">
              <w:rPr>
                <w:rFonts w:ascii="Times New Roman" w:hAnsi="Times New Roman" w:cs="Times New Roman"/>
                <w:b/>
                <w:sz w:val="24"/>
                <w:szCs w:val="24"/>
              </w:rPr>
              <w:t>BROWNSVILLE DIVISION</w:t>
            </w:r>
          </w:p>
        </w:tc>
      </w:tr>
      <w:tr w:rsidR="00FD0DDC" w:rsidRPr="00FD0DDC" w14:paraId="53FA0E0C" w14:textId="77777777" w:rsidTr="00764A99">
        <w:trPr>
          <w:cantSplit/>
        </w:trPr>
        <w:tc>
          <w:tcPr>
            <w:tcW w:w="5490" w:type="dxa"/>
            <w:gridSpan w:val="3"/>
            <w:vMerge/>
            <w:tcBorders>
              <w:top w:val="single" w:sz="8" w:space="0" w:color="000000"/>
              <w:left w:val="double" w:sz="6" w:space="0" w:color="000000"/>
              <w:bottom w:val="single" w:sz="8" w:space="0" w:color="000000"/>
              <w:right w:val="single" w:sz="8" w:space="0" w:color="000000"/>
            </w:tcBorders>
            <w:vAlign w:val="center"/>
            <w:hideMark/>
          </w:tcPr>
          <w:p w14:paraId="33D3621C" w14:textId="77777777" w:rsidR="00764A99" w:rsidRPr="002E0C71" w:rsidRDefault="00764A99" w:rsidP="00D6719E">
            <w:pPr>
              <w:pStyle w:val="NoSpacing"/>
              <w:rPr>
                <w:rFonts w:ascii="Times New Roman" w:hAnsi="Times New Roman" w:cs="Times New Roman"/>
                <w:sz w:val="24"/>
                <w:szCs w:val="24"/>
              </w:rPr>
            </w:pPr>
          </w:p>
        </w:tc>
        <w:tc>
          <w:tcPr>
            <w:tcW w:w="3960" w:type="dxa"/>
            <w:gridSpan w:val="5"/>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hideMark/>
          </w:tcPr>
          <w:p w14:paraId="4F679633" w14:textId="69512D6D" w:rsidR="00764A99" w:rsidRPr="002E0C71" w:rsidRDefault="00BF2038" w:rsidP="00BF2038">
            <w:pPr>
              <w:pStyle w:val="NoSpacing"/>
              <w:rPr>
                <w:rFonts w:ascii="Times New Roman" w:hAnsi="Times New Roman" w:cs="Times New Roman"/>
                <w:b/>
                <w:sz w:val="24"/>
                <w:szCs w:val="24"/>
              </w:rPr>
            </w:pPr>
            <w:r w:rsidRPr="002E0C71">
              <w:rPr>
                <w:rFonts w:ascii="Times New Roman" w:hAnsi="Times New Roman" w:cs="Times New Roman"/>
                <w:b/>
                <w:sz w:val="24"/>
                <w:szCs w:val="24"/>
              </w:rPr>
              <w:t>Criminal</w:t>
            </w:r>
            <w:r w:rsidR="00764A99" w:rsidRPr="002E0C71">
              <w:rPr>
                <w:rFonts w:ascii="Times New Roman" w:hAnsi="Times New Roman" w:cs="Times New Roman"/>
                <w:b/>
                <w:sz w:val="24"/>
                <w:szCs w:val="24"/>
              </w:rPr>
              <w:t xml:space="preserve"> No.  B-</w:t>
            </w:r>
          </w:p>
        </w:tc>
      </w:tr>
      <w:tr w:rsidR="00FD0DDC" w:rsidRPr="00FD0DDC" w14:paraId="6AFBB485" w14:textId="77777777" w:rsidTr="00764A99">
        <w:trPr>
          <w:cantSplit/>
        </w:trPr>
        <w:tc>
          <w:tcPr>
            <w:tcW w:w="5490" w:type="dxa"/>
            <w:gridSpan w:val="3"/>
            <w:vMerge/>
            <w:tcBorders>
              <w:top w:val="single" w:sz="8" w:space="0" w:color="000000"/>
              <w:left w:val="double" w:sz="6" w:space="0" w:color="000000"/>
              <w:bottom w:val="single" w:sz="8" w:space="0" w:color="000000"/>
              <w:right w:val="single" w:sz="8" w:space="0" w:color="000000"/>
            </w:tcBorders>
            <w:vAlign w:val="center"/>
            <w:hideMark/>
          </w:tcPr>
          <w:p w14:paraId="3AF9D54D" w14:textId="77777777" w:rsidR="00764A99" w:rsidRPr="002E0C71" w:rsidRDefault="00764A99" w:rsidP="00D6719E">
            <w:pPr>
              <w:pStyle w:val="NoSpacing"/>
              <w:rPr>
                <w:rFonts w:ascii="Times New Roman" w:hAnsi="Times New Roman" w:cs="Times New Roman"/>
                <w:sz w:val="24"/>
                <w:szCs w:val="24"/>
              </w:rPr>
            </w:pPr>
          </w:p>
        </w:tc>
        <w:tc>
          <w:tcPr>
            <w:tcW w:w="3960" w:type="dxa"/>
            <w:gridSpan w:val="5"/>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hideMark/>
          </w:tcPr>
          <w:p w14:paraId="1D78B6E1" w14:textId="77777777" w:rsidR="00764A99" w:rsidRPr="002E0C71" w:rsidRDefault="00764A99" w:rsidP="00D6719E">
            <w:pPr>
              <w:pStyle w:val="NoSpacing"/>
              <w:jc w:val="center"/>
              <w:rPr>
                <w:rFonts w:ascii="Times New Roman" w:hAnsi="Times New Roman" w:cs="Times New Roman"/>
                <w:b/>
                <w:sz w:val="24"/>
                <w:szCs w:val="24"/>
              </w:rPr>
            </w:pPr>
          </w:p>
          <w:p w14:paraId="3B0C894A" w14:textId="77777777" w:rsidR="00764A99" w:rsidRPr="002E0C71" w:rsidRDefault="00764A99" w:rsidP="00D6719E">
            <w:pPr>
              <w:pStyle w:val="NoSpacing"/>
              <w:jc w:val="center"/>
              <w:rPr>
                <w:rFonts w:ascii="Times New Roman" w:hAnsi="Times New Roman" w:cs="Times New Roman"/>
                <w:b/>
                <w:sz w:val="30"/>
                <w:szCs w:val="30"/>
              </w:rPr>
            </w:pPr>
            <w:r w:rsidRPr="002E0C71">
              <w:rPr>
                <w:rFonts w:ascii="Times New Roman" w:hAnsi="Times New Roman" w:cs="Times New Roman"/>
                <w:b/>
                <w:caps/>
                <w:sz w:val="30"/>
                <w:szCs w:val="30"/>
              </w:rPr>
              <w:t>exhibit</w:t>
            </w:r>
            <w:r w:rsidRPr="002E0C71">
              <w:rPr>
                <w:rFonts w:ascii="Times New Roman" w:hAnsi="Times New Roman" w:cs="Times New Roman"/>
                <w:b/>
                <w:sz w:val="30"/>
                <w:szCs w:val="30"/>
              </w:rPr>
              <w:t xml:space="preserve"> LIST</w:t>
            </w:r>
          </w:p>
        </w:tc>
      </w:tr>
      <w:tr w:rsidR="00FD0DDC" w:rsidRPr="00FD0DDC" w14:paraId="1C1077C3" w14:textId="77777777" w:rsidTr="00764A99">
        <w:trPr>
          <w:cantSplit/>
        </w:trPr>
        <w:tc>
          <w:tcPr>
            <w:tcW w:w="5490" w:type="dxa"/>
            <w:gridSpan w:val="3"/>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hideMark/>
          </w:tcPr>
          <w:p w14:paraId="55494DF2" w14:textId="4BC986E1" w:rsidR="00764A99" w:rsidRPr="002E0C71" w:rsidRDefault="00A64171" w:rsidP="00A64171">
            <w:pPr>
              <w:pStyle w:val="NoSpacing"/>
              <w:rPr>
                <w:rFonts w:ascii="Times New Roman" w:hAnsi="Times New Roman" w:cs="Times New Roman"/>
                <w:b/>
                <w:caps/>
                <w:sz w:val="24"/>
                <w:szCs w:val="24"/>
              </w:rPr>
            </w:pPr>
            <w:r w:rsidRPr="002E0C71">
              <w:rPr>
                <w:rFonts w:ascii="Times New Roman" w:eastAsia="MS Mincho" w:hAnsi="Times New Roman" w:cs="Times New Roman"/>
                <w:b/>
                <w:sz w:val="24"/>
                <w:szCs w:val="24"/>
              </w:rPr>
              <w:t>Type of Hearing:</w:t>
            </w:r>
          </w:p>
        </w:tc>
        <w:tc>
          <w:tcPr>
            <w:tcW w:w="3960" w:type="dxa"/>
            <w:gridSpan w:val="5"/>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hideMark/>
          </w:tcPr>
          <w:p w14:paraId="78403206" w14:textId="56DAAA19" w:rsidR="00764A99" w:rsidRPr="002E0C71" w:rsidRDefault="00A64171" w:rsidP="00D6719E">
            <w:pPr>
              <w:pStyle w:val="NoSpacing"/>
              <w:rPr>
                <w:rFonts w:ascii="Times New Roman" w:hAnsi="Times New Roman" w:cs="Times New Roman"/>
                <w:sz w:val="24"/>
                <w:szCs w:val="24"/>
              </w:rPr>
            </w:pPr>
            <w:r w:rsidRPr="002E0C71">
              <w:rPr>
                <w:rFonts w:ascii="Times New Roman" w:hAnsi="Times New Roman" w:cs="Times New Roman"/>
                <w:b/>
                <w:caps/>
                <w:sz w:val="24"/>
                <w:szCs w:val="24"/>
              </w:rPr>
              <w:t>AUSA:</w:t>
            </w:r>
          </w:p>
          <w:p w14:paraId="51CC0CB6" w14:textId="77777777" w:rsidR="00764A99" w:rsidRPr="002E0C71" w:rsidRDefault="00764A99" w:rsidP="00D6719E">
            <w:pPr>
              <w:pStyle w:val="NoSpacing"/>
              <w:rPr>
                <w:rFonts w:ascii="Times New Roman" w:hAnsi="Times New Roman" w:cs="Times New Roman"/>
                <w:sz w:val="24"/>
                <w:szCs w:val="24"/>
              </w:rPr>
            </w:pPr>
            <w:r w:rsidRPr="002E0C71">
              <w:rPr>
                <w:rFonts w:ascii="Times New Roman" w:hAnsi="Times New Roman" w:cs="Times New Roman"/>
                <w:sz w:val="24"/>
                <w:szCs w:val="24"/>
              </w:rPr>
              <w:t xml:space="preserve">                     </w:t>
            </w:r>
          </w:p>
        </w:tc>
      </w:tr>
      <w:tr w:rsidR="00FD0DDC" w:rsidRPr="00FD0DDC" w14:paraId="099D1FD0" w14:textId="77777777" w:rsidTr="00764A99">
        <w:trPr>
          <w:cantSplit/>
        </w:trPr>
        <w:tc>
          <w:tcPr>
            <w:tcW w:w="3178" w:type="dxa"/>
            <w:gridSpan w:val="2"/>
            <w:tcBorders>
              <w:top w:val="single" w:sz="8" w:space="0" w:color="000000"/>
              <w:left w:val="double" w:sz="6" w:space="0" w:color="000000"/>
              <w:bottom w:val="double" w:sz="6" w:space="0" w:color="000000"/>
              <w:right w:val="single" w:sz="8" w:space="0" w:color="000000"/>
            </w:tcBorders>
            <w:tcMar>
              <w:top w:w="163" w:type="dxa"/>
              <w:left w:w="178" w:type="dxa"/>
              <w:bottom w:w="58" w:type="dxa"/>
              <w:right w:w="120" w:type="dxa"/>
            </w:tcMar>
            <w:hideMark/>
          </w:tcPr>
          <w:p w14:paraId="3ECF3EEB" w14:textId="77777777" w:rsidR="00764A99" w:rsidRPr="002E0C71" w:rsidRDefault="00764A99" w:rsidP="00D6719E">
            <w:pPr>
              <w:pStyle w:val="NoSpacing"/>
              <w:rPr>
                <w:rFonts w:ascii="Times New Roman" w:hAnsi="Times New Roman" w:cs="Times New Roman"/>
                <w:b/>
                <w:caps/>
                <w:sz w:val="24"/>
                <w:szCs w:val="24"/>
              </w:rPr>
            </w:pPr>
            <w:r w:rsidRPr="002E0C71">
              <w:rPr>
                <w:rFonts w:ascii="Times New Roman" w:hAnsi="Times New Roman" w:cs="Times New Roman"/>
                <w:b/>
                <w:caps/>
                <w:sz w:val="24"/>
                <w:szCs w:val="24"/>
              </w:rPr>
              <w:t>Judge:</w:t>
            </w:r>
          </w:p>
          <w:p w14:paraId="2FAD975C" w14:textId="77777777" w:rsidR="00764A99" w:rsidRPr="002E0C71" w:rsidRDefault="00363150" w:rsidP="00363150">
            <w:pPr>
              <w:pStyle w:val="NoSpacing"/>
              <w:rPr>
                <w:rFonts w:ascii="Times New Roman" w:hAnsi="Times New Roman" w:cs="Times New Roman"/>
                <w:sz w:val="24"/>
                <w:szCs w:val="24"/>
              </w:rPr>
            </w:pPr>
            <w:r w:rsidRPr="002E0C71">
              <w:rPr>
                <w:rFonts w:ascii="Times New Roman" w:hAnsi="Times New Roman" w:cs="Times New Roman"/>
                <w:sz w:val="24"/>
                <w:szCs w:val="24"/>
              </w:rPr>
              <w:t>R</w:t>
            </w:r>
            <w:r w:rsidR="00764A99" w:rsidRPr="002E0C71">
              <w:rPr>
                <w:rFonts w:ascii="Times New Roman" w:hAnsi="Times New Roman" w:cs="Times New Roman"/>
                <w:sz w:val="24"/>
                <w:szCs w:val="24"/>
              </w:rPr>
              <w:t xml:space="preserve">olando </w:t>
            </w:r>
            <w:r w:rsidRPr="002E0C71">
              <w:rPr>
                <w:rFonts w:ascii="Times New Roman" w:hAnsi="Times New Roman" w:cs="Times New Roman"/>
                <w:sz w:val="24"/>
                <w:szCs w:val="24"/>
              </w:rPr>
              <w:t>O</w:t>
            </w:r>
            <w:r w:rsidR="00764A99" w:rsidRPr="002E0C71">
              <w:rPr>
                <w:rFonts w:ascii="Times New Roman" w:hAnsi="Times New Roman" w:cs="Times New Roman"/>
                <w:sz w:val="24"/>
                <w:szCs w:val="24"/>
              </w:rPr>
              <w:t xml:space="preserve">lvera    </w:t>
            </w:r>
          </w:p>
        </w:tc>
        <w:tc>
          <w:tcPr>
            <w:tcW w:w="2312" w:type="dxa"/>
            <w:tcBorders>
              <w:top w:val="single" w:sz="8" w:space="0" w:color="000000"/>
              <w:left w:val="single" w:sz="8" w:space="0" w:color="000000"/>
              <w:bottom w:val="double" w:sz="6" w:space="0" w:color="000000"/>
              <w:right w:val="single" w:sz="8" w:space="0" w:color="000000"/>
            </w:tcBorders>
            <w:tcMar>
              <w:top w:w="163" w:type="dxa"/>
              <w:left w:w="139" w:type="dxa"/>
              <w:bottom w:w="58" w:type="dxa"/>
              <w:right w:w="120" w:type="dxa"/>
            </w:tcMar>
            <w:hideMark/>
          </w:tcPr>
          <w:p w14:paraId="31948408" w14:textId="77777777" w:rsidR="00764A99" w:rsidRPr="002E0C71" w:rsidRDefault="00764A99" w:rsidP="00D6719E">
            <w:pPr>
              <w:pStyle w:val="NoSpacing"/>
              <w:rPr>
                <w:rFonts w:ascii="Times New Roman" w:hAnsi="Times New Roman" w:cs="Times New Roman"/>
                <w:b/>
                <w:caps/>
                <w:sz w:val="24"/>
                <w:szCs w:val="24"/>
              </w:rPr>
            </w:pPr>
            <w:r w:rsidRPr="002E0C71">
              <w:rPr>
                <w:rFonts w:ascii="Times New Roman" w:hAnsi="Times New Roman" w:cs="Times New Roman"/>
                <w:b/>
                <w:caps/>
                <w:sz w:val="24"/>
                <w:szCs w:val="24"/>
              </w:rPr>
              <w:t>Clerk:</w:t>
            </w:r>
          </w:p>
          <w:p w14:paraId="2999F80E" w14:textId="77777777" w:rsidR="00764A99" w:rsidRPr="002E0C71" w:rsidRDefault="00363150" w:rsidP="00363150">
            <w:pPr>
              <w:pStyle w:val="NoSpacing"/>
              <w:rPr>
                <w:rFonts w:ascii="Times New Roman" w:hAnsi="Times New Roman" w:cs="Times New Roman"/>
                <w:sz w:val="24"/>
                <w:szCs w:val="24"/>
              </w:rPr>
            </w:pPr>
            <w:r w:rsidRPr="002E0C71">
              <w:rPr>
                <w:rFonts w:ascii="Times New Roman" w:hAnsi="Times New Roman" w:cs="Times New Roman"/>
                <w:sz w:val="24"/>
                <w:szCs w:val="24"/>
              </w:rPr>
              <w:t>S</w:t>
            </w:r>
            <w:r w:rsidR="00764A99" w:rsidRPr="002E0C71">
              <w:rPr>
                <w:rFonts w:ascii="Times New Roman" w:hAnsi="Times New Roman" w:cs="Times New Roman"/>
                <w:sz w:val="24"/>
                <w:szCs w:val="24"/>
              </w:rPr>
              <w:t xml:space="preserve">andra </w:t>
            </w:r>
            <w:r w:rsidRPr="002E0C71">
              <w:rPr>
                <w:rFonts w:ascii="Times New Roman" w:hAnsi="Times New Roman" w:cs="Times New Roman"/>
                <w:sz w:val="24"/>
                <w:szCs w:val="24"/>
              </w:rPr>
              <w:t>E</w:t>
            </w:r>
            <w:r w:rsidR="00764A99" w:rsidRPr="002E0C71">
              <w:rPr>
                <w:rFonts w:ascii="Times New Roman" w:hAnsi="Times New Roman" w:cs="Times New Roman"/>
                <w:sz w:val="24"/>
                <w:szCs w:val="24"/>
              </w:rPr>
              <w:t>spinoza</w:t>
            </w:r>
          </w:p>
        </w:tc>
        <w:tc>
          <w:tcPr>
            <w:tcW w:w="3960" w:type="dxa"/>
            <w:gridSpan w:val="5"/>
            <w:tcBorders>
              <w:top w:val="single" w:sz="8" w:space="0" w:color="000000"/>
              <w:left w:val="single" w:sz="8" w:space="0" w:color="000000"/>
              <w:bottom w:val="double" w:sz="6" w:space="0" w:color="000000"/>
              <w:right w:val="double" w:sz="6" w:space="0" w:color="000000"/>
            </w:tcBorders>
            <w:tcMar>
              <w:top w:w="163" w:type="dxa"/>
              <w:left w:w="139" w:type="dxa"/>
              <w:bottom w:w="58" w:type="dxa"/>
              <w:right w:w="178" w:type="dxa"/>
            </w:tcMar>
            <w:hideMark/>
          </w:tcPr>
          <w:p w14:paraId="12CE0010" w14:textId="77777777" w:rsidR="00764A99" w:rsidRPr="002E0C71" w:rsidRDefault="00764A99" w:rsidP="00D6719E">
            <w:pPr>
              <w:pStyle w:val="NoSpacing"/>
              <w:rPr>
                <w:rFonts w:ascii="Times New Roman" w:hAnsi="Times New Roman" w:cs="Times New Roman"/>
                <w:b/>
                <w:caps/>
                <w:sz w:val="24"/>
                <w:szCs w:val="24"/>
              </w:rPr>
            </w:pPr>
            <w:r w:rsidRPr="002E0C71">
              <w:rPr>
                <w:rFonts w:ascii="Times New Roman" w:hAnsi="Times New Roman" w:cs="Times New Roman"/>
                <w:b/>
                <w:caps/>
                <w:sz w:val="24"/>
                <w:szCs w:val="24"/>
              </w:rPr>
              <w:t>Reporter:</w:t>
            </w:r>
          </w:p>
          <w:p w14:paraId="03E52A87" w14:textId="77777777" w:rsidR="00764A99" w:rsidRPr="002E0C71" w:rsidRDefault="00363150" w:rsidP="00D6719E">
            <w:pPr>
              <w:pStyle w:val="NoSpacing"/>
              <w:rPr>
                <w:rFonts w:ascii="Times New Roman" w:hAnsi="Times New Roman" w:cs="Times New Roman"/>
                <w:sz w:val="24"/>
                <w:szCs w:val="24"/>
              </w:rPr>
            </w:pPr>
            <w:r w:rsidRPr="002E0C71">
              <w:rPr>
                <w:rFonts w:ascii="Times New Roman" w:hAnsi="Times New Roman" w:cs="Times New Roman"/>
                <w:sz w:val="24"/>
                <w:szCs w:val="24"/>
              </w:rPr>
              <w:t>Sheila P</w:t>
            </w:r>
            <w:r w:rsidR="00764A99" w:rsidRPr="002E0C71">
              <w:rPr>
                <w:rFonts w:ascii="Times New Roman" w:hAnsi="Times New Roman" w:cs="Times New Roman"/>
                <w:sz w:val="24"/>
                <w:szCs w:val="24"/>
              </w:rPr>
              <w:t>erales</w:t>
            </w:r>
          </w:p>
        </w:tc>
      </w:tr>
      <w:tr w:rsidR="00FD0DDC" w:rsidRPr="00FD0DDC" w14:paraId="5FE84033" w14:textId="77777777" w:rsidTr="00764A99">
        <w:trPr>
          <w:cantSplit/>
          <w:tblHeader/>
        </w:trPr>
        <w:tc>
          <w:tcPr>
            <w:tcW w:w="898" w:type="dxa"/>
            <w:tcBorders>
              <w:top w:val="double" w:sz="6" w:space="0" w:color="000000"/>
              <w:left w:val="double" w:sz="6" w:space="0" w:color="000000"/>
              <w:bottom w:val="double" w:sz="6" w:space="0" w:color="000000"/>
              <w:right w:val="single" w:sz="8" w:space="0" w:color="000000"/>
            </w:tcBorders>
            <w:hideMark/>
          </w:tcPr>
          <w:p w14:paraId="6BDA2CD3" w14:textId="77777777" w:rsidR="006F6587" w:rsidRPr="002E0C71" w:rsidRDefault="006F6587" w:rsidP="00764A99">
            <w:pPr>
              <w:pStyle w:val="NoSpacing"/>
              <w:rPr>
                <w:rFonts w:ascii="Times New Roman" w:hAnsi="Times New Roman" w:cs="Times New Roman"/>
                <w:caps/>
                <w:sz w:val="24"/>
                <w:szCs w:val="24"/>
              </w:rPr>
            </w:pPr>
            <w:r w:rsidRPr="002E0C71">
              <w:rPr>
                <w:rFonts w:ascii="Times New Roman" w:hAnsi="Times New Roman" w:cs="Times New Roman"/>
                <w:caps/>
                <w:sz w:val="24"/>
                <w:szCs w:val="24"/>
              </w:rPr>
              <w:t>No.</w:t>
            </w:r>
          </w:p>
        </w:tc>
        <w:tc>
          <w:tcPr>
            <w:tcW w:w="5132" w:type="dxa"/>
            <w:gridSpan w:val="3"/>
            <w:tcBorders>
              <w:top w:val="double" w:sz="6" w:space="0" w:color="000000"/>
              <w:left w:val="single" w:sz="8" w:space="0" w:color="000000"/>
              <w:bottom w:val="double" w:sz="6" w:space="0" w:color="000000"/>
              <w:right w:val="double" w:sz="6" w:space="0" w:color="000000"/>
            </w:tcBorders>
            <w:hideMark/>
          </w:tcPr>
          <w:p w14:paraId="2BF698AF" w14:textId="77777777" w:rsidR="006F6587" w:rsidRPr="002E0C71" w:rsidRDefault="006F6587" w:rsidP="00C76B16">
            <w:pPr>
              <w:pStyle w:val="NoSpacing"/>
              <w:jc w:val="center"/>
              <w:rPr>
                <w:rFonts w:ascii="Times New Roman" w:hAnsi="Times New Roman" w:cs="Times New Roman"/>
                <w:caps/>
                <w:sz w:val="24"/>
                <w:szCs w:val="24"/>
              </w:rPr>
            </w:pPr>
            <w:r w:rsidRPr="002E0C71">
              <w:rPr>
                <w:rFonts w:ascii="Times New Roman" w:hAnsi="Times New Roman" w:cs="Times New Roman"/>
                <w:caps/>
                <w:sz w:val="24"/>
                <w:szCs w:val="24"/>
              </w:rPr>
              <w:t>Description</w:t>
            </w:r>
          </w:p>
        </w:tc>
        <w:tc>
          <w:tcPr>
            <w:tcW w:w="810" w:type="dxa"/>
            <w:tcBorders>
              <w:top w:val="double" w:sz="6" w:space="0" w:color="000000"/>
              <w:left w:val="single" w:sz="8" w:space="0" w:color="000000"/>
              <w:bottom w:val="double" w:sz="6" w:space="0" w:color="000000"/>
              <w:right w:val="double" w:sz="6" w:space="0" w:color="000000"/>
            </w:tcBorders>
            <w:hideMark/>
          </w:tcPr>
          <w:p w14:paraId="2E4C3922" w14:textId="77777777" w:rsidR="006F6587" w:rsidRPr="002E0C71" w:rsidRDefault="006F6587" w:rsidP="00C76B16">
            <w:pPr>
              <w:pStyle w:val="NoSpacing"/>
              <w:jc w:val="center"/>
              <w:rPr>
                <w:rFonts w:ascii="Times New Roman" w:hAnsi="Times New Roman" w:cs="Times New Roman"/>
                <w:caps/>
                <w:sz w:val="24"/>
                <w:szCs w:val="24"/>
              </w:rPr>
            </w:pPr>
            <w:r w:rsidRPr="002E0C71">
              <w:rPr>
                <w:rFonts w:ascii="Times New Roman" w:hAnsi="Times New Roman" w:cs="Times New Roman"/>
                <w:caps/>
                <w:sz w:val="24"/>
                <w:szCs w:val="24"/>
              </w:rPr>
              <w:t>Ofr</w:t>
            </w:r>
          </w:p>
        </w:tc>
        <w:tc>
          <w:tcPr>
            <w:tcW w:w="720" w:type="dxa"/>
            <w:tcBorders>
              <w:top w:val="double" w:sz="6" w:space="0" w:color="000000"/>
              <w:left w:val="single" w:sz="8" w:space="0" w:color="000000"/>
              <w:bottom w:val="double" w:sz="6" w:space="0" w:color="000000"/>
              <w:right w:val="double" w:sz="6" w:space="0" w:color="000000"/>
            </w:tcBorders>
            <w:hideMark/>
          </w:tcPr>
          <w:p w14:paraId="3D3892BC" w14:textId="77777777" w:rsidR="006F6587" w:rsidRPr="002E0C71" w:rsidRDefault="006F6587" w:rsidP="00C76B16">
            <w:pPr>
              <w:pStyle w:val="NoSpacing"/>
              <w:jc w:val="center"/>
              <w:rPr>
                <w:rFonts w:ascii="Times New Roman" w:hAnsi="Times New Roman" w:cs="Times New Roman"/>
                <w:caps/>
                <w:sz w:val="24"/>
                <w:szCs w:val="24"/>
              </w:rPr>
            </w:pPr>
            <w:r w:rsidRPr="002E0C71">
              <w:rPr>
                <w:rFonts w:ascii="Times New Roman" w:hAnsi="Times New Roman" w:cs="Times New Roman"/>
                <w:caps/>
                <w:sz w:val="24"/>
                <w:szCs w:val="24"/>
              </w:rPr>
              <w:t>Obj</w:t>
            </w:r>
          </w:p>
        </w:tc>
        <w:tc>
          <w:tcPr>
            <w:tcW w:w="900" w:type="dxa"/>
            <w:tcBorders>
              <w:top w:val="double" w:sz="6" w:space="0" w:color="000000"/>
              <w:left w:val="single" w:sz="8" w:space="0" w:color="000000"/>
              <w:bottom w:val="double" w:sz="6" w:space="0" w:color="000000"/>
              <w:right w:val="double" w:sz="6" w:space="0" w:color="000000"/>
            </w:tcBorders>
            <w:tcMar>
              <w:top w:w="202" w:type="dxa"/>
              <w:left w:w="178" w:type="dxa"/>
              <w:bottom w:w="58" w:type="dxa"/>
              <w:right w:w="120" w:type="dxa"/>
            </w:tcMar>
            <w:hideMark/>
          </w:tcPr>
          <w:p w14:paraId="3E6217C7" w14:textId="77777777" w:rsidR="006F6587" w:rsidRPr="002E0C71" w:rsidRDefault="006F6587" w:rsidP="00C76B16">
            <w:pPr>
              <w:pStyle w:val="NoSpacing"/>
              <w:jc w:val="center"/>
              <w:rPr>
                <w:rFonts w:ascii="Times New Roman" w:hAnsi="Times New Roman" w:cs="Times New Roman"/>
                <w:caps/>
                <w:sz w:val="24"/>
                <w:szCs w:val="24"/>
              </w:rPr>
            </w:pPr>
            <w:r w:rsidRPr="002E0C71">
              <w:rPr>
                <w:rFonts w:ascii="Times New Roman" w:hAnsi="Times New Roman" w:cs="Times New Roman"/>
                <w:caps/>
                <w:sz w:val="24"/>
                <w:szCs w:val="24"/>
              </w:rPr>
              <w:t>Adm</w:t>
            </w:r>
          </w:p>
        </w:tc>
        <w:tc>
          <w:tcPr>
            <w:tcW w:w="990" w:type="dxa"/>
            <w:tcBorders>
              <w:top w:val="double" w:sz="6" w:space="0" w:color="000000"/>
              <w:left w:val="single" w:sz="8" w:space="0" w:color="000000"/>
              <w:bottom w:val="double" w:sz="6" w:space="0" w:color="000000"/>
              <w:right w:val="double" w:sz="6" w:space="0" w:color="000000"/>
            </w:tcBorders>
            <w:tcMar>
              <w:top w:w="202" w:type="dxa"/>
              <w:left w:w="139" w:type="dxa"/>
              <w:bottom w:w="58" w:type="dxa"/>
              <w:right w:w="178" w:type="dxa"/>
            </w:tcMar>
            <w:hideMark/>
          </w:tcPr>
          <w:p w14:paraId="54371332" w14:textId="77777777" w:rsidR="006F6587" w:rsidRPr="002E0C71" w:rsidRDefault="006F6587" w:rsidP="00C76B16">
            <w:pPr>
              <w:pStyle w:val="NoSpacing"/>
              <w:jc w:val="center"/>
              <w:rPr>
                <w:rFonts w:ascii="Times New Roman" w:hAnsi="Times New Roman" w:cs="Times New Roman"/>
                <w:caps/>
                <w:sz w:val="24"/>
                <w:szCs w:val="24"/>
              </w:rPr>
            </w:pPr>
            <w:r w:rsidRPr="002E0C71">
              <w:rPr>
                <w:rFonts w:ascii="Times New Roman" w:hAnsi="Times New Roman" w:cs="Times New Roman"/>
                <w:caps/>
                <w:sz w:val="24"/>
                <w:szCs w:val="24"/>
              </w:rPr>
              <w:t>Date</w:t>
            </w:r>
          </w:p>
        </w:tc>
      </w:tr>
      <w:tr w:rsidR="00FD0DDC" w:rsidRPr="00FD0DDC" w14:paraId="448A4DA0" w14:textId="77777777" w:rsidTr="008F313D">
        <w:trPr>
          <w:cantSplit/>
          <w:trHeight w:val="447"/>
        </w:trPr>
        <w:tc>
          <w:tcPr>
            <w:tcW w:w="898"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hideMark/>
          </w:tcPr>
          <w:p w14:paraId="6BF3D8F7" w14:textId="77777777" w:rsidR="006F6587" w:rsidRPr="002E0C71" w:rsidRDefault="00C76B16" w:rsidP="00764A99">
            <w:pPr>
              <w:pStyle w:val="NoSpacing"/>
              <w:rPr>
                <w:rFonts w:ascii="Times New Roman" w:hAnsi="Times New Roman" w:cs="Times New Roman"/>
                <w:sz w:val="24"/>
                <w:szCs w:val="24"/>
              </w:rPr>
            </w:pPr>
            <w:r w:rsidRPr="002E0C71">
              <w:rPr>
                <w:rFonts w:ascii="Times New Roman" w:hAnsi="Times New Roman" w:cs="Times New Roman"/>
                <w:sz w:val="24"/>
                <w:szCs w:val="24"/>
              </w:rPr>
              <w:t xml:space="preserve"> </w:t>
            </w:r>
            <w:r w:rsidR="00241543" w:rsidRPr="002E0C71">
              <w:rPr>
                <w:rFonts w:ascii="Times New Roman" w:hAnsi="Times New Roman" w:cs="Times New Roman"/>
                <w:sz w:val="24"/>
                <w:szCs w:val="24"/>
              </w:rPr>
              <w:t xml:space="preserve"> </w:t>
            </w:r>
            <w:r w:rsidR="006F6587" w:rsidRPr="002E0C71">
              <w:rPr>
                <w:rFonts w:ascii="Times New Roman" w:hAnsi="Times New Roman" w:cs="Times New Roman"/>
                <w:sz w:val="24"/>
                <w:szCs w:val="24"/>
              </w:rPr>
              <w:t>1.</w:t>
            </w:r>
          </w:p>
        </w:tc>
        <w:tc>
          <w:tcPr>
            <w:tcW w:w="5132" w:type="dxa"/>
            <w:gridSpan w:val="3"/>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04D75FEA" w14:textId="77777777" w:rsidR="006F6587" w:rsidRPr="002E0C71" w:rsidRDefault="006F6587" w:rsidP="00764A99">
            <w:pPr>
              <w:pStyle w:val="NoSpacing"/>
              <w:rPr>
                <w:rFonts w:ascii="Times New Roman" w:hAnsi="Times New Roman" w:cs="Times New Roman"/>
                <w:sz w:val="24"/>
                <w:szCs w:val="24"/>
              </w:rPr>
            </w:pPr>
          </w:p>
        </w:tc>
        <w:tc>
          <w:tcPr>
            <w:tcW w:w="81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558741F0" w14:textId="77777777" w:rsidR="006F6587" w:rsidRPr="00FD0DDC" w:rsidRDefault="006F6587" w:rsidP="00764A99">
            <w:pPr>
              <w:pStyle w:val="NoSpacing"/>
              <w:rPr>
                <w:rFonts w:ascii="Times New Roman" w:hAnsi="Times New Roman" w:cs="Times New Roman"/>
                <w:color w:val="FF0000"/>
                <w:sz w:val="24"/>
                <w:szCs w:val="24"/>
              </w:rPr>
            </w:pPr>
          </w:p>
        </w:tc>
        <w:tc>
          <w:tcPr>
            <w:tcW w:w="72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40F97B4A" w14:textId="77777777" w:rsidR="006F6587" w:rsidRPr="00FD0DDC" w:rsidRDefault="006F6587" w:rsidP="00764A99">
            <w:pPr>
              <w:pStyle w:val="NoSpacing"/>
              <w:rPr>
                <w:rFonts w:ascii="Times New Roman" w:hAnsi="Times New Roman" w:cs="Times New Roman"/>
                <w:color w:val="FF0000"/>
                <w:sz w:val="24"/>
                <w:szCs w:val="24"/>
              </w:rPr>
            </w:pPr>
          </w:p>
        </w:tc>
        <w:tc>
          <w:tcPr>
            <w:tcW w:w="90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3DFB9D53" w14:textId="77777777" w:rsidR="006F6587" w:rsidRPr="00FD0DDC" w:rsidRDefault="006F6587" w:rsidP="00764A99">
            <w:pPr>
              <w:pStyle w:val="NoSpacing"/>
              <w:rPr>
                <w:rFonts w:ascii="Times New Roman" w:hAnsi="Times New Roman" w:cs="Times New Roman"/>
                <w:color w:val="FF0000"/>
                <w:sz w:val="24"/>
                <w:szCs w:val="24"/>
              </w:rPr>
            </w:pPr>
          </w:p>
        </w:tc>
        <w:tc>
          <w:tcPr>
            <w:tcW w:w="99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78CF5204" w14:textId="77777777" w:rsidR="006F6587" w:rsidRPr="00FD0DDC" w:rsidRDefault="006F6587" w:rsidP="00764A99">
            <w:pPr>
              <w:pStyle w:val="NoSpacing"/>
              <w:rPr>
                <w:rFonts w:ascii="Times New Roman" w:hAnsi="Times New Roman" w:cs="Times New Roman"/>
                <w:color w:val="FF0000"/>
                <w:sz w:val="24"/>
                <w:szCs w:val="24"/>
              </w:rPr>
            </w:pPr>
          </w:p>
        </w:tc>
      </w:tr>
      <w:tr w:rsidR="00FD0DDC" w:rsidRPr="00FD0DDC" w14:paraId="0DAC2EBC" w14:textId="77777777" w:rsidTr="008F313D">
        <w:trPr>
          <w:cantSplit/>
          <w:trHeight w:val="447"/>
        </w:trPr>
        <w:tc>
          <w:tcPr>
            <w:tcW w:w="898"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hideMark/>
          </w:tcPr>
          <w:p w14:paraId="08D0DBCE" w14:textId="77777777" w:rsidR="006F6587" w:rsidRPr="002E0C71" w:rsidRDefault="00C76B16" w:rsidP="00764A99">
            <w:pPr>
              <w:pStyle w:val="NoSpacing"/>
              <w:rPr>
                <w:rFonts w:ascii="Times New Roman" w:hAnsi="Times New Roman" w:cs="Times New Roman"/>
                <w:sz w:val="24"/>
                <w:szCs w:val="24"/>
              </w:rPr>
            </w:pPr>
            <w:r w:rsidRPr="002E0C71">
              <w:rPr>
                <w:rFonts w:ascii="Times New Roman" w:hAnsi="Times New Roman" w:cs="Times New Roman"/>
                <w:sz w:val="24"/>
                <w:szCs w:val="24"/>
              </w:rPr>
              <w:t xml:space="preserve"> </w:t>
            </w:r>
            <w:r w:rsidR="00241543" w:rsidRPr="002E0C71">
              <w:rPr>
                <w:rFonts w:ascii="Times New Roman" w:hAnsi="Times New Roman" w:cs="Times New Roman"/>
                <w:sz w:val="24"/>
                <w:szCs w:val="24"/>
              </w:rPr>
              <w:t xml:space="preserve"> </w:t>
            </w:r>
            <w:r w:rsidR="006F6587" w:rsidRPr="002E0C71">
              <w:rPr>
                <w:rFonts w:ascii="Times New Roman" w:hAnsi="Times New Roman" w:cs="Times New Roman"/>
                <w:sz w:val="24"/>
                <w:szCs w:val="24"/>
              </w:rPr>
              <w:t>2.</w:t>
            </w:r>
          </w:p>
        </w:tc>
        <w:tc>
          <w:tcPr>
            <w:tcW w:w="5132" w:type="dxa"/>
            <w:gridSpan w:val="3"/>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4F8D17CC" w14:textId="77777777" w:rsidR="006F6587" w:rsidRPr="002E0C71" w:rsidRDefault="006F6587" w:rsidP="00764A99">
            <w:pPr>
              <w:pStyle w:val="NoSpacing"/>
              <w:rPr>
                <w:rFonts w:ascii="Times New Roman" w:hAnsi="Times New Roman" w:cs="Times New Roman"/>
                <w:sz w:val="24"/>
                <w:szCs w:val="24"/>
              </w:rPr>
            </w:pPr>
          </w:p>
        </w:tc>
        <w:tc>
          <w:tcPr>
            <w:tcW w:w="81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72D6BC28" w14:textId="77777777" w:rsidR="006F6587" w:rsidRPr="00FD0DDC" w:rsidRDefault="006F6587" w:rsidP="00764A99">
            <w:pPr>
              <w:pStyle w:val="NoSpacing"/>
              <w:rPr>
                <w:rFonts w:ascii="Times New Roman" w:hAnsi="Times New Roman" w:cs="Times New Roman"/>
                <w:color w:val="FF0000"/>
                <w:sz w:val="24"/>
                <w:szCs w:val="24"/>
              </w:rPr>
            </w:pPr>
          </w:p>
        </w:tc>
        <w:tc>
          <w:tcPr>
            <w:tcW w:w="72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32FD3C93" w14:textId="77777777" w:rsidR="006F6587" w:rsidRPr="00FD0DDC" w:rsidRDefault="006F6587" w:rsidP="00764A99">
            <w:pPr>
              <w:pStyle w:val="NoSpacing"/>
              <w:rPr>
                <w:rFonts w:ascii="Times New Roman" w:hAnsi="Times New Roman" w:cs="Times New Roman"/>
                <w:color w:val="FF0000"/>
                <w:sz w:val="24"/>
                <w:szCs w:val="24"/>
              </w:rPr>
            </w:pPr>
          </w:p>
        </w:tc>
        <w:tc>
          <w:tcPr>
            <w:tcW w:w="90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38099890" w14:textId="77777777" w:rsidR="006F6587" w:rsidRPr="00FD0DDC" w:rsidRDefault="006F6587" w:rsidP="00764A99">
            <w:pPr>
              <w:pStyle w:val="NoSpacing"/>
              <w:rPr>
                <w:rFonts w:ascii="Times New Roman" w:hAnsi="Times New Roman" w:cs="Times New Roman"/>
                <w:color w:val="FF0000"/>
                <w:sz w:val="24"/>
                <w:szCs w:val="24"/>
              </w:rPr>
            </w:pPr>
          </w:p>
        </w:tc>
        <w:tc>
          <w:tcPr>
            <w:tcW w:w="99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632E98E3" w14:textId="77777777" w:rsidR="006F6587" w:rsidRPr="00FD0DDC" w:rsidRDefault="006F6587" w:rsidP="00764A99">
            <w:pPr>
              <w:pStyle w:val="NoSpacing"/>
              <w:rPr>
                <w:rFonts w:ascii="Times New Roman" w:hAnsi="Times New Roman" w:cs="Times New Roman"/>
                <w:color w:val="FF0000"/>
                <w:sz w:val="24"/>
                <w:szCs w:val="24"/>
              </w:rPr>
            </w:pPr>
          </w:p>
        </w:tc>
      </w:tr>
      <w:tr w:rsidR="00FD0DDC" w:rsidRPr="00FD0DDC" w14:paraId="4EE648BC" w14:textId="77777777" w:rsidTr="00C3155C">
        <w:trPr>
          <w:cantSplit/>
          <w:trHeight w:val="555"/>
        </w:trPr>
        <w:tc>
          <w:tcPr>
            <w:tcW w:w="898"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hideMark/>
          </w:tcPr>
          <w:p w14:paraId="218995DA" w14:textId="77777777" w:rsidR="006F6587" w:rsidRPr="002E0C71" w:rsidRDefault="00C76B16" w:rsidP="00764A99">
            <w:pPr>
              <w:pStyle w:val="NoSpacing"/>
              <w:rPr>
                <w:rFonts w:ascii="Times New Roman" w:hAnsi="Times New Roman" w:cs="Times New Roman"/>
                <w:sz w:val="24"/>
                <w:szCs w:val="24"/>
              </w:rPr>
            </w:pPr>
            <w:r w:rsidRPr="002E0C71">
              <w:rPr>
                <w:rFonts w:ascii="Times New Roman" w:hAnsi="Times New Roman" w:cs="Times New Roman"/>
                <w:sz w:val="24"/>
                <w:szCs w:val="24"/>
              </w:rPr>
              <w:t xml:space="preserve"> </w:t>
            </w:r>
            <w:r w:rsidR="00241543" w:rsidRPr="002E0C71">
              <w:rPr>
                <w:rFonts w:ascii="Times New Roman" w:hAnsi="Times New Roman" w:cs="Times New Roman"/>
                <w:sz w:val="24"/>
                <w:szCs w:val="24"/>
              </w:rPr>
              <w:t xml:space="preserve"> </w:t>
            </w:r>
            <w:r w:rsidR="006F6587" w:rsidRPr="002E0C71">
              <w:rPr>
                <w:rFonts w:ascii="Times New Roman" w:hAnsi="Times New Roman" w:cs="Times New Roman"/>
                <w:sz w:val="24"/>
                <w:szCs w:val="24"/>
              </w:rPr>
              <w:t>3.</w:t>
            </w:r>
          </w:p>
        </w:tc>
        <w:tc>
          <w:tcPr>
            <w:tcW w:w="5132" w:type="dxa"/>
            <w:gridSpan w:val="3"/>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36467E79" w14:textId="77777777" w:rsidR="006F6587" w:rsidRPr="002E0C71" w:rsidRDefault="006F6587" w:rsidP="00764A99">
            <w:pPr>
              <w:pStyle w:val="NoSpacing"/>
              <w:rPr>
                <w:rFonts w:ascii="Times New Roman" w:hAnsi="Times New Roman" w:cs="Times New Roman"/>
                <w:sz w:val="24"/>
                <w:szCs w:val="24"/>
              </w:rPr>
            </w:pPr>
          </w:p>
        </w:tc>
        <w:tc>
          <w:tcPr>
            <w:tcW w:w="81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496EBD3A" w14:textId="77777777" w:rsidR="006F6587" w:rsidRPr="00FD0DDC" w:rsidRDefault="006F6587" w:rsidP="00764A99">
            <w:pPr>
              <w:pStyle w:val="NoSpacing"/>
              <w:rPr>
                <w:rFonts w:ascii="Times New Roman" w:hAnsi="Times New Roman" w:cs="Times New Roman"/>
                <w:color w:val="FF0000"/>
                <w:sz w:val="24"/>
                <w:szCs w:val="24"/>
              </w:rPr>
            </w:pPr>
          </w:p>
        </w:tc>
        <w:tc>
          <w:tcPr>
            <w:tcW w:w="72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385E28AC" w14:textId="77777777" w:rsidR="006F6587" w:rsidRPr="00FD0DDC" w:rsidRDefault="006F6587" w:rsidP="00764A99">
            <w:pPr>
              <w:pStyle w:val="NoSpacing"/>
              <w:rPr>
                <w:rFonts w:ascii="Times New Roman" w:hAnsi="Times New Roman" w:cs="Times New Roman"/>
                <w:color w:val="FF0000"/>
                <w:sz w:val="24"/>
                <w:szCs w:val="24"/>
              </w:rPr>
            </w:pPr>
          </w:p>
        </w:tc>
        <w:tc>
          <w:tcPr>
            <w:tcW w:w="90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0F4B16B8" w14:textId="77777777" w:rsidR="006F6587" w:rsidRPr="00FD0DDC" w:rsidRDefault="006F6587" w:rsidP="00764A99">
            <w:pPr>
              <w:pStyle w:val="NoSpacing"/>
              <w:rPr>
                <w:rFonts w:ascii="Times New Roman" w:hAnsi="Times New Roman" w:cs="Times New Roman"/>
                <w:color w:val="FF0000"/>
                <w:sz w:val="24"/>
                <w:szCs w:val="24"/>
              </w:rPr>
            </w:pPr>
          </w:p>
        </w:tc>
        <w:tc>
          <w:tcPr>
            <w:tcW w:w="99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4EB34837" w14:textId="77777777" w:rsidR="006F6587" w:rsidRPr="00FD0DDC" w:rsidRDefault="006F6587" w:rsidP="00764A99">
            <w:pPr>
              <w:pStyle w:val="NoSpacing"/>
              <w:rPr>
                <w:rFonts w:ascii="Times New Roman" w:hAnsi="Times New Roman" w:cs="Times New Roman"/>
                <w:color w:val="FF0000"/>
                <w:sz w:val="24"/>
                <w:szCs w:val="24"/>
              </w:rPr>
            </w:pPr>
          </w:p>
        </w:tc>
      </w:tr>
      <w:tr w:rsidR="00FD0DDC" w:rsidRPr="00FD0DDC" w14:paraId="4FCE997B" w14:textId="77777777" w:rsidTr="008F313D">
        <w:trPr>
          <w:cantSplit/>
          <w:trHeight w:val="447"/>
        </w:trPr>
        <w:tc>
          <w:tcPr>
            <w:tcW w:w="898"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hideMark/>
          </w:tcPr>
          <w:p w14:paraId="73813D91" w14:textId="77777777" w:rsidR="006F6587" w:rsidRPr="002E0C71" w:rsidRDefault="00C76B16" w:rsidP="00764A99">
            <w:pPr>
              <w:pStyle w:val="NoSpacing"/>
              <w:rPr>
                <w:rFonts w:ascii="Times New Roman" w:hAnsi="Times New Roman" w:cs="Times New Roman"/>
                <w:sz w:val="24"/>
                <w:szCs w:val="24"/>
              </w:rPr>
            </w:pPr>
            <w:r w:rsidRPr="002E0C71">
              <w:rPr>
                <w:rFonts w:ascii="Times New Roman" w:hAnsi="Times New Roman" w:cs="Times New Roman"/>
                <w:sz w:val="24"/>
                <w:szCs w:val="24"/>
              </w:rPr>
              <w:t xml:space="preserve"> </w:t>
            </w:r>
            <w:r w:rsidR="00241543" w:rsidRPr="002E0C71">
              <w:rPr>
                <w:rFonts w:ascii="Times New Roman" w:hAnsi="Times New Roman" w:cs="Times New Roman"/>
                <w:sz w:val="24"/>
                <w:szCs w:val="24"/>
              </w:rPr>
              <w:t xml:space="preserve"> </w:t>
            </w:r>
            <w:r w:rsidR="006F6587" w:rsidRPr="002E0C71">
              <w:rPr>
                <w:rFonts w:ascii="Times New Roman" w:hAnsi="Times New Roman" w:cs="Times New Roman"/>
                <w:sz w:val="24"/>
                <w:szCs w:val="24"/>
              </w:rPr>
              <w:t>4.</w:t>
            </w:r>
          </w:p>
        </w:tc>
        <w:tc>
          <w:tcPr>
            <w:tcW w:w="5132" w:type="dxa"/>
            <w:gridSpan w:val="3"/>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4023EBBF" w14:textId="77777777" w:rsidR="006F6587" w:rsidRPr="002E0C71" w:rsidRDefault="006F6587" w:rsidP="00764A99">
            <w:pPr>
              <w:pStyle w:val="NoSpacing"/>
              <w:rPr>
                <w:rFonts w:ascii="Times New Roman" w:hAnsi="Times New Roman" w:cs="Times New Roman"/>
                <w:sz w:val="24"/>
                <w:szCs w:val="24"/>
              </w:rPr>
            </w:pPr>
          </w:p>
        </w:tc>
        <w:tc>
          <w:tcPr>
            <w:tcW w:w="81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3D17D2D5" w14:textId="77777777" w:rsidR="006F6587" w:rsidRPr="00FD0DDC" w:rsidRDefault="006F6587" w:rsidP="00764A99">
            <w:pPr>
              <w:pStyle w:val="NoSpacing"/>
              <w:rPr>
                <w:rFonts w:ascii="Times New Roman" w:hAnsi="Times New Roman" w:cs="Times New Roman"/>
                <w:color w:val="FF0000"/>
                <w:sz w:val="24"/>
                <w:szCs w:val="24"/>
              </w:rPr>
            </w:pPr>
          </w:p>
        </w:tc>
        <w:tc>
          <w:tcPr>
            <w:tcW w:w="72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5600040D" w14:textId="77777777" w:rsidR="006F6587" w:rsidRPr="00FD0DDC" w:rsidRDefault="006F6587" w:rsidP="00764A99">
            <w:pPr>
              <w:pStyle w:val="NoSpacing"/>
              <w:rPr>
                <w:rFonts w:ascii="Times New Roman" w:hAnsi="Times New Roman" w:cs="Times New Roman"/>
                <w:color w:val="FF0000"/>
                <w:sz w:val="24"/>
                <w:szCs w:val="24"/>
              </w:rPr>
            </w:pPr>
          </w:p>
        </w:tc>
        <w:tc>
          <w:tcPr>
            <w:tcW w:w="90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59A85C49" w14:textId="77777777" w:rsidR="006F6587" w:rsidRPr="00FD0DDC" w:rsidRDefault="006F6587" w:rsidP="00764A99">
            <w:pPr>
              <w:pStyle w:val="NoSpacing"/>
              <w:rPr>
                <w:rFonts w:ascii="Times New Roman" w:hAnsi="Times New Roman" w:cs="Times New Roman"/>
                <w:color w:val="FF0000"/>
                <w:sz w:val="24"/>
                <w:szCs w:val="24"/>
              </w:rPr>
            </w:pPr>
          </w:p>
        </w:tc>
        <w:tc>
          <w:tcPr>
            <w:tcW w:w="99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2AE93623" w14:textId="77777777" w:rsidR="006F6587" w:rsidRPr="00FD0DDC" w:rsidRDefault="006F6587" w:rsidP="00764A99">
            <w:pPr>
              <w:pStyle w:val="NoSpacing"/>
              <w:rPr>
                <w:rFonts w:ascii="Times New Roman" w:hAnsi="Times New Roman" w:cs="Times New Roman"/>
                <w:color w:val="FF0000"/>
                <w:sz w:val="24"/>
                <w:szCs w:val="24"/>
              </w:rPr>
            </w:pPr>
          </w:p>
        </w:tc>
      </w:tr>
      <w:tr w:rsidR="00FD0DDC" w:rsidRPr="00FD0DDC" w14:paraId="74EB5B2F" w14:textId="77777777" w:rsidTr="008F313D">
        <w:trPr>
          <w:cantSplit/>
          <w:trHeight w:val="438"/>
        </w:trPr>
        <w:tc>
          <w:tcPr>
            <w:tcW w:w="898"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hideMark/>
          </w:tcPr>
          <w:p w14:paraId="43E2E970" w14:textId="77777777" w:rsidR="006F6587" w:rsidRPr="002E0C71" w:rsidRDefault="00C76B16" w:rsidP="00764A99">
            <w:pPr>
              <w:pStyle w:val="NoSpacing"/>
              <w:rPr>
                <w:rFonts w:ascii="Times New Roman" w:hAnsi="Times New Roman" w:cs="Times New Roman"/>
                <w:sz w:val="24"/>
                <w:szCs w:val="24"/>
              </w:rPr>
            </w:pPr>
            <w:r w:rsidRPr="002E0C71">
              <w:rPr>
                <w:rFonts w:ascii="Times New Roman" w:hAnsi="Times New Roman" w:cs="Times New Roman"/>
                <w:sz w:val="24"/>
                <w:szCs w:val="24"/>
              </w:rPr>
              <w:t xml:space="preserve"> </w:t>
            </w:r>
            <w:r w:rsidR="00241543" w:rsidRPr="002E0C71">
              <w:rPr>
                <w:rFonts w:ascii="Times New Roman" w:hAnsi="Times New Roman" w:cs="Times New Roman"/>
                <w:sz w:val="24"/>
                <w:szCs w:val="24"/>
              </w:rPr>
              <w:t xml:space="preserve"> </w:t>
            </w:r>
            <w:r w:rsidR="006F6587" w:rsidRPr="002E0C71">
              <w:rPr>
                <w:rFonts w:ascii="Times New Roman" w:hAnsi="Times New Roman" w:cs="Times New Roman"/>
                <w:sz w:val="24"/>
                <w:szCs w:val="24"/>
              </w:rPr>
              <w:t>5.</w:t>
            </w:r>
          </w:p>
        </w:tc>
        <w:tc>
          <w:tcPr>
            <w:tcW w:w="5132" w:type="dxa"/>
            <w:gridSpan w:val="3"/>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73223AC9" w14:textId="77777777" w:rsidR="006F6587" w:rsidRPr="002E0C71" w:rsidRDefault="006F6587" w:rsidP="00764A99">
            <w:pPr>
              <w:pStyle w:val="NoSpacing"/>
              <w:rPr>
                <w:rFonts w:ascii="Times New Roman" w:hAnsi="Times New Roman" w:cs="Times New Roman"/>
                <w:sz w:val="24"/>
                <w:szCs w:val="24"/>
              </w:rPr>
            </w:pPr>
          </w:p>
        </w:tc>
        <w:tc>
          <w:tcPr>
            <w:tcW w:w="81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03362DB4" w14:textId="77777777" w:rsidR="006F6587" w:rsidRPr="00FD0DDC" w:rsidRDefault="006F6587" w:rsidP="00764A99">
            <w:pPr>
              <w:pStyle w:val="NoSpacing"/>
              <w:rPr>
                <w:rFonts w:ascii="Times New Roman" w:hAnsi="Times New Roman" w:cs="Times New Roman"/>
                <w:color w:val="FF0000"/>
                <w:sz w:val="24"/>
                <w:szCs w:val="24"/>
              </w:rPr>
            </w:pPr>
          </w:p>
        </w:tc>
        <w:tc>
          <w:tcPr>
            <w:tcW w:w="72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50840F75" w14:textId="77777777" w:rsidR="006F6587" w:rsidRPr="00FD0DDC" w:rsidRDefault="006F6587" w:rsidP="00764A99">
            <w:pPr>
              <w:pStyle w:val="NoSpacing"/>
              <w:rPr>
                <w:rFonts w:ascii="Times New Roman" w:hAnsi="Times New Roman" w:cs="Times New Roman"/>
                <w:color w:val="FF0000"/>
                <w:sz w:val="24"/>
                <w:szCs w:val="24"/>
              </w:rPr>
            </w:pPr>
          </w:p>
        </w:tc>
        <w:tc>
          <w:tcPr>
            <w:tcW w:w="90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7551D6C4" w14:textId="77777777" w:rsidR="006F6587" w:rsidRPr="00FD0DDC" w:rsidRDefault="006F6587" w:rsidP="00764A99">
            <w:pPr>
              <w:pStyle w:val="NoSpacing"/>
              <w:rPr>
                <w:rFonts w:ascii="Times New Roman" w:hAnsi="Times New Roman" w:cs="Times New Roman"/>
                <w:color w:val="FF0000"/>
                <w:sz w:val="24"/>
                <w:szCs w:val="24"/>
              </w:rPr>
            </w:pPr>
          </w:p>
        </w:tc>
        <w:tc>
          <w:tcPr>
            <w:tcW w:w="99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5FA9172F" w14:textId="77777777" w:rsidR="006F6587" w:rsidRPr="00FD0DDC" w:rsidRDefault="006F6587" w:rsidP="00764A99">
            <w:pPr>
              <w:pStyle w:val="NoSpacing"/>
              <w:rPr>
                <w:rFonts w:ascii="Times New Roman" w:hAnsi="Times New Roman" w:cs="Times New Roman"/>
                <w:color w:val="FF0000"/>
                <w:sz w:val="24"/>
                <w:szCs w:val="24"/>
              </w:rPr>
            </w:pPr>
          </w:p>
        </w:tc>
      </w:tr>
      <w:tr w:rsidR="00FD0DDC" w:rsidRPr="00FD0DDC" w14:paraId="440C076C" w14:textId="77777777" w:rsidTr="008F313D">
        <w:trPr>
          <w:cantSplit/>
          <w:trHeight w:val="456"/>
        </w:trPr>
        <w:tc>
          <w:tcPr>
            <w:tcW w:w="898"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hideMark/>
          </w:tcPr>
          <w:p w14:paraId="0416169C" w14:textId="77777777" w:rsidR="006F6587" w:rsidRPr="002E0C71" w:rsidRDefault="00C76B16" w:rsidP="00764A99">
            <w:pPr>
              <w:pStyle w:val="NoSpacing"/>
              <w:rPr>
                <w:rFonts w:ascii="Times New Roman" w:hAnsi="Times New Roman" w:cs="Times New Roman"/>
                <w:sz w:val="24"/>
                <w:szCs w:val="24"/>
              </w:rPr>
            </w:pPr>
            <w:r w:rsidRPr="002E0C71">
              <w:rPr>
                <w:rFonts w:ascii="Times New Roman" w:hAnsi="Times New Roman" w:cs="Times New Roman"/>
                <w:sz w:val="24"/>
                <w:szCs w:val="24"/>
              </w:rPr>
              <w:t xml:space="preserve"> </w:t>
            </w:r>
            <w:r w:rsidR="00241543" w:rsidRPr="002E0C71">
              <w:rPr>
                <w:rFonts w:ascii="Times New Roman" w:hAnsi="Times New Roman" w:cs="Times New Roman"/>
                <w:sz w:val="24"/>
                <w:szCs w:val="24"/>
              </w:rPr>
              <w:t xml:space="preserve"> </w:t>
            </w:r>
            <w:r w:rsidR="006F6587" w:rsidRPr="002E0C71">
              <w:rPr>
                <w:rFonts w:ascii="Times New Roman" w:hAnsi="Times New Roman" w:cs="Times New Roman"/>
                <w:sz w:val="24"/>
                <w:szCs w:val="24"/>
              </w:rPr>
              <w:t>6.</w:t>
            </w:r>
          </w:p>
        </w:tc>
        <w:tc>
          <w:tcPr>
            <w:tcW w:w="5132" w:type="dxa"/>
            <w:gridSpan w:val="3"/>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5E6E0DF3" w14:textId="77777777" w:rsidR="006F6587" w:rsidRPr="002E0C71" w:rsidRDefault="006F6587" w:rsidP="00764A99">
            <w:pPr>
              <w:pStyle w:val="NoSpacing"/>
              <w:rPr>
                <w:rFonts w:ascii="Times New Roman" w:hAnsi="Times New Roman" w:cs="Times New Roman"/>
                <w:sz w:val="24"/>
                <w:szCs w:val="24"/>
              </w:rPr>
            </w:pPr>
          </w:p>
        </w:tc>
        <w:tc>
          <w:tcPr>
            <w:tcW w:w="81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3F1A14B8" w14:textId="77777777" w:rsidR="006F6587" w:rsidRPr="00FD0DDC" w:rsidRDefault="006F6587" w:rsidP="00764A99">
            <w:pPr>
              <w:pStyle w:val="NoSpacing"/>
              <w:rPr>
                <w:rFonts w:ascii="Times New Roman" w:hAnsi="Times New Roman" w:cs="Times New Roman"/>
                <w:color w:val="FF0000"/>
                <w:sz w:val="24"/>
                <w:szCs w:val="24"/>
              </w:rPr>
            </w:pPr>
          </w:p>
        </w:tc>
        <w:tc>
          <w:tcPr>
            <w:tcW w:w="72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6699B0D5" w14:textId="77777777" w:rsidR="006F6587" w:rsidRPr="00FD0DDC" w:rsidRDefault="006F6587" w:rsidP="00764A99">
            <w:pPr>
              <w:pStyle w:val="NoSpacing"/>
              <w:rPr>
                <w:rFonts w:ascii="Times New Roman" w:hAnsi="Times New Roman" w:cs="Times New Roman"/>
                <w:color w:val="FF0000"/>
                <w:sz w:val="24"/>
                <w:szCs w:val="24"/>
              </w:rPr>
            </w:pPr>
          </w:p>
        </w:tc>
        <w:tc>
          <w:tcPr>
            <w:tcW w:w="90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3121BAFD" w14:textId="77777777" w:rsidR="006F6587" w:rsidRPr="00FD0DDC" w:rsidRDefault="006F6587" w:rsidP="00764A99">
            <w:pPr>
              <w:pStyle w:val="NoSpacing"/>
              <w:rPr>
                <w:rFonts w:ascii="Times New Roman" w:hAnsi="Times New Roman" w:cs="Times New Roman"/>
                <w:color w:val="FF0000"/>
                <w:sz w:val="24"/>
                <w:szCs w:val="24"/>
              </w:rPr>
            </w:pPr>
          </w:p>
        </w:tc>
        <w:tc>
          <w:tcPr>
            <w:tcW w:w="99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760F4D0E" w14:textId="77777777" w:rsidR="006F6587" w:rsidRPr="00FD0DDC" w:rsidRDefault="006F6587" w:rsidP="00764A99">
            <w:pPr>
              <w:pStyle w:val="NoSpacing"/>
              <w:rPr>
                <w:rFonts w:ascii="Times New Roman" w:hAnsi="Times New Roman" w:cs="Times New Roman"/>
                <w:color w:val="FF0000"/>
                <w:sz w:val="24"/>
                <w:szCs w:val="24"/>
              </w:rPr>
            </w:pPr>
          </w:p>
        </w:tc>
      </w:tr>
      <w:tr w:rsidR="00FD0DDC" w:rsidRPr="00FD0DDC" w14:paraId="19DB1216" w14:textId="77777777" w:rsidTr="008F313D">
        <w:trPr>
          <w:cantSplit/>
          <w:trHeight w:val="447"/>
        </w:trPr>
        <w:tc>
          <w:tcPr>
            <w:tcW w:w="898"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hideMark/>
          </w:tcPr>
          <w:p w14:paraId="1C85A576" w14:textId="77777777" w:rsidR="006F6587" w:rsidRPr="002E0C71" w:rsidRDefault="00241543" w:rsidP="00764A99">
            <w:pPr>
              <w:pStyle w:val="NoSpacing"/>
              <w:rPr>
                <w:rFonts w:ascii="Times New Roman" w:hAnsi="Times New Roman" w:cs="Times New Roman"/>
                <w:sz w:val="24"/>
                <w:szCs w:val="24"/>
              </w:rPr>
            </w:pPr>
            <w:r w:rsidRPr="002E0C71">
              <w:rPr>
                <w:rFonts w:ascii="Times New Roman" w:hAnsi="Times New Roman" w:cs="Times New Roman"/>
                <w:sz w:val="24"/>
                <w:szCs w:val="24"/>
              </w:rPr>
              <w:t xml:space="preserve"> </w:t>
            </w:r>
            <w:r w:rsidR="00C76B16" w:rsidRPr="002E0C71">
              <w:rPr>
                <w:rFonts w:ascii="Times New Roman" w:hAnsi="Times New Roman" w:cs="Times New Roman"/>
                <w:sz w:val="24"/>
                <w:szCs w:val="24"/>
              </w:rPr>
              <w:t xml:space="preserve"> </w:t>
            </w:r>
            <w:r w:rsidR="006F6587" w:rsidRPr="002E0C71">
              <w:rPr>
                <w:rFonts w:ascii="Times New Roman" w:hAnsi="Times New Roman" w:cs="Times New Roman"/>
                <w:sz w:val="24"/>
                <w:szCs w:val="24"/>
              </w:rPr>
              <w:t>7.</w:t>
            </w:r>
          </w:p>
        </w:tc>
        <w:tc>
          <w:tcPr>
            <w:tcW w:w="5132" w:type="dxa"/>
            <w:gridSpan w:val="3"/>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4E295092" w14:textId="77777777" w:rsidR="006F6587" w:rsidRPr="002E0C71" w:rsidRDefault="006F6587" w:rsidP="00764A99">
            <w:pPr>
              <w:pStyle w:val="NoSpacing"/>
              <w:rPr>
                <w:rFonts w:ascii="Times New Roman" w:hAnsi="Times New Roman" w:cs="Times New Roman"/>
                <w:sz w:val="24"/>
                <w:szCs w:val="24"/>
              </w:rPr>
            </w:pPr>
          </w:p>
        </w:tc>
        <w:tc>
          <w:tcPr>
            <w:tcW w:w="81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2204CD6E" w14:textId="77777777" w:rsidR="006F6587" w:rsidRPr="00FD0DDC" w:rsidRDefault="006F6587" w:rsidP="00764A99">
            <w:pPr>
              <w:pStyle w:val="NoSpacing"/>
              <w:rPr>
                <w:rFonts w:ascii="Times New Roman" w:hAnsi="Times New Roman" w:cs="Times New Roman"/>
                <w:color w:val="FF0000"/>
                <w:sz w:val="24"/>
                <w:szCs w:val="24"/>
              </w:rPr>
            </w:pPr>
          </w:p>
        </w:tc>
        <w:tc>
          <w:tcPr>
            <w:tcW w:w="72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2D49A704" w14:textId="77777777" w:rsidR="006F6587" w:rsidRPr="00FD0DDC" w:rsidRDefault="006F6587" w:rsidP="00764A99">
            <w:pPr>
              <w:pStyle w:val="NoSpacing"/>
              <w:rPr>
                <w:rFonts w:ascii="Times New Roman" w:hAnsi="Times New Roman" w:cs="Times New Roman"/>
                <w:color w:val="FF0000"/>
                <w:sz w:val="24"/>
                <w:szCs w:val="24"/>
              </w:rPr>
            </w:pPr>
          </w:p>
        </w:tc>
        <w:tc>
          <w:tcPr>
            <w:tcW w:w="90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7D9904D0" w14:textId="77777777" w:rsidR="006F6587" w:rsidRPr="00FD0DDC" w:rsidRDefault="006F6587" w:rsidP="00764A99">
            <w:pPr>
              <w:pStyle w:val="NoSpacing"/>
              <w:rPr>
                <w:rFonts w:ascii="Times New Roman" w:hAnsi="Times New Roman" w:cs="Times New Roman"/>
                <w:color w:val="FF0000"/>
                <w:sz w:val="24"/>
                <w:szCs w:val="24"/>
              </w:rPr>
            </w:pPr>
          </w:p>
        </w:tc>
        <w:tc>
          <w:tcPr>
            <w:tcW w:w="99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725AA0E3" w14:textId="77777777" w:rsidR="006F6587" w:rsidRPr="00FD0DDC" w:rsidRDefault="006F6587" w:rsidP="00764A99">
            <w:pPr>
              <w:pStyle w:val="NoSpacing"/>
              <w:rPr>
                <w:rFonts w:ascii="Times New Roman" w:hAnsi="Times New Roman" w:cs="Times New Roman"/>
                <w:color w:val="FF0000"/>
                <w:sz w:val="24"/>
                <w:szCs w:val="24"/>
              </w:rPr>
            </w:pPr>
          </w:p>
        </w:tc>
      </w:tr>
      <w:tr w:rsidR="00FD0DDC" w:rsidRPr="00FD0DDC" w14:paraId="15A30F9B" w14:textId="77777777" w:rsidTr="008F313D">
        <w:trPr>
          <w:cantSplit/>
          <w:trHeight w:val="438"/>
        </w:trPr>
        <w:tc>
          <w:tcPr>
            <w:tcW w:w="898"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hideMark/>
          </w:tcPr>
          <w:p w14:paraId="0451A5F2" w14:textId="77777777" w:rsidR="006F6587" w:rsidRPr="002E0C71" w:rsidRDefault="00241543" w:rsidP="00764A99">
            <w:pPr>
              <w:pStyle w:val="NoSpacing"/>
              <w:rPr>
                <w:rFonts w:ascii="Times New Roman" w:hAnsi="Times New Roman" w:cs="Times New Roman"/>
                <w:sz w:val="24"/>
                <w:szCs w:val="24"/>
              </w:rPr>
            </w:pPr>
            <w:r w:rsidRPr="002E0C71">
              <w:rPr>
                <w:rFonts w:ascii="Times New Roman" w:hAnsi="Times New Roman" w:cs="Times New Roman"/>
                <w:sz w:val="24"/>
                <w:szCs w:val="24"/>
              </w:rPr>
              <w:t xml:space="preserve"> </w:t>
            </w:r>
            <w:r w:rsidR="00C76B16" w:rsidRPr="002E0C71">
              <w:rPr>
                <w:rFonts w:ascii="Times New Roman" w:hAnsi="Times New Roman" w:cs="Times New Roman"/>
                <w:sz w:val="24"/>
                <w:szCs w:val="24"/>
              </w:rPr>
              <w:t xml:space="preserve"> </w:t>
            </w:r>
            <w:r w:rsidR="006F6587" w:rsidRPr="002E0C71">
              <w:rPr>
                <w:rFonts w:ascii="Times New Roman" w:hAnsi="Times New Roman" w:cs="Times New Roman"/>
                <w:sz w:val="24"/>
                <w:szCs w:val="24"/>
              </w:rPr>
              <w:t>8.</w:t>
            </w:r>
          </w:p>
        </w:tc>
        <w:tc>
          <w:tcPr>
            <w:tcW w:w="5132" w:type="dxa"/>
            <w:gridSpan w:val="3"/>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4B57E11F" w14:textId="77777777" w:rsidR="006F6587" w:rsidRPr="002E0C71" w:rsidRDefault="006F6587" w:rsidP="00764A99">
            <w:pPr>
              <w:pStyle w:val="NoSpacing"/>
              <w:rPr>
                <w:rFonts w:ascii="Times New Roman" w:hAnsi="Times New Roman" w:cs="Times New Roman"/>
                <w:sz w:val="24"/>
                <w:szCs w:val="24"/>
              </w:rPr>
            </w:pPr>
          </w:p>
        </w:tc>
        <w:tc>
          <w:tcPr>
            <w:tcW w:w="81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0564428C" w14:textId="77777777" w:rsidR="006F6587" w:rsidRPr="00FD0DDC" w:rsidRDefault="006F6587" w:rsidP="00764A99">
            <w:pPr>
              <w:pStyle w:val="NoSpacing"/>
              <w:rPr>
                <w:rFonts w:ascii="Times New Roman" w:hAnsi="Times New Roman" w:cs="Times New Roman"/>
                <w:color w:val="FF0000"/>
                <w:sz w:val="24"/>
                <w:szCs w:val="24"/>
              </w:rPr>
            </w:pPr>
          </w:p>
        </w:tc>
        <w:tc>
          <w:tcPr>
            <w:tcW w:w="72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7259B7FE" w14:textId="77777777" w:rsidR="006F6587" w:rsidRPr="00FD0DDC" w:rsidRDefault="006F6587" w:rsidP="00764A99">
            <w:pPr>
              <w:pStyle w:val="NoSpacing"/>
              <w:rPr>
                <w:rFonts w:ascii="Times New Roman" w:hAnsi="Times New Roman" w:cs="Times New Roman"/>
                <w:color w:val="FF0000"/>
                <w:sz w:val="24"/>
                <w:szCs w:val="24"/>
              </w:rPr>
            </w:pPr>
          </w:p>
        </w:tc>
        <w:tc>
          <w:tcPr>
            <w:tcW w:w="90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76F481E2" w14:textId="77777777" w:rsidR="006F6587" w:rsidRPr="00FD0DDC" w:rsidRDefault="006F6587" w:rsidP="00764A99">
            <w:pPr>
              <w:pStyle w:val="NoSpacing"/>
              <w:rPr>
                <w:rFonts w:ascii="Times New Roman" w:hAnsi="Times New Roman" w:cs="Times New Roman"/>
                <w:color w:val="FF0000"/>
                <w:sz w:val="24"/>
                <w:szCs w:val="24"/>
              </w:rPr>
            </w:pPr>
          </w:p>
        </w:tc>
        <w:tc>
          <w:tcPr>
            <w:tcW w:w="99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1D27A9A0" w14:textId="77777777" w:rsidR="006F6587" w:rsidRPr="00FD0DDC" w:rsidRDefault="006F6587" w:rsidP="00764A99">
            <w:pPr>
              <w:pStyle w:val="NoSpacing"/>
              <w:rPr>
                <w:rFonts w:ascii="Times New Roman" w:hAnsi="Times New Roman" w:cs="Times New Roman"/>
                <w:color w:val="FF0000"/>
                <w:sz w:val="24"/>
                <w:szCs w:val="24"/>
              </w:rPr>
            </w:pPr>
          </w:p>
        </w:tc>
      </w:tr>
      <w:tr w:rsidR="00FD0DDC" w:rsidRPr="00FD0DDC" w14:paraId="2FA0F4DB" w14:textId="77777777" w:rsidTr="008F313D">
        <w:trPr>
          <w:cantSplit/>
          <w:trHeight w:val="447"/>
        </w:trPr>
        <w:tc>
          <w:tcPr>
            <w:tcW w:w="898"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hideMark/>
          </w:tcPr>
          <w:p w14:paraId="2B9A74CB" w14:textId="77777777" w:rsidR="006F6587" w:rsidRPr="002E0C71" w:rsidRDefault="00241543" w:rsidP="00764A99">
            <w:pPr>
              <w:pStyle w:val="NoSpacing"/>
              <w:rPr>
                <w:rFonts w:ascii="Times New Roman" w:hAnsi="Times New Roman" w:cs="Times New Roman"/>
                <w:sz w:val="24"/>
                <w:szCs w:val="24"/>
              </w:rPr>
            </w:pPr>
            <w:r w:rsidRPr="002E0C71">
              <w:rPr>
                <w:rFonts w:ascii="Times New Roman" w:hAnsi="Times New Roman" w:cs="Times New Roman"/>
                <w:sz w:val="24"/>
                <w:szCs w:val="24"/>
              </w:rPr>
              <w:t xml:space="preserve"> </w:t>
            </w:r>
            <w:r w:rsidR="00C76B16" w:rsidRPr="002E0C71">
              <w:rPr>
                <w:rFonts w:ascii="Times New Roman" w:hAnsi="Times New Roman" w:cs="Times New Roman"/>
                <w:sz w:val="24"/>
                <w:szCs w:val="24"/>
              </w:rPr>
              <w:t xml:space="preserve"> </w:t>
            </w:r>
            <w:r w:rsidR="006F6587" w:rsidRPr="002E0C71">
              <w:rPr>
                <w:rFonts w:ascii="Times New Roman" w:hAnsi="Times New Roman" w:cs="Times New Roman"/>
                <w:sz w:val="24"/>
                <w:szCs w:val="24"/>
              </w:rPr>
              <w:t>9.</w:t>
            </w:r>
          </w:p>
        </w:tc>
        <w:tc>
          <w:tcPr>
            <w:tcW w:w="5132" w:type="dxa"/>
            <w:gridSpan w:val="3"/>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5F7F4E29" w14:textId="77777777" w:rsidR="006F6587" w:rsidRPr="002E0C71" w:rsidRDefault="006F6587" w:rsidP="00764A99">
            <w:pPr>
              <w:pStyle w:val="NoSpacing"/>
              <w:rPr>
                <w:rFonts w:ascii="Times New Roman" w:hAnsi="Times New Roman" w:cs="Times New Roman"/>
                <w:sz w:val="24"/>
                <w:szCs w:val="24"/>
              </w:rPr>
            </w:pPr>
          </w:p>
        </w:tc>
        <w:tc>
          <w:tcPr>
            <w:tcW w:w="81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31E66080" w14:textId="77777777" w:rsidR="006F6587" w:rsidRPr="00FD0DDC" w:rsidRDefault="006F6587" w:rsidP="00764A99">
            <w:pPr>
              <w:pStyle w:val="NoSpacing"/>
              <w:rPr>
                <w:rFonts w:ascii="Times New Roman" w:hAnsi="Times New Roman" w:cs="Times New Roman"/>
                <w:color w:val="FF0000"/>
                <w:sz w:val="24"/>
                <w:szCs w:val="24"/>
              </w:rPr>
            </w:pPr>
          </w:p>
        </w:tc>
        <w:tc>
          <w:tcPr>
            <w:tcW w:w="72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6E10CDA9" w14:textId="77777777" w:rsidR="006F6587" w:rsidRPr="00FD0DDC" w:rsidRDefault="006F6587" w:rsidP="00764A99">
            <w:pPr>
              <w:pStyle w:val="NoSpacing"/>
              <w:rPr>
                <w:rFonts w:ascii="Times New Roman" w:hAnsi="Times New Roman" w:cs="Times New Roman"/>
                <w:color w:val="FF0000"/>
                <w:sz w:val="24"/>
                <w:szCs w:val="24"/>
              </w:rPr>
            </w:pPr>
          </w:p>
        </w:tc>
        <w:tc>
          <w:tcPr>
            <w:tcW w:w="90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15AED152" w14:textId="77777777" w:rsidR="006F6587" w:rsidRPr="00FD0DDC" w:rsidRDefault="006F6587" w:rsidP="00764A99">
            <w:pPr>
              <w:pStyle w:val="NoSpacing"/>
              <w:rPr>
                <w:rFonts w:ascii="Times New Roman" w:hAnsi="Times New Roman" w:cs="Times New Roman"/>
                <w:color w:val="FF0000"/>
                <w:sz w:val="24"/>
                <w:szCs w:val="24"/>
              </w:rPr>
            </w:pPr>
          </w:p>
        </w:tc>
        <w:tc>
          <w:tcPr>
            <w:tcW w:w="99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6EA0F341" w14:textId="77777777" w:rsidR="006F6587" w:rsidRPr="00FD0DDC" w:rsidRDefault="006F6587" w:rsidP="00764A99">
            <w:pPr>
              <w:pStyle w:val="NoSpacing"/>
              <w:rPr>
                <w:rFonts w:ascii="Times New Roman" w:hAnsi="Times New Roman" w:cs="Times New Roman"/>
                <w:color w:val="FF0000"/>
                <w:sz w:val="24"/>
                <w:szCs w:val="24"/>
              </w:rPr>
            </w:pPr>
          </w:p>
        </w:tc>
      </w:tr>
      <w:tr w:rsidR="00FD0DDC" w:rsidRPr="00FD0DDC" w14:paraId="5640B13D" w14:textId="77777777" w:rsidTr="008F313D">
        <w:trPr>
          <w:cantSplit/>
          <w:trHeight w:val="447"/>
        </w:trPr>
        <w:tc>
          <w:tcPr>
            <w:tcW w:w="898"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hideMark/>
          </w:tcPr>
          <w:p w14:paraId="4CDE534B" w14:textId="77777777" w:rsidR="006F6587" w:rsidRPr="002E0C71" w:rsidRDefault="006F6587" w:rsidP="00764A99">
            <w:pPr>
              <w:pStyle w:val="NoSpacing"/>
              <w:rPr>
                <w:rFonts w:ascii="Times New Roman" w:hAnsi="Times New Roman" w:cs="Times New Roman"/>
                <w:sz w:val="24"/>
                <w:szCs w:val="24"/>
              </w:rPr>
            </w:pPr>
            <w:r w:rsidRPr="002E0C71">
              <w:rPr>
                <w:rFonts w:ascii="Times New Roman" w:hAnsi="Times New Roman" w:cs="Times New Roman"/>
                <w:sz w:val="24"/>
                <w:szCs w:val="24"/>
              </w:rPr>
              <w:t>10.</w:t>
            </w:r>
          </w:p>
        </w:tc>
        <w:tc>
          <w:tcPr>
            <w:tcW w:w="5132" w:type="dxa"/>
            <w:gridSpan w:val="3"/>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082E4701" w14:textId="77777777" w:rsidR="006F6587" w:rsidRPr="002E0C71" w:rsidRDefault="006F6587" w:rsidP="00764A99">
            <w:pPr>
              <w:pStyle w:val="NoSpacing"/>
              <w:rPr>
                <w:rFonts w:ascii="Times New Roman" w:hAnsi="Times New Roman" w:cs="Times New Roman"/>
                <w:sz w:val="24"/>
                <w:szCs w:val="24"/>
              </w:rPr>
            </w:pPr>
          </w:p>
        </w:tc>
        <w:tc>
          <w:tcPr>
            <w:tcW w:w="81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7266B446" w14:textId="77777777" w:rsidR="006F6587" w:rsidRPr="00FD0DDC" w:rsidRDefault="006F6587" w:rsidP="00764A99">
            <w:pPr>
              <w:pStyle w:val="NoSpacing"/>
              <w:rPr>
                <w:rFonts w:ascii="Times New Roman" w:hAnsi="Times New Roman" w:cs="Times New Roman"/>
                <w:color w:val="FF0000"/>
                <w:sz w:val="24"/>
                <w:szCs w:val="24"/>
              </w:rPr>
            </w:pPr>
          </w:p>
        </w:tc>
        <w:tc>
          <w:tcPr>
            <w:tcW w:w="72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691EC322" w14:textId="77777777" w:rsidR="006F6587" w:rsidRPr="00FD0DDC" w:rsidRDefault="006F6587" w:rsidP="00764A99">
            <w:pPr>
              <w:pStyle w:val="NoSpacing"/>
              <w:rPr>
                <w:rFonts w:ascii="Times New Roman" w:hAnsi="Times New Roman" w:cs="Times New Roman"/>
                <w:color w:val="FF0000"/>
                <w:sz w:val="24"/>
                <w:szCs w:val="24"/>
              </w:rPr>
            </w:pPr>
          </w:p>
        </w:tc>
        <w:tc>
          <w:tcPr>
            <w:tcW w:w="90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5C30EA28" w14:textId="77777777" w:rsidR="006F6587" w:rsidRPr="00FD0DDC" w:rsidRDefault="006F6587" w:rsidP="00764A99">
            <w:pPr>
              <w:pStyle w:val="NoSpacing"/>
              <w:rPr>
                <w:rFonts w:ascii="Times New Roman" w:hAnsi="Times New Roman" w:cs="Times New Roman"/>
                <w:color w:val="FF0000"/>
                <w:sz w:val="24"/>
                <w:szCs w:val="24"/>
              </w:rPr>
            </w:pPr>
          </w:p>
        </w:tc>
        <w:tc>
          <w:tcPr>
            <w:tcW w:w="99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5B93F591" w14:textId="77777777" w:rsidR="006F6587" w:rsidRPr="00FD0DDC" w:rsidRDefault="006F6587" w:rsidP="00764A99">
            <w:pPr>
              <w:pStyle w:val="NoSpacing"/>
              <w:rPr>
                <w:rFonts w:ascii="Times New Roman" w:hAnsi="Times New Roman" w:cs="Times New Roman"/>
                <w:color w:val="FF0000"/>
                <w:sz w:val="24"/>
                <w:szCs w:val="24"/>
              </w:rPr>
            </w:pPr>
          </w:p>
        </w:tc>
      </w:tr>
      <w:tr w:rsidR="00FD0DDC" w:rsidRPr="00FD0DDC" w14:paraId="3E081ADC" w14:textId="77777777" w:rsidTr="008F313D">
        <w:trPr>
          <w:cantSplit/>
          <w:trHeight w:val="456"/>
        </w:trPr>
        <w:tc>
          <w:tcPr>
            <w:tcW w:w="898"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hideMark/>
          </w:tcPr>
          <w:p w14:paraId="0ADC4AC7" w14:textId="77777777" w:rsidR="006F6587" w:rsidRPr="002E0C71" w:rsidRDefault="006F6587" w:rsidP="00764A99">
            <w:pPr>
              <w:pStyle w:val="NoSpacing"/>
              <w:rPr>
                <w:rFonts w:ascii="Times New Roman" w:hAnsi="Times New Roman" w:cs="Times New Roman"/>
                <w:sz w:val="24"/>
                <w:szCs w:val="24"/>
              </w:rPr>
            </w:pPr>
            <w:r w:rsidRPr="002E0C71">
              <w:rPr>
                <w:rFonts w:ascii="Times New Roman" w:hAnsi="Times New Roman" w:cs="Times New Roman"/>
                <w:sz w:val="24"/>
                <w:szCs w:val="24"/>
              </w:rPr>
              <w:t>11.</w:t>
            </w:r>
          </w:p>
        </w:tc>
        <w:tc>
          <w:tcPr>
            <w:tcW w:w="5132" w:type="dxa"/>
            <w:gridSpan w:val="3"/>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402D710F" w14:textId="77777777" w:rsidR="006F6587" w:rsidRPr="002E0C71" w:rsidRDefault="006F6587" w:rsidP="00764A99">
            <w:pPr>
              <w:pStyle w:val="NoSpacing"/>
              <w:rPr>
                <w:rFonts w:ascii="Times New Roman" w:hAnsi="Times New Roman" w:cs="Times New Roman"/>
                <w:sz w:val="24"/>
                <w:szCs w:val="24"/>
              </w:rPr>
            </w:pPr>
          </w:p>
        </w:tc>
        <w:tc>
          <w:tcPr>
            <w:tcW w:w="81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2A573234" w14:textId="77777777" w:rsidR="006F6587" w:rsidRPr="00FD0DDC" w:rsidRDefault="006F6587" w:rsidP="00764A99">
            <w:pPr>
              <w:pStyle w:val="NoSpacing"/>
              <w:rPr>
                <w:rFonts w:ascii="Times New Roman" w:hAnsi="Times New Roman" w:cs="Times New Roman"/>
                <w:color w:val="FF0000"/>
                <w:sz w:val="24"/>
                <w:szCs w:val="24"/>
              </w:rPr>
            </w:pPr>
          </w:p>
        </w:tc>
        <w:tc>
          <w:tcPr>
            <w:tcW w:w="72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6E2DC1FD" w14:textId="77777777" w:rsidR="006F6587" w:rsidRPr="00FD0DDC" w:rsidRDefault="006F6587" w:rsidP="00764A99">
            <w:pPr>
              <w:pStyle w:val="NoSpacing"/>
              <w:rPr>
                <w:rFonts w:ascii="Times New Roman" w:hAnsi="Times New Roman" w:cs="Times New Roman"/>
                <w:color w:val="FF0000"/>
                <w:sz w:val="24"/>
                <w:szCs w:val="24"/>
              </w:rPr>
            </w:pPr>
          </w:p>
        </w:tc>
        <w:tc>
          <w:tcPr>
            <w:tcW w:w="90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6C780397" w14:textId="77777777" w:rsidR="006F6587" w:rsidRPr="00FD0DDC" w:rsidRDefault="006F6587" w:rsidP="00764A99">
            <w:pPr>
              <w:pStyle w:val="NoSpacing"/>
              <w:rPr>
                <w:rFonts w:ascii="Times New Roman" w:hAnsi="Times New Roman" w:cs="Times New Roman"/>
                <w:color w:val="FF0000"/>
                <w:sz w:val="24"/>
                <w:szCs w:val="24"/>
              </w:rPr>
            </w:pPr>
          </w:p>
        </w:tc>
        <w:tc>
          <w:tcPr>
            <w:tcW w:w="99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532E9B49" w14:textId="77777777" w:rsidR="006F6587" w:rsidRPr="00FD0DDC" w:rsidRDefault="006F6587" w:rsidP="00764A99">
            <w:pPr>
              <w:pStyle w:val="NoSpacing"/>
              <w:rPr>
                <w:rFonts w:ascii="Times New Roman" w:hAnsi="Times New Roman" w:cs="Times New Roman"/>
                <w:color w:val="FF0000"/>
                <w:sz w:val="24"/>
                <w:szCs w:val="24"/>
              </w:rPr>
            </w:pPr>
          </w:p>
        </w:tc>
      </w:tr>
      <w:tr w:rsidR="00FD0DDC" w:rsidRPr="00FD0DDC" w14:paraId="37A7287E" w14:textId="77777777" w:rsidTr="008F313D">
        <w:trPr>
          <w:cantSplit/>
          <w:trHeight w:val="447"/>
        </w:trPr>
        <w:tc>
          <w:tcPr>
            <w:tcW w:w="898"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hideMark/>
          </w:tcPr>
          <w:p w14:paraId="57FB2D82" w14:textId="77777777" w:rsidR="006F6587" w:rsidRPr="002E0C71" w:rsidRDefault="006F6587" w:rsidP="00764A99">
            <w:pPr>
              <w:pStyle w:val="NoSpacing"/>
              <w:rPr>
                <w:rFonts w:ascii="Times New Roman" w:hAnsi="Times New Roman" w:cs="Times New Roman"/>
                <w:sz w:val="24"/>
                <w:szCs w:val="24"/>
              </w:rPr>
            </w:pPr>
            <w:r w:rsidRPr="002E0C71">
              <w:rPr>
                <w:rFonts w:ascii="Times New Roman" w:hAnsi="Times New Roman" w:cs="Times New Roman"/>
                <w:sz w:val="24"/>
                <w:szCs w:val="24"/>
              </w:rPr>
              <w:lastRenderedPageBreak/>
              <w:t>12.</w:t>
            </w:r>
          </w:p>
        </w:tc>
        <w:tc>
          <w:tcPr>
            <w:tcW w:w="5132" w:type="dxa"/>
            <w:gridSpan w:val="3"/>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5A0DA7EC" w14:textId="77777777" w:rsidR="006F6587" w:rsidRPr="002E0C71" w:rsidRDefault="006F6587" w:rsidP="00764A99">
            <w:pPr>
              <w:pStyle w:val="NoSpacing"/>
              <w:rPr>
                <w:rFonts w:ascii="Times New Roman" w:hAnsi="Times New Roman" w:cs="Times New Roman"/>
                <w:sz w:val="24"/>
                <w:szCs w:val="24"/>
              </w:rPr>
            </w:pPr>
          </w:p>
        </w:tc>
        <w:tc>
          <w:tcPr>
            <w:tcW w:w="81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58EFDE73" w14:textId="77777777" w:rsidR="006F6587" w:rsidRPr="00FD0DDC" w:rsidRDefault="006F6587" w:rsidP="00764A99">
            <w:pPr>
              <w:pStyle w:val="NoSpacing"/>
              <w:rPr>
                <w:rFonts w:ascii="Times New Roman" w:hAnsi="Times New Roman" w:cs="Times New Roman"/>
                <w:color w:val="FF0000"/>
                <w:sz w:val="24"/>
                <w:szCs w:val="24"/>
              </w:rPr>
            </w:pPr>
          </w:p>
        </w:tc>
        <w:tc>
          <w:tcPr>
            <w:tcW w:w="72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0535DA31" w14:textId="77777777" w:rsidR="006F6587" w:rsidRPr="00FD0DDC" w:rsidRDefault="006F6587" w:rsidP="00764A99">
            <w:pPr>
              <w:pStyle w:val="NoSpacing"/>
              <w:rPr>
                <w:rFonts w:ascii="Times New Roman" w:hAnsi="Times New Roman" w:cs="Times New Roman"/>
                <w:color w:val="FF0000"/>
                <w:sz w:val="24"/>
                <w:szCs w:val="24"/>
              </w:rPr>
            </w:pPr>
          </w:p>
        </w:tc>
        <w:tc>
          <w:tcPr>
            <w:tcW w:w="90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7E00394D" w14:textId="77777777" w:rsidR="006F6587" w:rsidRPr="00FD0DDC" w:rsidRDefault="006F6587" w:rsidP="00764A99">
            <w:pPr>
              <w:pStyle w:val="NoSpacing"/>
              <w:rPr>
                <w:rFonts w:ascii="Times New Roman" w:hAnsi="Times New Roman" w:cs="Times New Roman"/>
                <w:color w:val="FF0000"/>
                <w:sz w:val="24"/>
                <w:szCs w:val="24"/>
              </w:rPr>
            </w:pPr>
          </w:p>
        </w:tc>
        <w:tc>
          <w:tcPr>
            <w:tcW w:w="99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69A34551" w14:textId="77777777" w:rsidR="006F6587" w:rsidRPr="00FD0DDC" w:rsidRDefault="006F6587" w:rsidP="00764A99">
            <w:pPr>
              <w:pStyle w:val="NoSpacing"/>
              <w:rPr>
                <w:rFonts w:ascii="Times New Roman" w:hAnsi="Times New Roman" w:cs="Times New Roman"/>
                <w:color w:val="FF0000"/>
                <w:sz w:val="24"/>
                <w:szCs w:val="24"/>
              </w:rPr>
            </w:pPr>
          </w:p>
        </w:tc>
      </w:tr>
      <w:tr w:rsidR="00FD0DDC" w:rsidRPr="00FD0DDC" w14:paraId="1D79C013" w14:textId="77777777" w:rsidTr="008F313D">
        <w:trPr>
          <w:cantSplit/>
          <w:trHeight w:val="447"/>
        </w:trPr>
        <w:tc>
          <w:tcPr>
            <w:tcW w:w="898"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hideMark/>
          </w:tcPr>
          <w:p w14:paraId="22C92B1D" w14:textId="77777777" w:rsidR="006F6587" w:rsidRPr="002E0C71" w:rsidRDefault="006F6587" w:rsidP="00764A99">
            <w:pPr>
              <w:pStyle w:val="NoSpacing"/>
              <w:rPr>
                <w:rFonts w:ascii="Times New Roman" w:hAnsi="Times New Roman" w:cs="Times New Roman"/>
                <w:sz w:val="24"/>
                <w:szCs w:val="24"/>
              </w:rPr>
            </w:pPr>
            <w:r w:rsidRPr="002E0C71">
              <w:rPr>
                <w:rFonts w:ascii="Times New Roman" w:hAnsi="Times New Roman" w:cs="Times New Roman"/>
                <w:sz w:val="24"/>
                <w:szCs w:val="24"/>
              </w:rPr>
              <w:t>13.</w:t>
            </w:r>
          </w:p>
        </w:tc>
        <w:tc>
          <w:tcPr>
            <w:tcW w:w="5132" w:type="dxa"/>
            <w:gridSpan w:val="3"/>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1A87BA00" w14:textId="77777777" w:rsidR="006F6587" w:rsidRPr="002E0C71" w:rsidRDefault="006F6587" w:rsidP="00764A99">
            <w:pPr>
              <w:pStyle w:val="NoSpacing"/>
              <w:rPr>
                <w:rFonts w:ascii="Times New Roman" w:hAnsi="Times New Roman" w:cs="Times New Roman"/>
                <w:sz w:val="24"/>
                <w:szCs w:val="24"/>
              </w:rPr>
            </w:pPr>
          </w:p>
        </w:tc>
        <w:tc>
          <w:tcPr>
            <w:tcW w:w="81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63F749E5" w14:textId="77777777" w:rsidR="006F6587" w:rsidRPr="00FD0DDC" w:rsidRDefault="006F6587" w:rsidP="00764A99">
            <w:pPr>
              <w:pStyle w:val="NoSpacing"/>
              <w:rPr>
                <w:rFonts w:ascii="Times New Roman" w:hAnsi="Times New Roman" w:cs="Times New Roman"/>
                <w:color w:val="FF0000"/>
                <w:sz w:val="24"/>
                <w:szCs w:val="24"/>
              </w:rPr>
            </w:pPr>
          </w:p>
        </w:tc>
        <w:tc>
          <w:tcPr>
            <w:tcW w:w="72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20DAC35D" w14:textId="77777777" w:rsidR="006F6587" w:rsidRPr="00FD0DDC" w:rsidRDefault="006F6587" w:rsidP="00764A99">
            <w:pPr>
              <w:pStyle w:val="NoSpacing"/>
              <w:rPr>
                <w:rFonts w:ascii="Times New Roman" w:hAnsi="Times New Roman" w:cs="Times New Roman"/>
                <w:color w:val="FF0000"/>
                <w:sz w:val="24"/>
                <w:szCs w:val="24"/>
              </w:rPr>
            </w:pPr>
          </w:p>
        </w:tc>
        <w:tc>
          <w:tcPr>
            <w:tcW w:w="90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03859337" w14:textId="77777777" w:rsidR="006F6587" w:rsidRPr="00FD0DDC" w:rsidRDefault="006F6587" w:rsidP="00764A99">
            <w:pPr>
              <w:pStyle w:val="NoSpacing"/>
              <w:rPr>
                <w:rFonts w:ascii="Times New Roman" w:hAnsi="Times New Roman" w:cs="Times New Roman"/>
                <w:color w:val="FF0000"/>
                <w:sz w:val="24"/>
                <w:szCs w:val="24"/>
              </w:rPr>
            </w:pPr>
          </w:p>
        </w:tc>
        <w:tc>
          <w:tcPr>
            <w:tcW w:w="99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366D62F2" w14:textId="77777777" w:rsidR="006F6587" w:rsidRPr="00FD0DDC" w:rsidRDefault="006F6587" w:rsidP="00764A99">
            <w:pPr>
              <w:pStyle w:val="NoSpacing"/>
              <w:rPr>
                <w:rFonts w:ascii="Times New Roman" w:hAnsi="Times New Roman" w:cs="Times New Roman"/>
                <w:color w:val="FF0000"/>
                <w:sz w:val="24"/>
                <w:szCs w:val="24"/>
              </w:rPr>
            </w:pPr>
          </w:p>
        </w:tc>
      </w:tr>
      <w:tr w:rsidR="00FD0DDC" w:rsidRPr="00FD0DDC" w14:paraId="39BF6221" w14:textId="77777777" w:rsidTr="008F313D">
        <w:trPr>
          <w:cantSplit/>
          <w:trHeight w:val="447"/>
        </w:trPr>
        <w:tc>
          <w:tcPr>
            <w:tcW w:w="898"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hideMark/>
          </w:tcPr>
          <w:p w14:paraId="2F471C20" w14:textId="52B64FD4" w:rsidR="008F313D" w:rsidRPr="002E0C71" w:rsidRDefault="008F313D" w:rsidP="008F313D">
            <w:pPr>
              <w:pStyle w:val="NoSpacing"/>
              <w:rPr>
                <w:rFonts w:ascii="Times New Roman" w:hAnsi="Times New Roman" w:cs="Times New Roman"/>
                <w:sz w:val="24"/>
                <w:szCs w:val="24"/>
              </w:rPr>
            </w:pPr>
            <w:r w:rsidRPr="002E0C71">
              <w:rPr>
                <w:rFonts w:ascii="Times New Roman" w:hAnsi="Times New Roman" w:cs="Times New Roman"/>
                <w:sz w:val="24"/>
                <w:szCs w:val="24"/>
              </w:rPr>
              <w:t>14.</w:t>
            </w:r>
          </w:p>
        </w:tc>
        <w:tc>
          <w:tcPr>
            <w:tcW w:w="5132" w:type="dxa"/>
            <w:gridSpan w:val="3"/>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560EBB22" w14:textId="77777777" w:rsidR="008F313D" w:rsidRPr="002E0C71" w:rsidRDefault="008F313D" w:rsidP="008F313D">
            <w:pPr>
              <w:pStyle w:val="NoSpacing"/>
              <w:rPr>
                <w:rFonts w:ascii="Times New Roman" w:hAnsi="Times New Roman" w:cs="Times New Roman"/>
                <w:sz w:val="24"/>
                <w:szCs w:val="24"/>
              </w:rPr>
            </w:pPr>
          </w:p>
        </w:tc>
        <w:tc>
          <w:tcPr>
            <w:tcW w:w="81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0E2DFA72" w14:textId="77777777" w:rsidR="008F313D" w:rsidRPr="00FD0DDC" w:rsidRDefault="008F313D" w:rsidP="008F313D">
            <w:pPr>
              <w:pStyle w:val="NoSpacing"/>
              <w:rPr>
                <w:rFonts w:ascii="Times New Roman" w:hAnsi="Times New Roman" w:cs="Times New Roman"/>
                <w:color w:val="FF0000"/>
                <w:sz w:val="24"/>
                <w:szCs w:val="24"/>
              </w:rPr>
            </w:pPr>
          </w:p>
        </w:tc>
        <w:tc>
          <w:tcPr>
            <w:tcW w:w="72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14ED9AE5" w14:textId="77777777" w:rsidR="008F313D" w:rsidRPr="00FD0DDC" w:rsidRDefault="008F313D" w:rsidP="008F313D">
            <w:pPr>
              <w:pStyle w:val="NoSpacing"/>
              <w:rPr>
                <w:rFonts w:ascii="Times New Roman" w:hAnsi="Times New Roman" w:cs="Times New Roman"/>
                <w:color w:val="FF0000"/>
                <w:sz w:val="24"/>
                <w:szCs w:val="24"/>
              </w:rPr>
            </w:pPr>
          </w:p>
        </w:tc>
        <w:tc>
          <w:tcPr>
            <w:tcW w:w="90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7A5BEE7F" w14:textId="77777777" w:rsidR="008F313D" w:rsidRPr="00FD0DDC" w:rsidRDefault="008F313D" w:rsidP="008F313D">
            <w:pPr>
              <w:pStyle w:val="NoSpacing"/>
              <w:rPr>
                <w:rFonts w:ascii="Times New Roman" w:hAnsi="Times New Roman" w:cs="Times New Roman"/>
                <w:color w:val="FF0000"/>
                <w:sz w:val="24"/>
                <w:szCs w:val="24"/>
              </w:rPr>
            </w:pPr>
          </w:p>
        </w:tc>
        <w:tc>
          <w:tcPr>
            <w:tcW w:w="99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33D97DE4" w14:textId="77777777" w:rsidR="008F313D" w:rsidRPr="00FD0DDC" w:rsidRDefault="008F313D" w:rsidP="008F313D">
            <w:pPr>
              <w:pStyle w:val="NoSpacing"/>
              <w:rPr>
                <w:rFonts w:ascii="Times New Roman" w:hAnsi="Times New Roman" w:cs="Times New Roman"/>
                <w:color w:val="FF0000"/>
                <w:sz w:val="24"/>
                <w:szCs w:val="24"/>
              </w:rPr>
            </w:pPr>
          </w:p>
        </w:tc>
      </w:tr>
      <w:tr w:rsidR="00FD0DDC" w:rsidRPr="00FD0DDC" w14:paraId="1DBB966E" w14:textId="77777777" w:rsidTr="008F313D">
        <w:trPr>
          <w:cantSplit/>
          <w:trHeight w:val="447"/>
        </w:trPr>
        <w:tc>
          <w:tcPr>
            <w:tcW w:w="898"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hideMark/>
          </w:tcPr>
          <w:p w14:paraId="7E245EB5" w14:textId="180E250A" w:rsidR="008F313D" w:rsidRPr="002E0C71" w:rsidRDefault="008F313D" w:rsidP="008F313D">
            <w:pPr>
              <w:pStyle w:val="NoSpacing"/>
              <w:rPr>
                <w:rFonts w:ascii="Times New Roman" w:hAnsi="Times New Roman" w:cs="Times New Roman"/>
                <w:sz w:val="24"/>
                <w:szCs w:val="24"/>
              </w:rPr>
            </w:pPr>
            <w:r w:rsidRPr="002E0C71">
              <w:rPr>
                <w:rFonts w:ascii="Times New Roman" w:hAnsi="Times New Roman" w:cs="Times New Roman"/>
                <w:sz w:val="24"/>
                <w:szCs w:val="24"/>
              </w:rPr>
              <w:t>15.</w:t>
            </w:r>
          </w:p>
        </w:tc>
        <w:tc>
          <w:tcPr>
            <w:tcW w:w="5132" w:type="dxa"/>
            <w:gridSpan w:val="3"/>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545233F9" w14:textId="77777777" w:rsidR="008F313D" w:rsidRPr="002E0C71" w:rsidRDefault="008F313D" w:rsidP="008F313D">
            <w:pPr>
              <w:pStyle w:val="NoSpacing"/>
              <w:rPr>
                <w:rFonts w:ascii="Times New Roman" w:hAnsi="Times New Roman" w:cs="Times New Roman"/>
                <w:sz w:val="24"/>
                <w:szCs w:val="24"/>
              </w:rPr>
            </w:pPr>
          </w:p>
        </w:tc>
        <w:tc>
          <w:tcPr>
            <w:tcW w:w="81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70A0B8C9" w14:textId="77777777" w:rsidR="008F313D" w:rsidRPr="00FD0DDC" w:rsidRDefault="008F313D" w:rsidP="008F313D">
            <w:pPr>
              <w:pStyle w:val="NoSpacing"/>
              <w:rPr>
                <w:rFonts w:ascii="Times New Roman" w:hAnsi="Times New Roman" w:cs="Times New Roman"/>
                <w:color w:val="FF0000"/>
                <w:sz w:val="24"/>
                <w:szCs w:val="24"/>
              </w:rPr>
            </w:pPr>
          </w:p>
        </w:tc>
        <w:tc>
          <w:tcPr>
            <w:tcW w:w="72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60DDF559" w14:textId="77777777" w:rsidR="008F313D" w:rsidRPr="00FD0DDC" w:rsidRDefault="008F313D" w:rsidP="008F313D">
            <w:pPr>
              <w:pStyle w:val="NoSpacing"/>
              <w:rPr>
                <w:rFonts w:ascii="Times New Roman" w:hAnsi="Times New Roman" w:cs="Times New Roman"/>
                <w:color w:val="FF0000"/>
                <w:sz w:val="24"/>
                <w:szCs w:val="24"/>
              </w:rPr>
            </w:pPr>
          </w:p>
        </w:tc>
        <w:tc>
          <w:tcPr>
            <w:tcW w:w="90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3E1A3AC3" w14:textId="77777777" w:rsidR="008F313D" w:rsidRPr="00FD0DDC" w:rsidRDefault="008F313D" w:rsidP="008F313D">
            <w:pPr>
              <w:pStyle w:val="NoSpacing"/>
              <w:rPr>
                <w:rFonts w:ascii="Times New Roman" w:hAnsi="Times New Roman" w:cs="Times New Roman"/>
                <w:color w:val="FF0000"/>
                <w:sz w:val="24"/>
                <w:szCs w:val="24"/>
              </w:rPr>
            </w:pPr>
          </w:p>
        </w:tc>
        <w:tc>
          <w:tcPr>
            <w:tcW w:w="99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0F4D261B" w14:textId="77777777" w:rsidR="008F313D" w:rsidRPr="00FD0DDC" w:rsidRDefault="008F313D" w:rsidP="008F313D">
            <w:pPr>
              <w:pStyle w:val="NoSpacing"/>
              <w:rPr>
                <w:rFonts w:ascii="Times New Roman" w:hAnsi="Times New Roman" w:cs="Times New Roman"/>
                <w:color w:val="FF0000"/>
                <w:sz w:val="24"/>
                <w:szCs w:val="24"/>
              </w:rPr>
            </w:pPr>
          </w:p>
        </w:tc>
      </w:tr>
      <w:tr w:rsidR="00FD0DDC" w:rsidRPr="00FD0DDC" w14:paraId="45E4B403" w14:textId="77777777" w:rsidTr="008F313D">
        <w:trPr>
          <w:cantSplit/>
          <w:trHeight w:val="447"/>
        </w:trPr>
        <w:tc>
          <w:tcPr>
            <w:tcW w:w="898"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hideMark/>
          </w:tcPr>
          <w:p w14:paraId="4086AB6A" w14:textId="7AD89099" w:rsidR="008F313D" w:rsidRPr="002E0C71" w:rsidRDefault="008F313D" w:rsidP="008F313D">
            <w:pPr>
              <w:pStyle w:val="NoSpacing"/>
              <w:rPr>
                <w:rFonts w:ascii="Times New Roman" w:hAnsi="Times New Roman" w:cs="Times New Roman"/>
                <w:sz w:val="24"/>
                <w:szCs w:val="24"/>
              </w:rPr>
            </w:pPr>
            <w:r w:rsidRPr="002E0C71">
              <w:rPr>
                <w:rFonts w:ascii="Times New Roman" w:hAnsi="Times New Roman" w:cs="Times New Roman"/>
                <w:sz w:val="24"/>
                <w:szCs w:val="24"/>
              </w:rPr>
              <w:t>16.</w:t>
            </w:r>
          </w:p>
        </w:tc>
        <w:tc>
          <w:tcPr>
            <w:tcW w:w="5132" w:type="dxa"/>
            <w:gridSpan w:val="3"/>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096AD6DB" w14:textId="77777777" w:rsidR="008F313D" w:rsidRPr="002E0C71" w:rsidRDefault="008F313D" w:rsidP="008F313D">
            <w:pPr>
              <w:pStyle w:val="NoSpacing"/>
              <w:rPr>
                <w:rFonts w:ascii="Times New Roman" w:hAnsi="Times New Roman" w:cs="Times New Roman"/>
                <w:sz w:val="24"/>
                <w:szCs w:val="24"/>
              </w:rPr>
            </w:pPr>
          </w:p>
        </w:tc>
        <w:tc>
          <w:tcPr>
            <w:tcW w:w="81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62C13EC3" w14:textId="77777777" w:rsidR="008F313D" w:rsidRPr="00FD0DDC" w:rsidRDefault="008F313D" w:rsidP="008F313D">
            <w:pPr>
              <w:pStyle w:val="NoSpacing"/>
              <w:rPr>
                <w:rFonts w:ascii="Times New Roman" w:hAnsi="Times New Roman" w:cs="Times New Roman"/>
                <w:color w:val="FF0000"/>
                <w:sz w:val="24"/>
                <w:szCs w:val="24"/>
              </w:rPr>
            </w:pPr>
          </w:p>
        </w:tc>
        <w:tc>
          <w:tcPr>
            <w:tcW w:w="72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2A91A951" w14:textId="77777777" w:rsidR="008F313D" w:rsidRPr="00FD0DDC" w:rsidRDefault="008F313D" w:rsidP="008F313D">
            <w:pPr>
              <w:pStyle w:val="NoSpacing"/>
              <w:rPr>
                <w:rFonts w:ascii="Times New Roman" w:hAnsi="Times New Roman" w:cs="Times New Roman"/>
                <w:color w:val="FF0000"/>
                <w:sz w:val="24"/>
                <w:szCs w:val="24"/>
              </w:rPr>
            </w:pPr>
          </w:p>
        </w:tc>
        <w:tc>
          <w:tcPr>
            <w:tcW w:w="90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3119402C" w14:textId="77777777" w:rsidR="008F313D" w:rsidRPr="00FD0DDC" w:rsidRDefault="008F313D" w:rsidP="008F313D">
            <w:pPr>
              <w:pStyle w:val="NoSpacing"/>
              <w:rPr>
                <w:rFonts w:ascii="Times New Roman" w:hAnsi="Times New Roman" w:cs="Times New Roman"/>
                <w:color w:val="FF0000"/>
                <w:sz w:val="24"/>
                <w:szCs w:val="24"/>
              </w:rPr>
            </w:pPr>
          </w:p>
        </w:tc>
        <w:tc>
          <w:tcPr>
            <w:tcW w:w="99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30BFB738" w14:textId="77777777" w:rsidR="008F313D" w:rsidRPr="00FD0DDC" w:rsidRDefault="008F313D" w:rsidP="008F313D">
            <w:pPr>
              <w:pStyle w:val="NoSpacing"/>
              <w:rPr>
                <w:rFonts w:ascii="Times New Roman" w:hAnsi="Times New Roman" w:cs="Times New Roman"/>
                <w:color w:val="FF0000"/>
                <w:sz w:val="24"/>
                <w:szCs w:val="24"/>
              </w:rPr>
            </w:pPr>
          </w:p>
        </w:tc>
      </w:tr>
      <w:tr w:rsidR="00FD0DDC" w:rsidRPr="00FD0DDC" w14:paraId="116B93C6" w14:textId="77777777" w:rsidTr="008F313D">
        <w:trPr>
          <w:cantSplit/>
          <w:trHeight w:val="447"/>
        </w:trPr>
        <w:tc>
          <w:tcPr>
            <w:tcW w:w="898"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hideMark/>
          </w:tcPr>
          <w:p w14:paraId="71DABAAB" w14:textId="129C9B52" w:rsidR="008F313D" w:rsidRPr="002E0C71" w:rsidRDefault="008F313D" w:rsidP="008F313D">
            <w:pPr>
              <w:pStyle w:val="NoSpacing"/>
              <w:rPr>
                <w:rFonts w:ascii="Times New Roman" w:hAnsi="Times New Roman" w:cs="Times New Roman"/>
                <w:sz w:val="24"/>
                <w:szCs w:val="24"/>
              </w:rPr>
            </w:pPr>
            <w:r w:rsidRPr="002E0C71">
              <w:rPr>
                <w:rFonts w:ascii="Times New Roman" w:hAnsi="Times New Roman" w:cs="Times New Roman"/>
                <w:sz w:val="24"/>
                <w:szCs w:val="24"/>
              </w:rPr>
              <w:t>17.</w:t>
            </w:r>
          </w:p>
        </w:tc>
        <w:tc>
          <w:tcPr>
            <w:tcW w:w="5132" w:type="dxa"/>
            <w:gridSpan w:val="3"/>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6F381B51" w14:textId="77777777" w:rsidR="008F313D" w:rsidRPr="002E0C71" w:rsidRDefault="008F313D" w:rsidP="008F313D">
            <w:pPr>
              <w:pStyle w:val="NoSpacing"/>
              <w:rPr>
                <w:rFonts w:ascii="Times New Roman" w:hAnsi="Times New Roman" w:cs="Times New Roman"/>
                <w:sz w:val="24"/>
                <w:szCs w:val="24"/>
              </w:rPr>
            </w:pPr>
          </w:p>
        </w:tc>
        <w:tc>
          <w:tcPr>
            <w:tcW w:w="81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567CF387" w14:textId="77777777" w:rsidR="008F313D" w:rsidRPr="00FD0DDC" w:rsidRDefault="008F313D" w:rsidP="008F313D">
            <w:pPr>
              <w:pStyle w:val="NoSpacing"/>
              <w:rPr>
                <w:rFonts w:ascii="Times New Roman" w:hAnsi="Times New Roman" w:cs="Times New Roman"/>
                <w:color w:val="FF0000"/>
                <w:sz w:val="24"/>
                <w:szCs w:val="24"/>
              </w:rPr>
            </w:pPr>
          </w:p>
        </w:tc>
        <w:tc>
          <w:tcPr>
            <w:tcW w:w="72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12975AB0" w14:textId="77777777" w:rsidR="008F313D" w:rsidRPr="00FD0DDC" w:rsidRDefault="008F313D" w:rsidP="008F313D">
            <w:pPr>
              <w:pStyle w:val="NoSpacing"/>
              <w:rPr>
                <w:rFonts w:ascii="Times New Roman" w:hAnsi="Times New Roman" w:cs="Times New Roman"/>
                <w:color w:val="FF0000"/>
                <w:sz w:val="24"/>
                <w:szCs w:val="24"/>
              </w:rPr>
            </w:pPr>
          </w:p>
        </w:tc>
        <w:tc>
          <w:tcPr>
            <w:tcW w:w="90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537EC0D7" w14:textId="77777777" w:rsidR="008F313D" w:rsidRPr="00FD0DDC" w:rsidRDefault="008F313D" w:rsidP="008F313D">
            <w:pPr>
              <w:pStyle w:val="NoSpacing"/>
              <w:rPr>
                <w:rFonts w:ascii="Times New Roman" w:hAnsi="Times New Roman" w:cs="Times New Roman"/>
                <w:color w:val="FF0000"/>
                <w:sz w:val="24"/>
                <w:szCs w:val="24"/>
              </w:rPr>
            </w:pPr>
          </w:p>
        </w:tc>
        <w:tc>
          <w:tcPr>
            <w:tcW w:w="99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40B8ED12" w14:textId="77777777" w:rsidR="008F313D" w:rsidRPr="00FD0DDC" w:rsidRDefault="008F313D" w:rsidP="008F313D">
            <w:pPr>
              <w:pStyle w:val="NoSpacing"/>
              <w:rPr>
                <w:rFonts w:ascii="Times New Roman" w:hAnsi="Times New Roman" w:cs="Times New Roman"/>
                <w:color w:val="FF0000"/>
                <w:sz w:val="24"/>
                <w:szCs w:val="24"/>
              </w:rPr>
            </w:pPr>
          </w:p>
        </w:tc>
      </w:tr>
      <w:tr w:rsidR="00FD0DDC" w:rsidRPr="00FD0DDC" w14:paraId="51E9F06F" w14:textId="77777777" w:rsidTr="008F313D">
        <w:trPr>
          <w:cantSplit/>
          <w:trHeight w:val="447"/>
        </w:trPr>
        <w:tc>
          <w:tcPr>
            <w:tcW w:w="898"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hideMark/>
          </w:tcPr>
          <w:p w14:paraId="6710CA4D" w14:textId="0BC11FFD" w:rsidR="008F313D" w:rsidRPr="002E0C71" w:rsidRDefault="008F313D" w:rsidP="008F313D">
            <w:pPr>
              <w:pStyle w:val="NoSpacing"/>
              <w:rPr>
                <w:rFonts w:ascii="Times New Roman" w:hAnsi="Times New Roman" w:cs="Times New Roman"/>
                <w:sz w:val="24"/>
                <w:szCs w:val="24"/>
              </w:rPr>
            </w:pPr>
            <w:r w:rsidRPr="002E0C71">
              <w:rPr>
                <w:rFonts w:ascii="Times New Roman" w:hAnsi="Times New Roman" w:cs="Times New Roman"/>
                <w:sz w:val="24"/>
                <w:szCs w:val="24"/>
              </w:rPr>
              <w:t>18.</w:t>
            </w:r>
          </w:p>
        </w:tc>
        <w:tc>
          <w:tcPr>
            <w:tcW w:w="5132" w:type="dxa"/>
            <w:gridSpan w:val="3"/>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0A2DCEBB" w14:textId="77777777" w:rsidR="008F313D" w:rsidRPr="002E0C71" w:rsidRDefault="008F313D" w:rsidP="008F313D">
            <w:pPr>
              <w:pStyle w:val="NoSpacing"/>
              <w:rPr>
                <w:rFonts w:ascii="Times New Roman" w:hAnsi="Times New Roman" w:cs="Times New Roman"/>
                <w:sz w:val="24"/>
                <w:szCs w:val="24"/>
              </w:rPr>
            </w:pPr>
          </w:p>
        </w:tc>
        <w:tc>
          <w:tcPr>
            <w:tcW w:w="81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1A609ED9" w14:textId="77777777" w:rsidR="008F313D" w:rsidRPr="00FD0DDC" w:rsidRDefault="008F313D" w:rsidP="008F313D">
            <w:pPr>
              <w:pStyle w:val="NoSpacing"/>
              <w:rPr>
                <w:rFonts w:ascii="Times New Roman" w:hAnsi="Times New Roman" w:cs="Times New Roman"/>
                <w:color w:val="FF0000"/>
                <w:sz w:val="24"/>
                <w:szCs w:val="24"/>
              </w:rPr>
            </w:pPr>
          </w:p>
        </w:tc>
        <w:tc>
          <w:tcPr>
            <w:tcW w:w="72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07BAA62E" w14:textId="77777777" w:rsidR="008F313D" w:rsidRPr="00FD0DDC" w:rsidRDefault="008F313D" w:rsidP="008F313D">
            <w:pPr>
              <w:pStyle w:val="NoSpacing"/>
              <w:rPr>
                <w:rFonts w:ascii="Times New Roman" w:hAnsi="Times New Roman" w:cs="Times New Roman"/>
                <w:color w:val="FF0000"/>
                <w:sz w:val="24"/>
                <w:szCs w:val="24"/>
              </w:rPr>
            </w:pPr>
          </w:p>
        </w:tc>
        <w:tc>
          <w:tcPr>
            <w:tcW w:w="90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1E85E0CB" w14:textId="77777777" w:rsidR="008F313D" w:rsidRPr="00FD0DDC" w:rsidRDefault="008F313D" w:rsidP="008F313D">
            <w:pPr>
              <w:pStyle w:val="NoSpacing"/>
              <w:rPr>
                <w:rFonts w:ascii="Times New Roman" w:hAnsi="Times New Roman" w:cs="Times New Roman"/>
                <w:color w:val="FF0000"/>
                <w:sz w:val="24"/>
                <w:szCs w:val="24"/>
              </w:rPr>
            </w:pPr>
          </w:p>
        </w:tc>
        <w:tc>
          <w:tcPr>
            <w:tcW w:w="99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110D9A6D" w14:textId="77777777" w:rsidR="008F313D" w:rsidRPr="00FD0DDC" w:rsidRDefault="008F313D" w:rsidP="008F313D">
            <w:pPr>
              <w:pStyle w:val="NoSpacing"/>
              <w:rPr>
                <w:rFonts w:ascii="Times New Roman" w:hAnsi="Times New Roman" w:cs="Times New Roman"/>
                <w:color w:val="FF0000"/>
                <w:sz w:val="24"/>
                <w:szCs w:val="24"/>
              </w:rPr>
            </w:pPr>
          </w:p>
        </w:tc>
      </w:tr>
      <w:tr w:rsidR="00FD0DDC" w:rsidRPr="00FD0DDC" w14:paraId="3F03584A" w14:textId="77777777" w:rsidTr="008F313D">
        <w:trPr>
          <w:cantSplit/>
          <w:trHeight w:val="447"/>
        </w:trPr>
        <w:tc>
          <w:tcPr>
            <w:tcW w:w="898"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hideMark/>
          </w:tcPr>
          <w:p w14:paraId="16B9ABF1" w14:textId="2496A1EE" w:rsidR="008F313D" w:rsidRPr="002E0C71" w:rsidRDefault="008F313D" w:rsidP="008F313D">
            <w:pPr>
              <w:pStyle w:val="NoSpacing"/>
              <w:rPr>
                <w:rFonts w:ascii="Times New Roman" w:hAnsi="Times New Roman" w:cs="Times New Roman"/>
                <w:sz w:val="24"/>
                <w:szCs w:val="24"/>
              </w:rPr>
            </w:pPr>
            <w:r w:rsidRPr="002E0C71">
              <w:rPr>
                <w:rFonts w:ascii="Times New Roman" w:hAnsi="Times New Roman" w:cs="Times New Roman"/>
                <w:sz w:val="24"/>
                <w:szCs w:val="24"/>
              </w:rPr>
              <w:t>19.</w:t>
            </w:r>
          </w:p>
        </w:tc>
        <w:tc>
          <w:tcPr>
            <w:tcW w:w="5132" w:type="dxa"/>
            <w:gridSpan w:val="3"/>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6C05F951" w14:textId="77777777" w:rsidR="008F313D" w:rsidRPr="002E0C71" w:rsidRDefault="008F313D" w:rsidP="008F313D">
            <w:pPr>
              <w:pStyle w:val="NoSpacing"/>
              <w:rPr>
                <w:rFonts w:ascii="Times New Roman" w:hAnsi="Times New Roman" w:cs="Times New Roman"/>
                <w:sz w:val="24"/>
                <w:szCs w:val="24"/>
              </w:rPr>
            </w:pPr>
          </w:p>
        </w:tc>
        <w:tc>
          <w:tcPr>
            <w:tcW w:w="81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3C3A7E2E" w14:textId="77777777" w:rsidR="008F313D" w:rsidRPr="00FD0DDC" w:rsidRDefault="008F313D" w:rsidP="008F313D">
            <w:pPr>
              <w:pStyle w:val="NoSpacing"/>
              <w:rPr>
                <w:rFonts w:ascii="Times New Roman" w:hAnsi="Times New Roman" w:cs="Times New Roman"/>
                <w:color w:val="FF0000"/>
                <w:sz w:val="24"/>
                <w:szCs w:val="24"/>
              </w:rPr>
            </w:pPr>
          </w:p>
        </w:tc>
        <w:tc>
          <w:tcPr>
            <w:tcW w:w="72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2B0777F7" w14:textId="77777777" w:rsidR="008F313D" w:rsidRPr="00FD0DDC" w:rsidRDefault="008F313D" w:rsidP="008F313D">
            <w:pPr>
              <w:pStyle w:val="NoSpacing"/>
              <w:rPr>
                <w:rFonts w:ascii="Times New Roman" w:hAnsi="Times New Roman" w:cs="Times New Roman"/>
                <w:color w:val="FF0000"/>
                <w:sz w:val="24"/>
                <w:szCs w:val="24"/>
              </w:rPr>
            </w:pPr>
          </w:p>
        </w:tc>
        <w:tc>
          <w:tcPr>
            <w:tcW w:w="90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5891FC9F" w14:textId="77777777" w:rsidR="008F313D" w:rsidRPr="00FD0DDC" w:rsidRDefault="008F313D" w:rsidP="008F313D">
            <w:pPr>
              <w:pStyle w:val="NoSpacing"/>
              <w:rPr>
                <w:rFonts w:ascii="Times New Roman" w:hAnsi="Times New Roman" w:cs="Times New Roman"/>
                <w:color w:val="FF0000"/>
                <w:sz w:val="24"/>
                <w:szCs w:val="24"/>
              </w:rPr>
            </w:pPr>
          </w:p>
        </w:tc>
        <w:tc>
          <w:tcPr>
            <w:tcW w:w="99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73953AF2" w14:textId="77777777" w:rsidR="008F313D" w:rsidRPr="00FD0DDC" w:rsidRDefault="008F313D" w:rsidP="008F313D">
            <w:pPr>
              <w:pStyle w:val="NoSpacing"/>
              <w:rPr>
                <w:rFonts w:ascii="Times New Roman" w:hAnsi="Times New Roman" w:cs="Times New Roman"/>
                <w:color w:val="FF0000"/>
                <w:sz w:val="24"/>
                <w:szCs w:val="24"/>
              </w:rPr>
            </w:pPr>
          </w:p>
        </w:tc>
      </w:tr>
      <w:tr w:rsidR="00FD0DDC" w:rsidRPr="00FD0DDC" w14:paraId="545E9928" w14:textId="77777777" w:rsidTr="008F313D">
        <w:trPr>
          <w:cantSplit/>
          <w:trHeight w:val="447"/>
        </w:trPr>
        <w:tc>
          <w:tcPr>
            <w:tcW w:w="898"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hideMark/>
          </w:tcPr>
          <w:p w14:paraId="7E5EEAD1" w14:textId="3A1EDEED" w:rsidR="008F313D" w:rsidRPr="002E0C71" w:rsidRDefault="008F313D" w:rsidP="008F313D">
            <w:pPr>
              <w:pStyle w:val="NoSpacing"/>
              <w:rPr>
                <w:rFonts w:ascii="Times New Roman" w:hAnsi="Times New Roman" w:cs="Times New Roman"/>
                <w:sz w:val="24"/>
                <w:szCs w:val="24"/>
              </w:rPr>
            </w:pPr>
            <w:r w:rsidRPr="002E0C71">
              <w:rPr>
                <w:rFonts w:ascii="Times New Roman" w:hAnsi="Times New Roman" w:cs="Times New Roman"/>
                <w:sz w:val="24"/>
                <w:szCs w:val="24"/>
              </w:rPr>
              <w:t>20.</w:t>
            </w:r>
          </w:p>
        </w:tc>
        <w:tc>
          <w:tcPr>
            <w:tcW w:w="5132" w:type="dxa"/>
            <w:gridSpan w:val="3"/>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1A634F43" w14:textId="77777777" w:rsidR="008F313D" w:rsidRPr="002E0C71" w:rsidRDefault="008F313D" w:rsidP="008F313D">
            <w:pPr>
              <w:pStyle w:val="NoSpacing"/>
              <w:rPr>
                <w:rFonts w:ascii="Times New Roman" w:hAnsi="Times New Roman" w:cs="Times New Roman"/>
                <w:sz w:val="24"/>
                <w:szCs w:val="24"/>
              </w:rPr>
            </w:pPr>
          </w:p>
        </w:tc>
        <w:tc>
          <w:tcPr>
            <w:tcW w:w="81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6EE47037" w14:textId="77777777" w:rsidR="008F313D" w:rsidRPr="00FD0DDC" w:rsidRDefault="008F313D" w:rsidP="008F313D">
            <w:pPr>
              <w:pStyle w:val="NoSpacing"/>
              <w:rPr>
                <w:rFonts w:ascii="Times New Roman" w:hAnsi="Times New Roman" w:cs="Times New Roman"/>
                <w:color w:val="FF0000"/>
                <w:sz w:val="24"/>
                <w:szCs w:val="24"/>
              </w:rPr>
            </w:pPr>
          </w:p>
        </w:tc>
        <w:tc>
          <w:tcPr>
            <w:tcW w:w="72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4CB1D4A2" w14:textId="77777777" w:rsidR="008F313D" w:rsidRPr="00FD0DDC" w:rsidRDefault="008F313D" w:rsidP="008F313D">
            <w:pPr>
              <w:pStyle w:val="NoSpacing"/>
              <w:rPr>
                <w:rFonts w:ascii="Times New Roman" w:hAnsi="Times New Roman" w:cs="Times New Roman"/>
                <w:color w:val="FF0000"/>
                <w:sz w:val="24"/>
                <w:szCs w:val="24"/>
              </w:rPr>
            </w:pPr>
          </w:p>
        </w:tc>
        <w:tc>
          <w:tcPr>
            <w:tcW w:w="90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5D371EFF" w14:textId="77777777" w:rsidR="008F313D" w:rsidRPr="00FD0DDC" w:rsidRDefault="008F313D" w:rsidP="008F313D">
            <w:pPr>
              <w:pStyle w:val="NoSpacing"/>
              <w:rPr>
                <w:rFonts w:ascii="Times New Roman" w:hAnsi="Times New Roman" w:cs="Times New Roman"/>
                <w:color w:val="FF0000"/>
                <w:sz w:val="24"/>
                <w:szCs w:val="24"/>
              </w:rPr>
            </w:pPr>
          </w:p>
        </w:tc>
        <w:tc>
          <w:tcPr>
            <w:tcW w:w="99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26ACF5CE" w14:textId="77777777" w:rsidR="008F313D" w:rsidRPr="00FD0DDC" w:rsidRDefault="008F313D" w:rsidP="008F313D">
            <w:pPr>
              <w:pStyle w:val="NoSpacing"/>
              <w:rPr>
                <w:rFonts w:ascii="Times New Roman" w:hAnsi="Times New Roman" w:cs="Times New Roman"/>
                <w:color w:val="FF0000"/>
                <w:sz w:val="24"/>
                <w:szCs w:val="24"/>
              </w:rPr>
            </w:pPr>
          </w:p>
        </w:tc>
      </w:tr>
      <w:tr w:rsidR="00FD0DDC" w:rsidRPr="00FD0DDC" w14:paraId="52874373" w14:textId="77777777" w:rsidTr="008F313D">
        <w:trPr>
          <w:cantSplit/>
          <w:trHeight w:val="447"/>
        </w:trPr>
        <w:tc>
          <w:tcPr>
            <w:tcW w:w="898"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hideMark/>
          </w:tcPr>
          <w:p w14:paraId="4C266BA6" w14:textId="3676AE16" w:rsidR="008F313D" w:rsidRPr="002E0C71" w:rsidRDefault="008F313D" w:rsidP="008F313D">
            <w:pPr>
              <w:pStyle w:val="NoSpacing"/>
              <w:rPr>
                <w:rFonts w:ascii="Times New Roman" w:hAnsi="Times New Roman" w:cs="Times New Roman"/>
                <w:sz w:val="24"/>
                <w:szCs w:val="24"/>
              </w:rPr>
            </w:pPr>
            <w:r w:rsidRPr="002E0C71">
              <w:rPr>
                <w:rFonts w:ascii="Times New Roman" w:hAnsi="Times New Roman" w:cs="Times New Roman"/>
                <w:sz w:val="24"/>
                <w:szCs w:val="24"/>
              </w:rPr>
              <w:t>21.</w:t>
            </w:r>
          </w:p>
        </w:tc>
        <w:tc>
          <w:tcPr>
            <w:tcW w:w="5132" w:type="dxa"/>
            <w:gridSpan w:val="3"/>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78FC8A28" w14:textId="77777777" w:rsidR="008F313D" w:rsidRPr="002E0C71" w:rsidRDefault="008F313D" w:rsidP="008F313D">
            <w:pPr>
              <w:pStyle w:val="NoSpacing"/>
              <w:rPr>
                <w:rFonts w:ascii="Times New Roman" w:hAnsi="Times New Roman" w:cs="Times New Roman"/>
                <w:sz w:val="24"/>
                <w:szCs w:val="24"/>
              </w:rPr>
            </w:pPr>
          </w:p>
        </w:tc>
        <w:tc>
          <w:tcPr>
            <w:tcW w:w="81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0B4D0BFB" w14:textId="77777777" w:rsidR="008F313D" w:rsidRPr="00FD0DDC" w:rsidRDefault="008F313D" w:rsidP="008F313D">
            <w:pPr>
              <w:pStyle w:val="NoSpacing"/>
              <w:rPr>
                <w:rFonts w:ascii="Times New Roman" w:hAnsi="Times New Roman" w:cs="Times New Roman"/>
                <w:color w:val="FF0000"/>
                <w:sz w:val="24"/>
                <w:szCs w:val="24"/>
              </w:rPr>
            </w:pPr>
          </w:p>
        </w:tc>
        <w:tc>
          <w:tcPr>
            <w:tcW w:w="72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25D161F2" w14:textId="77777777" w:rsidR="008F313D" w:rsidRPr="00FD0DDC" w:rsidRDefault="008F313D" w:rsidP="008F313D">
            <w:pPr>
              <w:pStyle w:val="NoSpacing"/>
              <w:rPr>
                <w:rFonts w:ascii="Times New Roman" w:hAnsi="Times New Roman" w:cs="Times New Roman"/>
                <w:color w:val="FF0000"/>
                <w:sz w:val="24"/>
                <w:szCs w:val="24"/>
              </w:rPr>
            </w:pPr>
          </w:p>
        </w:tc>
        <w:tc>
          <w:tcPr>
            <w:tcW w:w="90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6CA73882" w14:textId="77777777" w:rsidR="008F313D" w:rsidRPr="00FD0DDC" w:rsidRDefault="008F313D" w:rsidP="008F313D">
            <w:pPr>
              <w:pStyle w:val="NoSpacing"/>
              <w:rPr>
                <w:rFonts w:ascii="Times New Roman" w:hAnsi="Times New Roman" w:cs="Times New Roman"/>
                <w:color w:val="FF0000"/>
                <w:sz w:val="24"/>
                <w:szCs w:val="24"/>
              </w:rPr>
            </w:pPr>
          </w:p>
        </w:tc>
        <w:tc>
          <w:tcPr>
            <w:tcW w:w="99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662FCAE3" w14:textId="77777777" w:rsidR="008F313D" w:rsidRPr="00FD0DDC" w:rsidRDefault="008F313D" w:rsidP="008F313D">
            <w:pPr>
              <w:pStyle w:val="NoSpacing"/>
              <w:rPr>
                <w:rFonts w:ascii="Times New Roman" w:hAnsi="Times New Roman" w:cs="Times New Roman"/>
                <w:color w:val="FF0000"/>
                <w:sz w:val="24"/>
                <w:szCs w:val="24"/>
              </w:rPr>
            </w:pPr>
          </w:p>
        </w:tc>
      </w:tr>
      <w:tr w:rsidR="00FD0DDC" w:rsidRPr="00FD0DDC" w14:paraId="5172FB94" w14:textId="77777777" w:rsidTr="008F313D">
        <w:trPr>
          <w:cantSplit/>
          <w:trHeight w:val="447"/>
        </w:trPr>
        <w:tc>
          <w:tcPr>
            <w:tcW w:w="898"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hideMark/>
          </w:tcPr>
          <w:p w14:paraId="2A337C94" w14:textId="080D58FD" w:rsidR="008F313D" w:rsidRPr="002E0C71" w:rsidRDefault="008F313D" w:rsidP="008F313D">
            <w:pPr>
              <w:pStyle w:val="NoSpacing"/>
              <w:rPr>
                <w:rFonts w:ascii="Times New Roman" w:hAnsi="Times New Roman" w:cs="Times New Roman"/>
                <w:sz w:val="24"/>
                <w:szCs w:val="24"/>
              </w:rPr>
            </w:pPr>
            <w:r w:rsidRPr="002E0C71">
              <w:rPr>
                <w:rFonts w:ascii="Times New Roman" w:hAnsi="Times New Roman" w:cs="Times New Roman"/>
                <w:sz w:val="24"/>
                <w:szCs w:val="24"/>
              </w:rPr>
              <w:t>22.</w:t>
            </w:r>
          </w:p>
        </w:tc>
        <w:tc>
          <w:tcPr>
            <w:tcW w:w="5132" w:type="dxa"/>
            <w:gridSpan w:val="3"/>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143EFF87" w14:textId="77777777" w:rsidR="008F313D" w:rsidRPr="002E0C71" w:rsidRDefault="008F313D" w:rsidP="008F313D">
            <w:pPr>
              <w:pStyle w:val="NoSpacing"/>
              <w:rPr>
                <w:rFonts w:ascii="Times New Roman" w:hAnsi="Times New Roman" w:cs="Times New Roman"/>
                <w:sz w:val="24"/>
                <w:szCs w:val="24"/>
              </w:rPr>
            </w:pPr>
          </w:p>
        </w:tc>
        <w:tc>
          <w:tcPr>
            <w:tcW w:w="81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4FDD95A4" w14:textId="77777777" w:rsidR="008F313D" w:rsidRPr="00FD0DDC" w:rsidRDefault="008F313D" w:rsidP="008F313D">
            <w:pPr>
              <w:pStyle w:val="NoSpacing"/>
              <w:rPr>
                <w:rFonts w:ascii="Times New Roman" w:hAnsi="Times New Roman" w:cs="Times New Roman"/>
                <w:color w:val="FF0000"/>
                <w:sz w:val="24"/>
                <w:szCs w:val="24"/>
              </w:rPr>
            </w:pPr>
          </w:p>
        </w:tc>
        <w:tc>
          <w:tcPr>
            <w:tcW w:w="72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02C285E1" w14:textId="77777777" w:rsidR="008F313D" w:rsidRPr="00FD0DDC" w:rsidRDefault="008F313D" w:rsidP="008F313D">
            <w:pPr>
              <w:pStyle w:val="NoSpacing"/>
              <w:rPr>
                <w:rFonts w:ascii="Times New Roman" w:hAnsi="Times New Roman" w:cs="Times New Roman"/>
                <w:color w:val="FF0000"/>
                <w:sz w:val="24"/>
                <w:szCs w:val="24"/>
              </w:rPr>
            </w:pPr>
          </w:p>
        </w:tc>
        <w:tc>
          <w:tcPr>
            <w:tcW w:w="90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7B96BF48" w14:textId="77777777" w:rsidR="008F313D" w:rsidRPr="00FD0DDC" w:rsidRDefault="008F313D" w:rsidP="008F313D">
            <w:pPr>
              <w:pStyle w:val="NoSpacing"/>
              <w:rPr>
                <w:rFonts w:ascii="Times New Roman" w:hAnsi="Times New Roman" w:cs="Times New Roman"/>
                <w:color w:val="FF0000"/>
                <w:sz w:val="24"/>
                <w:szCs w:val="24"/>
              </w:rPr>
            </w:pPr>
          </w:p>
        </w:tc>
        <w:tc>
          <w:tcPr>
            <w:tcW w:w="99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6135365A" w14:textId="77777777" w:rsidR="008F313D" w:rsidRPr="00FD0DDC" w:rsidRDefault="008F313D" w:rsidP="008F313D">
            <w:pPr>
              <w:pStyle w:val="NoSpacing"/>
              <w:rPr>
                <w:rFonts w:ascii="Times New Roman" w:hAnsi="Times New Roman" w:cs="Times New Roman"/>
                <w:color w:val="FF0000"/>
                <w:sz w:val="24"/>
                <w:szCs w:val="24"/>
              </w:rPr>
            </w:pPr>
          </w:p>
        </w:tc>
      </w:tr>
      <w:tr w:rsidR="00FD0DDC" w:rsidRPr="00FD0DDC" w14:paraId="355F4C2E" w14:textId="77777777" w:rsidTr="008F313D">
        <w:trPr>
          <w:cantSplit/>
          <w:trHeight w:val="447"/>
        </w:trPr>
        <w:tc>
          <w:tcPr>
            <w:tcW w:w="898"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hideMark/>
          </w:tcPr>
          <w:p w14:paraId="432A3149" w14:textId="52B2317A" w:rsidR="008F313D" w:rsidRPr="002E0C71" w:rsidRDefault="008F313D" w:rsidP="008F313D">
            <w:pPr>
              <w:pStyle w:val="NoSpacing"/>
              <w:rPr>
                <w:rFonts w:ascii="Times New Roman" w:hAnsi="Times New Roman" w:cs="Times New Roman"/>
                <w:sz w:val="24"/>
                <w:szCs w:val="24"/>
              </w:rPr>
            </w:pPr>
            <w:r w:rsidRPr="002E0C71">
              <w:rPr>
                <w:rFonts w:ascii="Times New Roman" w:hAnsi="Times New Roman" w:cs="Times New Roman"/>
                <w:sz w:val="24"/>
                <w:szCs w:val="24"/>
              </w:rPr>
              <w:t>23.</w:t>
            </w:r>
          </w:p>
        </w:tc>
        <w:tc>
          <w:tcPr>
            <w:tcW w:w="5132" w:type="dxa"/>
            <w:gridSpan w:val="3"/>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44B1932A" w14:textId="77777777" w:rsidR="008F313D" w:rsidRPr="002E0C71" w:rsidRDefault="008F313D" w:rsidP="008F313D">
            <w:pPr>
              <w:pStyle w:val="NoSpacing"/>
              <w:rPr>
                <w:rFonts w:ascii="Times New Roman" w:hAnsi="Times New Roman" w:cs="Times New Roman"/>
                <w:sz w:val="24"/>
                <w:szCs w:val="24"/>
              </w:rPr>
            </w:pPr>
          </w:p>
        </w:tc>
        <w:tc>
          <w:tcPr>
            <w:tcW w:w="81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6B677D55" w14:textId="77777777" w:rsidR="008F313D" w:rsidRPr="00FD0DDC" w:rsidRDefault="008F313D" w:rsidP="008F313D">
            <w:pPr>
              <w:pStyle w:val="NoSpacing"/>
              <w:rPr>
                <w:rFonts w:ascii="Times New Roman" w:hAnsi="Times New Roman" w:cs="Times New Roman"/>
                <w:color w:val="FF0000"/>
                <w:sz w:val="24"/>
                <w:szCs w:val="24"/>
              </w:rPr>
            </w:pPr>
          </w:p>
        </w:tc>
        <w:tc>
          <w:tcPr>
            <w:tcW w:w="72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7C40263A" w14:textId="77777777" w:rsidR="008F313D" w:rsidRPr="00FD0DDC" w:rsidRDefault="008F313D" w:rsidP="008F313D">
            <w:pPr>
              <w:pStyle w:val="NoSpacing"/>
              <w:rPr>
                <w:rFonts w:ascii="Times New Roman" w:hAnsi="Times New Roman" w:cs="Times New Roman"/>
                <w:color w:val="FF0000"/>
                <w:sz w:val="24"/>
                <w:szCs w:val="24"/>
              </w:rPr>
            </w:pPr>
          </w:p>
        </w:tc>
        <w:tc>
          <w:tcPr>
            <w:tcW w:w="90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4407851E" w14:textId="77777777" w:rsidR="008F313D" w:rsidRPr="00FD0DDC" w:rsidRDefault="008F313D" w:rsidP="008F313D">
            <w:pPr>
              <w:pStyle w:val="NoSpacing"/>
              <w:rPr>
                <w:rFonts w:ascii="Times New Roman" w:hAnsi="Times New Roman" w:cs="Times New Roman"/>
                <w:color w:val="FF0000"/>
                <w:sz w:val="24"/>
                <w:szCs w:val="24"/>
              </w:rPr>
            </w:pPr>
          </w:p>
        </w:tc>
        <w:tc>
          <w:tcPr>
            <w:tcW w:w="99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6F8AA816" w14:textId="77777777" w:rsidR="008F313D" w:rsidRPr="00FD0DDC" w:rsidRDefault="008F313D" w:rsidP="008F313D">
            <w:pPr>
              <w:pStyle w:val="NoSpacing"/>
              <w:rPr>
                <w:rFonts w:ascii="Times New Roman" w:hAnsi="Times New Roman" w:cs="Times New Roman"/>
                <w:color w:val="FF0000"/>
                <w:sz w:val="24"/>
                <w:szCs w:val="24"/>
              </w:rPr>
            </w:pPr>
          </w:p>
        </w:tc>
      </w:tr>
      <w:tr w:rsidR="00FD0DDC" w:rsidRPr="00FD0DDC" w14:paraId="25538FD8" w14:textId="77777777" w:rsidTr="008F313D">
        <w:trPr>
          <w:cantSplit/>
          <w:trHeight w:val="447"/>
        </w:trPr>
        <w:tc>
          <w:tcPr>
            <w:tcW w:w="898"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hideMark/>
          </w:tcPr>
          <w:p w14:paraId="647BDDAF" w14:textId="255E21C1" w:rsidR="008F313D" w:rsidRPr="002E0C71" w:rsidRDefault="008F313D" w:rsidP="008F313D">
            <w:pPr>
              <w:pStyle w:val="NoSpacing"/>
              <w:rPr>
                <w:rFonts w:ascii="Times New Roman" w:hAnsi="Times New Roman" w:cs="Times New Roman"/>
                <w:sz w:val="24"/>
                <w:szCs w:val="24"/>
              </w:rPr>
            </w:pPr>
            <w:r w:rsidRPr="002E0C71">
              <w:rPr>
                <w:rFonts w:ascii="Times New Roman" w:hAnsi="Times New Roman" w:cs="Times New Roman"/>
                <w:sz w:val="24"/>
                <w:szCs w:val="24"/>
              </w:rPr>
              <w:t>24.</w:t>
            </w:r>
          </w:p>
        </w:tc>
        <w:tc>
          <w:tcPr>
            <w:tcW w:w="5132" w:type="dxa"/>
            <w:gridSpan w:val="3"/>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7EF481A6" w14:textId="77777777" w:rsidR="008F313D" w:rsidRPr="002E0C71" w:rsidRDefault="008F313D" w:rsidP="008F313D">
            <w:pPr>
              <w:pStyle w:val="NoSpacing"/>
              <w:rPr>
                <w:rFonts w:ascii="Times New Roman" w:hAnsi="Times New Roman" w:cs="Times New Roman"/>
                <w:sz w:val="24"/>
                <w:szCs w:val="24"/>
              </w:rPr>
            </w:pPr>
          </w:p>
        </w:tc>
        <w:tc>
          <w:tcPr>
            <w:tcW w:w="81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051EBFE9" w14:textId="77777777" w:rsidR="008F313D" w:rsidRPr="00FD0DDC" w:rsidRDefault="008F313D" w:rsidP="008F313D">
            <w:pPr>
              <w:pStyle w:val="NoSpacing"/>
              <w:rPr>
                <w:rFonts w:ascii="Times New Roman" w:hAnsi="Times New Roman" w:cs="Times New Roman"/>
                <w:color w:val="FF0000"/>
                <w:sz w:val="24"/>
                <w:szCs w:val="24"/>
              </w:rPr>
            </w:pPr>
          </w:p>
        </w:tc>
        <w:tc>
          <w:tcPr>
            <w:tcW w:w="72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07B4F1D7" w14:textId="77777777" w:rsidR="008F313D" w:rsidRPr="00FD0DDC" w:rsidRDefault="008F313D" w:rsidP="008F313D">
            <w:pPr>
              <w:pStyle w:val="NoSpacing"/>
              <w:rPr>
                <w:rFonts w:ascii="Times New Roman" w:hAnsi="Times New Roman" w:cs="Times New Roman"/>
                <w:color w:val="FF0000"/>
                <w:sz w:val="24"/>
                <w:szCs w:val="24"/>
              </w:rPr>
            </w:pPr>
          </w:p>
        </w:tc>
        <w:tc>
          <w:tcPr>
            <w:tcW w:w="90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43AE6E51" w14:textId="77777777" w:rsidR="008F313D" w:rsidRPr="00FD0DDC" w:rsidRDefault="008F313D" w:rsidP="008F313D">
            <w:pPr>
              <w:pStyle w:val="NoSpacing"/>
              <w:rPr>
                <w:rFonts w:ascii="Times New Roman" w:hAnsi="Times New Roman" w:cs="Times New Roman"/>
                <w:color w:val="FF0000"/>
                <w:sz w:val="24"/>
                <w:szCs w:val="24"/>
              </w:rPr>
            </w:pPr>
          </w:p>
        </w:tc>
        <w:tc>
          <w:tcPr>
            <w:tcW w:w="99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15CAEF85" w14:textId="77777777" w:rsidR="008F313D" w:rsidRPr="00FD0DDC" w:rsidRDefault="008F313D" w:rsidP="008F313D">
            <w:pPr>
              <w:pStyle w:val="NoSpacing"/>
              <w:rPr>
                <w:rFonts w:ascii="Times New Roman" w:hAnsi="Times New Roman" w:cs="Times New Roman"/>
                <w:color w:val="FF0000"/>
                <w:sz w:val="24"/>
                <w:szCs w:val="24"/>
              </w:rPr>
            </w:pPr>
          </w:p>
        </w:tc>
      </w:tr>
      <w:tr w:rsidR="00FD0DDC" w:rsidRPr="00FD0DDC" w14:paraId="6C6E404C" w14:textId="77777777" w:rsidTr="008F313D">
        <w:trPr>
          <w:cantSplit/>
          <w:trHeight w:val="447"/>
        </w:trPr>
        <w:tc>
          <w:tcPr>
            <w:tcW w:w="898"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hideMark/>
          </w:tcPr>
          <w:p w14:paraId="11C212BC" w14:textId="1C493136" w:rsidR="008F313D" w:rsidRPr="002E0C71" w:rsidRDefault="008F313D" w:rsidP="008F313D">
            <w:pPr>
              <w:pStyle w:val="NoSpacing"/>
              <w:rPr>
                <w:rFonts w:ascii="Times New Roman" w:hAnsi="Times New Roman" w:cs="Times New Roman"/>
                <w:sz w:val="24"/>
                <w:szCs w:val="24"/>
              </w:rPr>
            </w:pPr>
            <w:r w:rsidRPr="002E0C71">
              <w:rPr>
                <w:rFonts w:ascii="Times New Roman" w:hAnsi="Times New Roman" w:cs="Times New Roman"/>
                <w:sz w:val="24"/>
                <w:szCs w:val="24"/>
              </w:rPr>
              <w:t>25.</w:t>
            </w:r>
          </w:p>
        </w:tc>
        <w:tc>
          <w:tcPr>
            <w:tcW w:w="5132" w:type="dxa"/>
            <w:gridSpan w:val="3"/>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5D5571CA" w14:textId="77777777" w:rsidR="008F313D" w:rsidRPr="002E0C71" w:rsidRDefault="008F313D" w:rsidP="008F313D">
            <w:pPr>
              <w:pStyle w:val="NoSpacing"/>
              <w:rPr>
                <w:rFonts w:ascii="Times New Roman" w:hAnsi="Times New Roman" w:cs="Times New Roman"/>
                <w:sz w:val="24"/>
                <w:szCs w:val="24"/>
              </w:rPr>
            </w:pPr>
          </w:p>
        </w:tc>
        <w:tc>
          <w:tcPr>
            <w:tcW w:w="81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31FB34C4" w14:textId="77777777" w:rsidR="008F313D" w:rsidRPr="00FD0DDC" w:rsidRDefault="008F313D" w:rsidP="008F313D">
            <w:pPr>
              <w:pStyle w:val="NoSpacing"/>
              <w:rPr>
                <w:rFonts w:ascii="Times New Roman" w:hAnsi="Times New Roman" w:cs="Times New Roman"/>
                <w:color w:val="FF0000"/>
                <w:sz w:val="24"/>
                <w:szCs w:val="24"/>
              </w:rPr>
            </w:pPr>
          </w:p>
        </w:tc>
        <w:tc>
          <w:tcPr>
            <w:tcW w:w="72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0D2409A4" w14:textId="77777777" w:rsidR="008F313D" w:rsidRPr="00FD0DDC" w:rsidRDefault="008F313D" w:rsidP="008F313D">
            <w:pPr>
              <w:pStyle w:val="NoSpacing"/>
              <w:rPr>
                <w:rFonts w:ascii="Times New Roman" w:hAnsi="Times New Roman" w:cs="Times New Roman"/>
                <w:color w:val="FF0000"/>
                <w:sz w:val="24"/>
                <w:szCs w:val="24"/>
              </w:rPr>
            </w:pPr>
          </w:p>
        </w:tc>
        <w:tc>
          <w:tcPr>
            <w:tcW w:w="90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3A92822A" w14:textId="77777777" w:rsidR="008F313D" w:rsidRPr="00FD0DDC" w:rsidRDefault="008F313D" w:rsidP="008F313D">
            <w:pPr>
              <w:pStyle w:val="NoSpacing"/>
              <w:rPr>
                <w:rFonts w:ascii="Times New Roman" w:hAnsi="Times New Roman" w:cs="Times New Roman"/>
                <w:color w:val="FF0000"/>
                <w:sz w:val="24"/>
                <w:szCs w:val="24"/>
              </w:rPr>
            </w:pPr>
          </w:p>
        </w:tc>
        <w:tc>
          <w:tcPr>
            <w:tcW w:w="99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219857D5" w14:textId="77777777" w:rsidR="008F313D" w:rsidRPr="00FD0DDC" w:rsidRDefault="008F313D" w:rsidP="008F313D">
            <w:pPr>
              <w:pStyle w:val="NoSpacing"/>
              <w:rPr>
                <w:rFonts w:ascii="Times New Roman" w:hAnsi="Times New Roman" w:cs="Times New Roman"/>
                <w:color w:val="FF0000"/>
                <w:sz w:val="24"/>
                <w:szCs w:val="24"/>
              </w:rPr>
            </w:pPr>
          </w:p>
        </w:tc>
      </w:tr>
      <w:tr w:rsidR="00FD0DDC" w:rsidRPr="00FD0DDC" w14:paraId="7A9998D4" w14:textId="77777777" w:rsidTr="008F313D">
        <w:trPr>
          <w:cantSplit/>
          <w:trHeight w:val="447"/>
        </w:trPr>
        <w:tc>
          <w:tcPr>
            <w:tcW w:w="898"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hideMark/>
          </w:tcPr>
          <w:p w14:paraId="5CA58D1B" w14:textId="54F4876F" w:rsidR="008F313D" w:rsidRPr="002E0C71" w:rsidRDefault="008F313D" w:rsidP="008F313D">
            <w:pPr>
              <w:pStyle w:val="NoSpacing"/>
              <w:rPr>
                <w:rFonts w:ascii="Times New Roman" w:hAnsi="Times New Roman" w:cs="Times New Roman"/>
                <w:sz w:val="24"/>
                <w:szCs w:val="24"/>
              </w:rPr>
            </w:pPr>
            <w:r w:rsidRPr="002E0C71">
              <w:rPr>
                <w:rFonts w:ascii="Times New Roman" w:hAnsi="Times New Roman" w:cs="Times New Roman"/>
                <w:sz w:val="24"/>
                <w:szCs w:val="24"/>
              </w:rPr>
              <w:t>26.</w:t>
            </w:r>
          </w:p>
        </w:tc>
        <w:tc>
          <w:tcPr>
            <w:tcW w:w="5132" w:type="dxa"/>
            <w:gridSpan w:val="3"/>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56233B6B" w14:textId="77777777" w:rsidR="008F313D" w:rsidRPr="002E0C71" w:rsidRDefault="008F313D" w:rsidP="008F313D">
            <w:pPr>
              <w:pStyle w:val="NoSpacing"/>
              <w:rPr>
                <w:rFonts w:ascii="Times New Roman" w:hAnsi="Times New Roman" w:cs="Times New Roman"/>
                <w:sz w:val="24"/>
                <w:szCs w:val="24"/>
              </w:rPr>
            </w:pPr>
          </w:p>
        </w:tc>
        <w:tc>
          <w:tcPr>
            <w:tcW w:w="81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20AB6651" w14:textId="77777777" w:rsidR="008F313D" w:rsidRPr="00FD0DDC" w:rsidRDefault="008F313D" w:rsidP="008F313D">
            <w:pPr>
              <w:pStyle w:val="NoSpacing"/>
              <w:rPr>
                <w:rFonts w:ascii="Times New Roman" w:hAnsi="Times New Roman" w:cs="Times New Roman"/>
                <w:color w:val="FF0000"/>
                <w:sz w:val="24"/>
                <w:szCs w:val="24"/>
              </w:rPr>
            </w:pPr>
          </w:p>
        </w:tc>
        <w:tc>
          <w:tcPr>
            <w:tcW w:w="72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6A810139" w14:textId="77777777" w:rsidR="008F313D" w:rsidRPr="00FD0DDC" w:rsidRDefault="008F313D" w:rsidP="008F313D">
            <w:pPr>
              <w:pStyle w:val="NoSpacing"/>
              <w:rPr>
                <w:rFonts w:ascii="Times New Roman" w:hAnsi="Times New Roman" w:cs="Times New Roman"/>
                <w:color w:val="FF0000"/>
                <w:sz w:val="24"/>
                <w:szCs w:val="24"/>
              </w:rPr>
            </w:pPr>
          </w:p>
        </w:tc>
        <w:tc>
          <w:tcPr>
            <w:tcW w:w="90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7218D2B4" w14:textId="77777777" w:rsidR="008F313D" w:rsidRPr="00FD0DDC" w:rsidRDefault="008F313D" w:rsidP="008F313D">
            <w:pPr>
              <w:pStyle w:val="NoSpacing"/>
              <w:rPr>
                <w:rFonts w:ascii="Times New Roman" w:hAnsi="Times New Roman" w:cs="Times New Roman"/>
                <w:color w:val="FF0000"/>
                <w:sz w:val="24"/>
                <w:szCs w:val="24"/>
              </w:rPr>
            </w:pPr>
          </w:p>
        </w:tc>
        <w:tc>
          <w:tcPr>
            <w:tcW w:w="99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3D582BEB" w14:textId="77777777" w:rsidR="008F313D" w:rsidRPr="00FD0DDC" w:rsidRDefault="008F313D" w:rsidP="008F313D">
            <w:pPr>
              <w:pStyle w:val="NoSpacing"/>
              <w:rPr>
                <w:rFonts w:ascii="Times New Roman" w:hAnsi="Times New Roman" w:cs="Times New Roman"/>
                <w:color w:val="FF0000"/>
                <w:sz w:val="24"/>
                <w:szCs w:val="24"/>
              </w:rPr>
            </w:pPr>
          </w:p>
        </w:tc>
      </w:tr>
      <w:tr w:rsidR="00FD0DDC" w:rsidRPr="00FD0DDC" w14:paraId="333EE903" w14:textId="77777777" w:rsidTr="008F313D">
        <w:trPr>
          <w:cantSplit/>
          <w:trHeight w:val="447"/>
        </w:trPr>
        <w:tc>
          <w:tcPr>
            <w:tcW w:w="898"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hideMark/>
          </w:tcPr>
          <w:p w14:paraId="718901A3" w14:textId="4ADFBC29" w:rsidR="008F313D" w:rsidRPr="002E0C71" w:rsidRDefault="008F313D" w:rsidP="008F313D">
            <w:pPr>
              <w:pStyle w:val="NoSpacing"/>
              <w:rPr>
                <w:rFonts w:ascii="Times New Roman" w:hAnsi="Times New Roman" w:cs="Times New Roman"/>
                <w:sz w:val="24"/>
                <w:szCs w:val="24"/>
              </w:rPr>
            </w:pPr>
            <w:r w:rsidRPr="002E0C71">
              <w:rPr>
                <w:rFonts w:ascii="Times New Roman" w:hAnsi="Times New Roman" w:cs="Times New Roman"/>
                <w:sz w:val="24"/>
                <w:szCs w:val="24"/>
              </w:rPr>
              <w:t>27.</w:t>
            </w:r>
          </w:p>
        </w:tc>
        <w:tc>
          <w:tcPr>
            <w:tcW w:w="5132" w:type="dxa"/>
            <w:gridSpan w:val="3"/>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3010B789" w14:textId="77777777" w:rsidR="008F313D" w:rsidRPr="002E0C71" w:rsidRDefault="008F313D" w:rsidP="008F313D">
            <w:pPr>
              <w:pStyle w:val="NoSpacing"/>
              <w:rPr>
                <w:rFonts w:ascii="Times New Roman" w:hAnsi="Times New Roman" w:cs="Times New Roman"/>
                <w:sz w:val="24"/>
                <w:szCs w:val="24"/>
              </w:rPr>
            </w:pPr>
          </w:p>
        </w:tc>
        <w:tc>
          <w:tcPr>
            <w:tcW w:w="81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0C5DDD36" w14:textId="77777777" w:rsidR="008F313D" w:rsidRPr="00FD0DDC" w:rsidRDefault="008F313D" w:rsidP="008F313D">
            <w:pPr>
              <w:pStyle w:val="NoSpacing"/>
              <w:rPr>
                <w:rFonts w:ascii="Times New Roman" w:hAnsi="Times New Roman" w:cs="Times New Roman"/>
                <w:color w:val="FF0000"/>
                <w:sz w:val="24"/>
                <w:szCs w:val="24"/>
              </w:rPr>
            </w:pPr>
          </w:p>
        </w:tc>
        <w:tc>
          <w:tcPr>
            <w:tcW w:w="72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07FC1D50" w14:textId="77777777" w:rsidR="008F313D" w:rsidRPr="00FD0DDC" w:rsidRDefault="008F313D" w:rsidP="008F313D">
            <w:pPr>
              <w:pStyle w:val="NoSpacing"/>
              <w:rPr>
                <w:rFonts w:ascii="Times New Roman" w:hAnsi="Times New Roman" w:cs="Times New Roman"/>
                <w:color w:val="FF0000"/>
                <w:sz w:val="24"/>
                <w:szCs w:val="24"/>
              </w:rPr>
            </w:pPr>
          </w:p>
        </w:tc>
        <w:tc>
          <w:tcPr>
            <w:tcW w:w="90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6DFD3E7B" w14:textId="77777777" w:rsidR="008F313D" w:rsidRPr="00FD0DDC" w:rsidRDefault="008F313D" w:rsidP="008F313D">
            <w:pPr>
              <w:pStyle w:val="NoSpacing"/>
              <w:rPr>
                <w:rFonts w:ascii="Times New Roman" w:hAnsi="Times New Roman" w:cs="Times New Roman"/>
                <w:color w:val="FF0000"/>
                <w:sz w:val="24"/>
                <w:szCs w:val="24"/>
              </w:rPr>
            </w:pPr>
          </w:p>
        </w:tc>
        <w:tc>
          <w:tcPr>
            <w:tcW w:w="99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2752EC45" w14:textId="77777777" w:rsidR="008F313D" w:rsidRPr="00FD0DDC" w:rsidRDefault="008F313D" w:rsidP="008F313D">
            <w:pPr>
              <w:pStyle w:val="NoSpacing"/>
              <w:rPr>
                <w:rFonts w:ascii="Times New Roman" w:hAnsi="Times New Roman" w:cs="Times New Roman"/>
                <w:color w:val="FF0000"/>
                <w:sz w:val="24"/>
                <w:szCs w:val="24"/>
              </w:rPr>
            </w:pPr>
          </w:p>
        </w:tc>
      </w:tr>
      <w:tr w:rsidR="00FD0DDC" w:rsidRPr="00FD0DDC" w14:paraId="444C7E54" w14:textId="77777777" w:rsidTr="008F313D">
        <w:trPr>
          <w:cantSplit/>
          <w:trHeight w:val="447"/>
        </w:trPr>
        <w:tc>
          <w:tcPr>
            <w:tcW w:w="898"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hideMark/>
          </w:tcPr>
          <w:p w14:paraId="0F7DD8AE" w14:textId="7F7331DE" w:rsidR="008F313D" w:rsidRPr="002E0C71" w:rsidRDefault="008F313D" w:rsidP="008F313D">
            <w:pPr>
              <w:pStyle w:val="NoSpacing"/>
              <w:rPr>
                <w:rFonts w:ascii="Times New Roman" w:hAnsi="Times New Roman" w:cs="Times New Roman"/>
                <w:sz w:val="24"/>
                <w:szCs w:val="24"/>
              </w:rPr>
            </w:pPr>
            <w:r w:rsidRPr="002E0C71">
              <w:rPr>
                <w:rFonts w:ascii="Times New Roman" w:hAnsi="Times New Roman" w:cs="Times New Roman"/>
                <w:sz w:val="24"/>
                <w:szCs w:val="24"/>
              </w:rPr>
              <w:t>28.</w:t>
            </w:r>
          </w:p>
        </w:tc>
        <w:tc>
          <w:tcPr>
            <w:tcW w:w="5132" w:type="dxa"/>
            <w:gridSpan w:val="3"/>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69EE54B7" w14:textId="77777777" w:rsidR="008F313D" w:rsidRPr="002E0C71" w:rsidRDefault="008F313D" w:rsidP="008F313D">
            <w:pPr>
              <w:pStyle w:val="NoSpacing"/>
              <w:rPr>
                <w:rFonts w:ascii="Times New Roman" w:hAnsi="Times New Roman" w:cs="Times New Roman"/>
                <w:sz w:val="24"/>
                <w:szCs w:val="24"/>
              </w:rPr>
            </w:pPr>
          </w:p>
        </w:tc>
        <w:tc>
          <w:tcPr>
            <w:tcW w:w="81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7734D196" w14:textId="77777777" w:rsidR="008F313D" w:rsidRPr="00FD0DDC" w:rsidRDefault="008F313D" w:rsidP="008F313D">
            <w:pPr>
              <w:pStyle w:val="NoSpacing"/>
              <w:rPr>
                <w:rFonts w:ascii="Times New Roman" w:hAnsi="Times New Roman" w:cs="Times New Roman"/>
                <w:color w:val="FF0000"/>
                <w:sz w:val="24"/>
                <w:szCs w:val="24"/>
              </w:rPr>
            </w:pPr>
          </w:p>
        </w:tc>
        <w:tc>
          <w:tcPr>
            <w:tcW w:w="72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405950EB" w14:textId="77777777" w:rsidR="008F313D" w:rsidRPr="00FD0DDC" w:rsidRDefault="008F313D" w:rsidP="008F313D">
            <w:pPr>
              <w:pStyle w:val="NoSpacing"/>
              <w:rPr>
                <w:rFonts w:ascii="Times New Roman" w:hAnsi="Times New Roman" w:cs="Times New Roman"/>
                <w:color w:val="FF0000"/>
                <w:sz w:val="24"/>
                <w:szCs w:val="24"/>
              </w:rPr>
            </w:pPr>
          </w:p>
        </w:tc>
        <w:tc>
          <w:tcPr>
            <w:tcW w:w="90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3D8210BA" w14:textId="77777777" w:rsidR="008F313D" w:rsidRPr="00FD0DDC" w:rsidRDefault="008F313D" w:rsidP="008F313D">
            <w:pPr>
              <w:pStyle w:val="NoSpacing"/>
              <w:rPr>
                <w:rFonts w:ascii="Times New Roman" w:hAnsi="Times New Roman" w:cs="Times New Roman"/>
                <w:color w:val="FF0000"/>
                <w:sz w:val="24"/>
                <w:szCs w:val="24"/>
              </w:rPr>
            </w:pPr>
          </w:p>
        </w:tc>
        <w:tc>
          <w:tcPr>
            <w:tcW w:w="99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41C882BE" w14:textId="77777777" w:rsidR="008F313D" w:rsidRPr="00FD0DDC" w:rsidRDefault="008F313D" w:rsidP="008F313D">
            <w:pPr>
              <w:pStyle w:val="NoSpacing"/>
              <w:rPr>
                <w:rFonts w:ascii="Times New Roman" w:hAnsi="Times New Roman" w:cs="Times New Roman"/>
                <w:color w:val="FF0000"/>
                <w:sz w:val="24"/>
                <w:szCs w:val="24"/>
              </w:rPr>
            </w:pPr>
          </w:p>
        </w:tc>
      </w:tr>
      <w:tr w:rsidR="00FD0DDC" w:rsidRPr="00FD0DDC" w14:paraId="73982D36" w14:textId="77777777" w:rsidTr="008F313D">
        <w:trPr>
          <w:cantSplit/>
          <w:trHeight w:val="447"/>
        </w:trPr>
        <w:tc>
          <w:tcPr>
            <w:tcW w:w="898"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hideMark/>
          </w:tcPr>
          <w:p w14:paraId="4597250C" w14:textId="064DB787" w:rsidR="008F313D" w:rsidRPr="002E0C71" w:rsidRDefault="008F313D" w:rsidP="008F313D">
            <w:pPr>
              <w:pStyle w:val="NoSpacing"/>
              <w:rPr>
                <w:rFonts w:ascii="Times New Roman" w:hAnsi="Times New Roman" w:cs="Times New Roman"/>
                <w:sz w:val="24"/>
                <w:szCs w:val="24"/>
              </w:rPr>
            </w:pPr>
            <w:r w:rsidRPr="002E0C71">
              <w:rPr>
                <w:rFonts w:ascii="Times New Roman" w:hAnsi="Times New Roman" w:cs="Times New Roman"/>
                <w:sz w:val="24"/>
                <w:szCs w:val="24"/>
              </w:rPr>
              <w:t>29.</w:t>
            </w:r>
          </w:p>
        </w:tc>
        <w:tc>
          <w:tcPr>
            <w:tcW w:w="5132" w:type="dxa"/>
            <w:gridSpan w:val="3"/>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5275109B" w14:textId="77777777" w:rsidR="008F313D" w:rsidRPr="002E0C71" w:rsidRDefault="008F313D" w:rsidP="008F313D">
            <w:pPr>
              <w:pStyle w:val="NoSpacing"/>
              <w:rPr>
                <w:rFonts w:ascii="Times New Roman" w:hAnsi="Times New Roman" w:cs="Times New Roman"/>
                <w:sz w:val="24"/>
                <w:szCs w:val="24"/>
              </w:rPr>
            </w:pPr>
          </w:p>
        </w:tc>
        <w:tc>
          <w:tcPr>
            <w:tcW w:w="81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700ADC94" w14:textId="77777777" w:rsidR="008F313D" w:rsidRPr="00FD0DDC" w:rsidRDefault="008F313D" w:rsidP="008F313D">
            <w:pPr>
              <w:pStyle w:val="NoSpacing"/>
              <w:rPr>
                <w:rFonts w:ascii="Times New Roman" w:hAnsi="Times New Roman" w:cs="Times New Roman"/>
                <w:color w:val="FF0000"/>
                <w:sz w:val="24"/>
                <w:szCs w:val="24"/>
              </w:rPr>
            </w:pPr>
          </w:p>
        </w:tc>
        <w:tc>
          <w:tcPr>
            <w:tcW w:w="72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6BBD0489" w14:textId="77777777" w:rsidR="008F313D" w:rsidRPr="00FD0DDC" w:rsidRDefault="008F313D" w:rsidP="008F313D">
            <w:pPr>
              <w:pStyle w:val="NoSpacing"/>
              <w:rPr>
                <w:rFonts w:ascii="Times New Roman" w:hAnsi="Times New Roman" w:cs="Times New Roman"/>
                <w:color w:val="FF0000"/>
                <w:sz w:val="24"/>
                <w:szCs w:val="24"/>
              </w:rPr>
            </w:pPr>
          </w:p>
        </w:tc>
        <w:tc>
          <w:tcPr>
            <w:tcW w:w="90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4D63F5D4" w14:textId="77777777" w:rsidR="008F313D" w:rsidRPr="00FD0DDC" w:rsidRDefault="008F313D" w:rsidP="008F313D">
            <w:pPr>
              <w:pStyle w:val="NoSpacing"/>
              <w:rPr>
                <w:rFonts w:ascii="Times New Roman" w:hAnsi="Times New Roman" w:cs="Times New Roman"/>
                <w:color w:val="FF0000"/>
                <w:sz w:val="24"/>
                <w:szCs w:val="24"/>
              </w:rPr>
            </w:pPr>
          </w:p>
        </w:tc>
        <w:tc>
          <w:tcPr>
            <w:tcW w:w="99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0EDA9BD0" w14:textId="77777777" w:rsidR="008F313D" w:rsidRPr="00FD0DDC" w:rsidRDefault="008F313D" w:rsidP="008F313D">
            <w:pPr>
              <w:pStyle w:val="NoSpacing"/>
              <w:rPr>
                <w:rFonts w:ascii="Times New Roman" w:hAnsi="Times New Roman" w:cs="Times New Roman"/>
                <w:color w:val="FF0000"/>
                <w:sz w:val="24"/>
                <w:szCs w:val="24"/>
              </w:rPr>
            </w:pPr>
          </w:p>
        </w:tc>
      </w:tr>
      <w:tr w:rsidR="002E0C71" w:rsidRPr="002E0C71" w14:paraId="795ADEFA" w14:textId="77777777" w:rsidTr="008F313D">
        <w:trPr>
          <w:cantSplit/>
          <w:trHeight w:val="447"/>
        </w:trPr>
        <w:tc>
          <w:tcPr>
            <w:tcW w:w="898"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hideMark/>
          </w:tcPr>
          <w:p w14:paraId="300B68BB" w14:textId="357C9122" w:rsidR="008F313D" w:rsidRPr="002E0C71" w:rsidRDefault="008F313D" w:rsidP="008F313D">
            <w:pPr>
              <w:pStyle w:val="NoSpacing"/>
              <w:rPr>
                <w:rFonts w:ascii="Times New Roman" w:hAnsi="Times New Roman" w:cs="Times New Roman"/>
                <w:sz w:val="24"/>
                <w:szCs w:val="24"/>
              </w:rPr>
            </w:pPr>
            <w:r w:rsidRPr="002E0C71">
              <w:rPr>
                <w:rFonts w:ascii="Times New Roman" w:hAnsi="Times New Roman" w:cs="Times New Roman"/>
                <w:sz w:val="24"/>
                <w:szCs w:val="24"/>
              </w:rPr>
              <w:t>30.</w:t>
            </w:r>
          </w:p>
        </w:tc>
        <w:tc>
          <w:tcPr>
            <w:tcW w:w="5132" w:type="dxa"/>
            <w:gridSpan w:val="3"/>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40BD8801" w14:textId="77777777" w:rsidR="008F313D" w:rsidRPr="002E0C71" w:rsidRDefault="008F313D" w:rsidP="008F313D">
            <w:pPr>
              <w:pStyle w:val="NoSpacing"/>
              <w:rPr>
                <w:rFonts w:ascii="Times New Roman" w:hAnsi="Times New Roman" w:cs="Times New Roman"/>
                <w:sz w:val="24"/>
                <w:szCs w:val="24"/>
              </w:rPr>
            </w:pPr>
          </w:p>
        </w:tc>
        <w:tc>
          <w:tcPr>
            <w:tcW w:w="81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42175F70" w14:textId="77777777" w:rsidR="008F313D" w:rsidRPr="002E0C71" w:rsidRDefault="008F313D" w:rsidP="008F313D">
            <w:pPr>
              <w:pStyle w:val="NoSpacing"/>
              <w:rPr>
                <w:rFonts w:ascii="Times New Roman" w:hAnsi="Times New Roman" w:cs="Times New Roman"/>
                <w:sz w:val="24"/>
                <w:szCs w:val="24"/>
              </w:rPr>
            </w:pPr>
          </w:p>
        </w:tc>
        <w:tc>
          <w:tcPr>
            <w:tcW w:w="72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15B513B2" w14:textId="77777777" w:rsidR="008F313D" w:rsidRPr="002E0C71" w:rsidRDefault="008F313D" w:rsidP="008F313D">
            <w:pPr>
              <w:pStyle w:val="NoSpacing"/>
              <w:rPr>
                <w:rFonts w:ascii="Times New Roman" w:hAnsi="Times New Roman" w:cs="Times New Roman"/>
                <w:sz w:val="24"/>
                <w:szCs w:val="24"/>
              </w:rPr>
            </w:pPr>
          </w:p>
        </w:tc>
        <w:tc>
          <w:tcPr>
            <w:tcW w:w="90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5EC15C7E" w14:textId="77777777" w:rsidR="008F313D" w:rsidRPr="002E0C71" w:rsidRDefault="008F313D" w:rsidP="008F313D">
            <w:pPr>
              <w:pStyle w:val="NoSpacing"/>
              <w:rPr>
                <w:rFonts w:ascii="Times New Roman" w:hAnsi="Times New Roman" w:cs="Times New Roman"/>
                <w:sz w:val="24"/>
                <w:szCs w:val="24"/>
              </w:rPr>
            </w:pPr>
          </w:p>
        </w:tc>
        <w:tc>
          <w:tcPr>
            <w:tcW w:w="99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3B063CE5" w14:textId="77777777" w:rsidR="008F313D" w:rsidRPr="002E0C71" w:rsidRDefault="008F313D" w:rsidP="008F313D">
            <w:pPr>
              <w:pStyle w:val="NoSpacing"/>
              <w:rPr>
                <w:rFonts w:ascii="Times New Roman" w:hAnsi="Times New Roman" w:cs="Times New Roman"/>
                <w:sz w:val="24"/>
                <w:szCs w:val="24"/>
              </w:rPr>
            </w:pPr>
          </w:p>
        </w:tc>
      </w:tr>
    </w:tbl>
    <w:p w14:paraId="06D8941B" w14:textId="77777777" w:rsidR="008F313D" w:rsidRPr="002E0C71" w:rsidRDefault="008F313D" w:rsidP="008F313D">
      <w:pPr>
        <w:pStyle w:val="NoSpacing"/>
        <w:ind w:left="360"/>
        <w:rPr>
          <w:rFonts w:ascii="Times New Roman" w:hAnsi="Times New Roman" w:cs="Times New Roman"/>
          <w:b/>
          <w:sz w:val="24"/>
          <w:szCs w:val="24"/>
        </w:rPr>
      </w:pPr>
    </w:p>
    <w:p w14:paraId="3DB67F9D" w14:textId="77777777" w:rsidR="008F313D" w:rsidRPr="002E0C71" w:rsidRDefault="008F313D" w:rsidP="008F313D">
      <w:pPr>
        <w:pStyle w:val="NoSpacing"/>
        <w:ind w:left="360"/>
        <w:rPr>
          <w:rFonts w:ascii="Times New Roman" w:hAnsi="Times New Roman" w:cs="Times New Roman"/>
          <w:b/>
          <w:sz w:val="24"/>
          <w:szCs w:val="24"/>
        </w:rPr>
      </w:pPr>
    </w:p>
    <w:tbl>
      <w:tblPr>
        <w:tblW w:w="9450" w:type="dxa"/>
        <w:tblInd w:w="178" w:type="dxa"/>
        <w:tblBorders>
          <w:insideH w:val="nil"/>
          <w:insideV w:val="nil"/>
        </w:tblBorders>
        <w:tblLayout w:type="fixed"/>
        <w:tblCellMar>
          <w:left w:w="120" w:type="dxa"/>
          <w:right w:w="120" w:type="dxa"/>
        </w:tblCellMar>
        <w:tblLook w:val="04A0" w:firstRow="1" w:lastRow="0" w:firstColumn="1" w:lastColumn="0" w:noHBand="0" w:noVBand="1"/>
      </w:tblPr>
      <w:tblGrid>
        <w:gridCol w:w="840"/>
        <w:gridCol w:w="2338"/>
        <w:gridCol w:w="2312"/>
        <w:gridCol w:w="3960"/>
      </w:tblGrid>
      <w:tr w:rsidR="002E0C71" w:rsidRPr="002E0C71" w14:paraId="06970A3C" w14:textId="77777777" w:rsidTr="00534805">
        <w:trPr>
          <w:cantSplit/>
        </w:trPr>
        <w:tc>
          <w:tcPr>
            <w:tcW w:w="5490" w:type="dxa"/>
            <w:gridSpan w:val="3"/>
            <w:tcBorders>
              <w:top w:val="double" w:sz="6" w:space="0" w:color="000000"/>
              <w:left w:val="double" w:sz="6" w:space="0" w:color="000000"/>
              <w:bottom w:val="single" w:sz="8" w:space="0" w:color="000000"/>
              <w:right w:val="single" w:sz="8" w:space="0" w:color="000000"/>
            </w:tcBorders>
            <w:tcMar>
              <w:top w:w="202" w:type="dxa"/>
              <w:left w:w="178" w:type="dxa"/>
              <w:bottom w:w="0" w:type="dxa"/>
              <w:right w:w="120" w:type="dxa"/>
            </w:tcMar>
            <w:hideMark/>
          </w:tcPr>
          <w:p w14:paraId="05E610D5" w14:textId="77777777" w:rsidR="002E0C71" w:rsidRPr="002E0C71" w:rsidRDefault="002E0C71" w:rsidP="00534805">
            <w:pPr>
              <w:pStyle w:val="NoSpacing"/>
              <w:rPr>
                <w:rFonts w:ascii="Times New Roman" w:hAnsi="Times New Roman" w:cs="Times New Roman"/>
                <w:b/>
                <w:sz w:val="24"/>
                <w:szCs w:val="24"/>
              </w:rPr>
            </w:pPr>
            <w:r w:rsidRPr="002E0C71">
              <w:rPr>
                <w:rFonts w:ascii="Times New Roman" w:hAnsi="Times New Roman" w:cs="Times New Roman"/>
                <w:sz w:val="24"/>
                <w:szCs w:val="24"/>
              </w:rPr>
              <w:lastRenderedPageBreak/>
              <w:tab/>
            </w:r>
            <w:r w:rsidRPr="002E0C71">
              <w:rPr>
                <w:rFonts w:ascii="Times New Roman" w:hAnsi="Times New Roman" w:cs="Times New Roman"/>
                <w:b/>
                <w:sz w:val="24"/>
                <w:szCs w:val="24"/>
              </w:rPr>
              <w:t xml:space="preserve">UNITED STATES DISTRICT COURT </w:t>
            </w:r>
          </w:p>
        </w:tc>
        <w:tc>
          <w:tcPr>
            <w:tcW w:w="3960" w:type="dxa"/>
            <w:tcBorders>
              <w:top w:val="double" w:sz="6" w:space="0" w:color="000000"/>
              <w:left w:val="single" w:sz="8" w:space="0" w:color="000000"/>
              <w:bottom w:val="single" w:sz="8" w:space="0" w:color="000000"/>
              <w:right w:val="double" w:sz="6" w:space="0" w:color="000000"/>
            </w:tcBorders>
            <w:tcMar>
              <w:top w:w="202" w:type="dxa"/>
              <w:left w:w="139" w:type="dxa"/>
              <w:bottom w:w="0" w:type="dxa"/>
              <w:right w:w="178" w:type="dxa"/>
            </w:tcMar>
            <w:hideMark/>
          </w:tcPr>
          <w:p w14:paraId="6620778B" w14:textId="77777777" w:rsidR="002E0C71" w:rsidRPr="002E0C71" w:rsidRDefault="002E0C71" w:rsidP="00534805">
            <w:pPr>
              <w:pStyle w:val="NoSpacing"/>
              <w:jc w:val="center"/>
              <w:rPr>
                <w:rFonts w:ascii="Times New Roman" w:hAnsi="Times New Roman" w:cs="Times New Roman"/>
                <w:b/>
                <w:sz w:val="24"/>
                <w:szCs w:val="24"/>
              </w:rPr>
            </w:pPr>
            <w:r w:rsidRPr="002E0C71">
              <w:rPr>
                <w:rFonts w:ascii="Times New Roman" w:hAnsi="Times New Roman" w:cs="Times New Roman"/>
                <w:b/>
                <w:sz w:val="24"/>
                <w:szCs w:val="24"/>
              </w:rPr>
              <w:t>SOUTHERN DISTRICT OF TEXAS</w:t>
            </w:r>
          </w:p>
        </w:tc>
      </w:tr>
      <w:tr w:rsidR="002E0C71" w:rsidRPr="002E0C71" w14:paraId="14C41A2E" w14:textId="77777777" w:rsidTr="00534805">
        <w:trPr>
          <w:cantSplit/>
        </w:trPr>
        <w:tc>
          <w:tcPr>
            <w:tcW w:w="5490" w:type="dxa"/>
            <w:gridSpan w:val="3"/>
            <w:vMerge w:val="restart"/>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tcPr>
          <w:p w14:paraId="6B704123" w14:textId="77777777" w:rsidR="002E0C71" w:rsidRPr="002E0C71" w:rsidRDefault="002E0C71" w:rsidP="00534805">
            <w:pPr>
              <w:pStyle w:val="NoSpacing"/>
              <w:rPr>
                <w:rFonts w:ascii="Times New Roman" w:hAnsi="Times New Roman" w:cs="Times New Roman"/>
                <w:sz w:val="24"/>
                <w:szCs w:val="24"/>
              </w:rPr>
            </w:pPr>
            <w:r w:rsidRPr="002E0C71">
              <w:rPr>
                <w:rFonts w:ascii="Times New Roman" w:hAnsi="Times New Roman" w:cs="Times New Roman"/>
                <w:sz w:val="24"/>
                <w:szCs w:val="24"/>
              </w:rPr>
              <w:tab/>
            </w:r>
          </w:p>
          <w:p w14:paraId="4C7FD566" w14:textId="77777777" w:rsidR="002E0C71" w:rsidRPr="002E0C71" w:rsidRDefault="002E0C71" w:rsidP="00534805">
            <w:pPr>
              <w:pStyle w:val="NoSpacing"/>
              <w:jc w:val="center"/>
              <w:rPr>
                <w:rFonts w:ascii="Times New Roman" w:hAnsi="Times New Roman" w:cs="Times New Roman"/>
                <w:caps/>
                <w:sz w:val="24"/>
                <w:szCs w:val="24"/>
              </w:rPr>
            </w:pPr>
            <w:r w:rsidRPr="002E0C71">
              <w:rPr>
                <w:rFonts w:ascii="Times New Roman" w:hAnsi="Times New Roman" w:cs="Times New Roman"/>
                <w:caps/>
                <w:sz w:val="24"/>
                <w:szCs w:val="24"/>
              </w:rPr>
              <w:t>United States of America</w:t>
            </w:r>
          </w:p>
          <w:p w14:paraId="5F2A834B" w14:textId="77777777" w:rsidR="002E0C71" w:rsidRPr="002E0C71" w:rsidRDefault="002E0C71" w:rsidP="00534805">
            <w:pPr>
              <w:pStyle w:val="NoSpacing"/>
              <w:rPr>
                <w:rFonts w:ascii="Times New Roman" w:hAnsi="Times New Roman" w:cs="Times New Roman"/>
                <w:sz w:val="24"/>
                <w:szCs w:val="24"/>
              </w:rPr>
            </w:pPr>
            <w:r w:rsidRPr="002E0C71">
              <w:rPr>
                <w:rFonts w:ascii="Times New Roman" w:hAnsi="Times New Roman" w:cs="Times New Roman"/>
                <w:sz w:val="24"/>
                <w:szCs w:val="24"/>
              </w:rPr>
              <w:tab/>
            </w:r>
          </w:p>
          <w:p w14:paraId="7CFBBAE5" w14:textId="77777777" w:rsidR="002E0C71" w:rsidRPr="002E0C71" w:rsidRDefault="002E0C71" w:rsidP="00534805">
            <w:pPr>
              <w:pStyle w:val="NoSpacing"/>
              <w:jc w:val="center"/>
              <w:rPr>
                <w:rFonts w:ascii="Times New Roman" w:hAnsi="Times New Roman" w:cs="Times New Roman"/>
                <w:sz w:val="24"/>
                <w:szCs w:val="24"/>
              </w:rPr>
            </w:pPr>
            <w:r w:rsidRPr="002E0C71">
              <w:rPr>
                <w:rFonts w:ascii="Times New Roman" w:hAnsi="Times New Roman" w:cs="Times New Roman"/>
                <w:sz w:val="24"/>
                <w:szCs w:val="24"/>
              </w:rPr>
              <w:t>v.</w:t>
            </w:r>
          </w:p>
          <w:p w14:paraId="603DDD8C" w14:textId="77777777" w:rsidR="002E0C71" w:rsidRPr="002E0C71" w:rsidRDefault="002E0C71" w:rsidP="00534805">
            <w:pPr>
              <w:pStyle w:val="NoSpacing"/>
              <w:rPr>
                <w:rFonts w:ascii="Times New Roman" w:hAnsi="Times New Roman" w:cs="Times New Roman"/>
                <w:sz w:val="24"/>
                <w:szCs w:val="24"/>
              </w:rPr>
            </w:pPr>
          </w:p>
          <w:p w14:paraId="40693587" w14:textId="77777777" w:rsidR="002E0C71" w:rsidRPr="002E0C71" w:rsidRDefault="002E0C71" w:rsidP="00534805">
            <w:pPr>
              <w:pStyle w:val="NoSpacing"/>
              <w:jc w:val="center"/>
              <w:rPr>
                <w:rFonts w:ascii="Times New Roman" w:hAnsi="Times New Roman" w:cs="Times New Roman"/>
                <w:sz w:val="24"/>
                <w:szCs w:val="24"/>
              </w:rPr>
            </w:pPr>
            <w:r w:rsidRPr="002E0C71">
              <w:rPr>
                <w:rFonts w:ascii="Times New Roman" w:hAnsi="Times New Roman" w:cs="Times New Roman"/>
                <w:sz w:val="24"/>
                <w:szCs w:val="24"/>
              </w:rPr>
              <w:t>______________________________</w:t>
            </w:r>
          </w:p>
          <w:p w14:paraId="1F374493" w14:textId="77777777" w:rsidR="002E0C71" w:rsidRPr="002E0C71" w:rsidRDefault="002E0C71" w:rsidP="00534805">
            <w:pPr>
              <w:pStyle w:val="NoSpacing"/>
              <w:rPr>
                <w:rFonts w:ascii="Times New Roman" w:hAnsi="Times New Roman" w:cs="Times New Roman"/>
                <w:sz w:val="24"/>
                <w:szCs w:val="24"/>
              </w:rPr>
            </w:pPr>
            <w:r w:rsidRPr="002E0C71">
              <w:rPr>
                <w:rFonts w:ascii="Times New Roman" w:hAnsi="Times New Roman" w:cs="Times New Roman"/>
                <w:sz w:val="24"/>
                <w:szCs w:val="24"/>
              </w:rPr>
              <w:tab/>
            </w:r>
          </w:p>
          <w:p w14:paraId="264E8EA6" w14:textId="77777777" w:rsidR="002E0C71" w:rsidRPr="002E0C71" w:rsidRDefault="002E0C71" w:rsidP="00534805">
            <w:pPr>
              <w:pStyle w:val="NoSpacing"/>
              <w:rPr>
                <w:rFonts w:ascii="Times New Roman" w:hAnsi="Times New Roman" w:cs="Times New Roman"/>
                <w:sz w:val="24"/>
                <w:szCs w:val="24"/>
              </w:rPr>
            </w:pPr>
            <w:r w:rsidRPr="002E0C71">
              <w:rPr>
                <w:rFonts w:ascii="Times New Roman" w:hAnsi="Times New Roman" w:cs="Times New Roman"/>
                <w:sz w:val="24"/>
                <w:szCs w:val="24"/>
              </w:rPr>
              <w:t xml:space="preserve">                                </w:t>
            </w:r>
          </w:p>
        </w:tc>
        <w:tc>
          <w:tcPr>
            <w:tcW w:w="396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hideMark/>
          </w:tcPr>
          <w:p w14:paraId="2EC34894" w14:textId="77777777" w:rsidR="002E0C71" w:rsidRPr="002E0C71" w:rsidRDefault="002E0C71" w:rsidP="00534805">
            <w:pPr>
              <w:pStyle w:val="NoSpacing"/>
              <w:rPr>
                <w:rFonts w:ascii="Times New Roman" w:hAnsi="Times New Roman" w:cs="Times New Roman"/>
                <w:b/>
                <w:sz w:val="24"/>
                <w:szCs w:val="24"/>
              </w:rPr>
            </w:pPr>
            <w:r w:rsidRPr="002E0C71">
              <w:rPr>
                <w:rFonts w:ascii="Times New Roman" w:hAnsi="Times New Roman" w:cs="Times New Roman"/>
                <w:b/>
                <w:sz w:val="24"/>
                <w:szCs w:val="24"/>
              </w:rPr>
              <w:t>BROWNSVILLE DIVISION</w:t>
            </w:r>
          </w:p>
        </w:tc>
      </w:tr>
      <w:tr w:rsidR="002E0C71" w:rsidRPr="002E0C71" w14:paraId="54B2A7A3" w14:textId="77777777" w:rsidTr="00534805">
        <w:trPr>
          <w:cantSplit/>
        </w:trPr>
        <w:tc>
          <w:tcPr>
            <w:tcW w:w="5490" w:type="dxa"/>
            <w:gridSpan w:val="3"/>
            <w:vMerge/>
            <w:tcBorders>
              <w:top w:val="single" w:sz="8" w:space="0" w:color="000000"/>
              <w:left w:val="double" w:sz="6" w:space="0" w:color="000000"/>
              <w:bottom w:val="single" w:sz="8" w:space="0" w:color="000000"/>
              <w:right w:val="single" w:sz="8" w:space="0" w:color="000000"/>
            </w:tcBorders>
            <w:vAlign w:val="center"/>
            <w:hideMark/>
          </w:tcPr>
          <w:p w14:paraId="422D03F8" w14:textId="77777777" w:rsidR="002E0C71" w:rsidRPr="002E0C71" w:rsidRDefault="002E0C71" w:rsidP="00534805">
            <w:pPr>
              <w:pStyle w:val="NoSpacing"/>
              <w:rPr>
                <w:rFonts w:ascii="Times New Roman" w:hAnsi="Times New Roman" w:cs="Times New Roman"/>
                <w:sz w:val="24"/>
                <w:szCs w:val="24"/>
              </w:rPr>
            </w:pPr>
          </w:p>
        </w:tc>
        <w:tc>
          <w:tcPr>
            <w:tcW w:w="396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hideMark/>
          </w:tcPr>
          <w:p w14:paraId="53FE0FD8" w14:textId="77777777" w:rsidR="002E0C71" w:rsidRPr="002E0C71" w:rsidRDefault="002E0C71" w:rsidP="00534805">
            <w:pPr>
              <w:pStyle w:val="NoSpacing"/>
              <w:rPr>
                <w:rFonts w:ascii="Times New Roman" w:hAnsi="Times New Roman" w:cs="Times New Roman"/>
                <w:b/>
                <w:sz w:val="24"/>
                <w:szCs w:val="24"/>
              </w:rPr>
            </w:pPr>
            <w:r w:rsidRPr="002E0C71">
              <w:rPr>
                <w:rFonts w:ascii="Times New Roman" w:hAnsi="Times New Roman" w:cs="Times New Roman"/>
                <w:b/>
                <w:sz w:val="24"/>
                <w:szCs w:val="24"/>
              </w:rPr>
              <w:t>Criminal No.  B-</w:t>
            </w:r>
          </w:p>
        </w:tc>
      </w:tr>
      <w:tr w:rsidR="002E0C71" w:rsidRPr="002E0C71" w14:paraId="5DB5BA30" w14:textId="77777777" w:rsidTr="00534805">
        <w:trPr>
          <w:cantSplit/>
        </w:trPr>
        <w:tc>
          <w:tcPr>
            <w:tcW w:w="5490" w:type="dxa"/>
            <w:gridSpan w:val="3"/>
            <w:vMerge/>
            <w:tcBorders>
              <w:top w:val="single" w:sz="8" w:space="0" w:color="000000"/>
              <w:left w:val="double" w:sz="6" w:space="0" w:color="000000"/>
              <w:bottom w:val="single" w:sz="8" w:space="0" w:color="000000"/>
              <w:right w:val="single" w:sz="8" w:space="0" w:color="000000"/>
            </w:tcBorders>
            <w:vAlign w:val="center"/>
            <w:hideMark/>
          </w:tcPr>
          <w:p w14:paraId="64D5EDB5" w14:textId="77777777" w:rsidR="002E0C71" w:rsidRPr="002E0C71" w:rsidRDefault="002E0C71" w:rsidP="00534805">
            <w:pPr>
              <w:pStyle w:val="NoSpacing"/>
              <w:rPr>
                <w:rFonts w:ascii="Times New Roman" w:hAnsi="Times New Roman" w:cs="Times New Roman"/>
                <w:sz w:val="24"/>
                <w:szCs w:val="24"/>
              </w:rPr>
            </w:pPr>
          </w:p>
        </w:tc>
        <w:tc>
          <w:tcPr>
            <w:tcW w:w="396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hideMark/>
          </w:tcPr>
          <w:p w14:paraId="7E0D1C41" w14:textId="77777777" w:rsidR="002E0C71" w:rsidRPr="002E0C71" w:rsidRDefault="002E0C71" w:rsidP="00534805">
            <w:pPr>
              <w:pStyle w:val="NoSpacing"/>
              <w:jc w:val="center"/>
              <w:rPr>
                <w:rFonts w:ascii="Times New Roman" w:hAnsi="Times New Roman" w:cs="Times New Roman"/>
                <w:b/>
                <w:sz w:val="24"/>
                <w:szCs w:val="24"/>
              </w:rPr>
            </w:pPr>
          </w:p>
          <w:p w14:paraId="5801F235" w14:textId="17C6F9D4" w:rsidR="002E0C71" w:rsidRPr="002E0C71" w:rsidRDefault="002E0C71" w:rsidP="00534805">
            <w:pPr>
              <w:pStyle w:val="NoSpacing"/>
              <w:jc w:val="center"/>
              <w:rPr>
                <w:rFonts w:ascii="Times New Roman" w:hAnsi="Times New Roman" w:cs="Times New Roman"/>
                <w:b/>
                <w:sz w:val="30"/>
                <w:szCs w:val="30"/>
              </w:rPr>
            </w:pPr>
            <w:r w:rsidRPr="002E0C71">
              <w:rPr>
                <w:rFonts w:ascii="Times New Roman" w:hAnsi="Times New Roman" w:cs="Times New Roman"/>
                <w:b/>
                <w:caps/>
                <w:sz w:val="30"/>
                <w:szCs w:val="30"/>
              </w:rPr>
              <w:t>witness</w:t>
            </w:r>
            <w:r w:rsidRPr="002E0C71">
              <w:rPr>
                <w:rFonts w:ascii="Times New Roman" w:hAnsi="Times New Roman" w:cs="Times New Roman"/>
                <w:b/>
                <w:sz w:val="30"/>
                <w:szCs w:val="30"/>
              </w:rPr>
              <w:t xml:space="preserve"> LIST</w:t>
            </w:r>
          </w:p>
        </w:tc>
      </w:tr>
      <w:tr w:rsidR="002E0C71" w:rsidRPr="002E0C71" w14:paraId="6F430461" w14:textId="77777777" w:rsidTr="00534805">
        <w:trPr>
          <w:cantSplit/>
        </w:trPr>
        <w:tc>
          <w:tcPr>
            <w:tcW w:w="5490" w:type="dxa"/>
            <w:gridSpan w:val="3"/>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hideMark/>
          </w:tcPr>
          <w:p w14:paraId="1FB4A299" w14:textId="77777777" w:rsidR="002E0C71" w:rsidRPr="002E0C71" w:rsidRDefault="002E0C71" w:rsidP="00534805">
            <w:pPr>
              <w:pStyle w:val="NoSpacing"/>
              <w:rPr>
                <w:rFonts w:ascii="Times New Roman" w:hAnsi="Times New Roman" w:cs="Times New Roman"/>
                <w:b/>
                <w:caps/>
                <w:sz w:val="24"/>
                <w:szCs w:val="24"/>
              </w:rPr>
            </w:pPr>
            <w:r w:rsidRPr="002E0C71">
              <w:rPr>
                <w:rFonts w:ascii="Times New Roman" w:eastAsia="MS Mincho" w:hAnsi="Times New Roman" w:cs="Times New Roman"/>
                <w:b/>
                <w:sz w:val="24"/>
                <w:szCs w:val="24"/>
              </w:rPr>
              <w:t>Type of Hearing:</w:t>
            </w:r>
          </w:p>
        </w:tc>
        <w:tc>
          <w:tcPr>
            <w:tcW w:w="396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hideMark/>
          </w:tcPr>
          <w:p w14:paraId="6FCE9548" w14:textId="77777777" w:rsidR="002E0C71" w:rsidRPr="002E0C71" w:rsidRDefault="002E0C71" w:rsidP="00534805">
            <w:pPr>
              <w:pStyle w:val="NoSpacing"/>
              <w:rPr>
                <w:rFonts w:ascii="Times New Roman" w:hAnsi="Times New Roman" w:cs="Times New Roman"/>
                <w:sz w:val="24"/>
                <w:szCs w:val="24"/>
              </w:rPr>
            </w:pPr>
            <w:r w:rsidRPr="002E0C71">
              <w:rPr>
                <w:rFonts w:ascii="Times New Roman" w:hAnsi="Times New Roman" w:cs="Times New Roman"/>
                <w:b/>
                <w:caps/>
                <w:sz w:val="24"/>
                <w:szCs w:val="24"/>
              </w:rPr>
              <w:t>AUSA:</w:t>
            </w:r>
          </w:p>
          <w:p w14:paraId="6341D2DB" w14:textId="77777777" w:rsidR="002E0C71" w:rsidRPr="002E0C71" w:rsidRDefault="002E0C71" w:rsidP="00534805">
            <w:pPr>
              <w:pStyle w:val="NoSpacing"/>
              <w:rPr>
                <w:rFonts w:ascii="Times New Roman" w:hAnsi="Times New Roman" w:cs="Times New Roman"/>
                <w:sz w:val="24"/>
                <w:szCs w:val="24"/>
              </w:rPr>
            </w:pPr>
            <w:r w:rsidRPr="002E0C71">
              <w:rPr>
                <w:rFonts w:ascii="Times New Roman" w:hAnsi="Times New Roman" w:cs="Times New Roman"/>
                <w:sz w:val="24"/>
                <w:szCs w:val="24"/>
              </w:rPr>
              <w:t xml:space="preserve">                     </w:t>
            </w:r>
          </w:p>
        </w:tc>
      </w:tr>
      <w:tr w:rsidR="002E0C71" w:rsidRPr="002E0C71" w14:paraId="5808B8C3" w14:textId="77777777" w:rsidTr="00534805">
        <w:trPr>
          <w:cantSplit/>
        </w:trPr>
        <w:tc>
          <w:tcPr>
            <w:tcW w:w="3178" w:type="dxa"/>
            <w:gridSpan w:val="2"/>
            <w:tcBorders>
              <w:top w:val="single" w:sz="8" w:space="0" w:color="000000"/>
              <w:left w:val="double" w:sz="6" w:space="0" w:color="000000"/>
              <w:bottom w:val="double" w:sz="6" w:space="0" w:color="000000"/>
              <w:right w:val="single" w:sz="8" w:space="0" w:color="000000"/>
            </w:tcBorders>
            <w:tcMar>
              <w:top w:w="163" w:type="dxa"/>
              <w:left w:w="178" w:type="dxa"/>
              <w:bottom w:w="58" w:type="dxa"/>
              <w:right w:w="120" w:type="dxa"/>
            </w:tcMar>
            <w:hideMark/>
          </w:tcPr>
          <w:p w14:paraId="790C01DC" w14:textId="77777777" w:rsidR="002E0C71" w:rsidRPr="002E0C71" w:rsidRDefault="002E0C71" w:rsidP="00534805">
            <w:pPr>
              <w:pStyle w:val="NoSpacing"/>
              <w:rPr>
                <w:rFonts w:ascii="Times New Roman" w:hAnsi="Times New Roman" w:cs="Times New Roman"/>
                <w:b/>
                <w:caps/>
                <w:sz w:val="24"/>
                <w:szCs w:val="24"/>
              </w:rPr>
            </w:pPr>
            <w:r w:rsidRPr="002E0C71">
              <w:rPr>
                <w:rFonts w:ascii="Times New Roman" w:hAnsi="Times New Roman" w:cs="Times New Roman"/>
                <w:b/>
                <w:caps/>
                <w:sz w:val="24"/>
                <w:szCs w:val="24"/>
              </w:rPr>
              <w:t>Judge:</w:t>
            </w:r>
          </w:p>
          <w:p w14:paraId="5CB04217" w14:textId="77777777" w:rsidR="002E0C71" w:rsidRPr="002E0C71" w:rsidRDefault="002E0C71" w:rsidP="00534805">
            <w:pPr>
              <w:pStyle w:val="NoSpacing"/>
              <w:rPr>
                <w:rFonts w:ascii="Times New Roman" w:hAnsi="Times New Roman" w:cs="Times New Roman"/>
                <w:sz w:val="24"/>
                <w:szCs w:val="24"/>
              </w:rPr>
            </w:pPr>
            <w:r w:rsidRPr="002E0C71">
              <w:rPr>
                <w:rFonts w:ascii="Times New Roman" w:hAnsi="Times New Roman" w:cs="Times New Roman"/>
                <w:sz w:val="24"/>
                <w:szCs w:val="24"/>
              </w:rPr>
              <w:t xml:space="preserve">Rolando Olvera    </w:t>
            </w:r>
          </w:p>
        </w:tc>
        <w:tc>
          <w:tcPr>
            <w:tcW w:w="2312" w:type="dxa"/>
            <w:tcBorders>
              <w:top w:val="single" w:sz="8" w:space="0" w:color="000000"/>
              <w:left w:val="single" w:sz="8" w:space="0" w:color="000000"/>
              <w:bottom w:val="double" w:sz="6" w:space="0" w:color="000000"/>
              <w:right w:val="single" w:sz="8" w:space="0" w:color="000000"/>
            </w:tcBorders>
            <w:tcMar>
              <w:top w:w="163" w:type="dxa"/>
              <w:left w:w="139" w:type="dxa"/>
              <w:bottom w:w="58" w:type="dxa"/>
              <w:right w:w="120" w:type="dxa"/>
            </w:tcMar>
            <w:hideMark/>
          </w:tcPr>
          <w:p w14:paraId="70E45F38" w14:textId="77777777" w:rsidR="002E0C71" w:rsidRPr="002E0C71" w:rsidRDefault="002E0C71" w:rsidP="00534805">
            <w:pPr>
              <w:pStyle w:val="NoSpacing"/>
              <w:rPr>
                <w:rFonts w:ascii="Times New Roman" w:hAnsi="Times New Roman" w:cs="Times New Roman"/>
                <w:b/>
                <w:caps/>
                <w:sz w:val="24"/>
                <w:szCs w:val="24"/>
              </w:rPr>
            </w:pPr>
            <w:r w:rsidRPr="002E0C71">
              <w:rPr>
                <w:rFonts w:ascii="Times New Roman" w:hAnsi="Times New Roman" w:cs="Times New Roman"/>
                <w:b/>
                <w:caps/>
                <w:sz w:val="24"/>
                <w:szCs w:val="24"/>
              </w:rPr>
              <w:t>Clerk:</w:t>
            </w:r>
          </w:p>
          <w:p w14:paraId="0425D2A5" w14:textId="77777777" w:rsidR="002E0C71" w:rsidRPr="002E0C71" w:rsidRDefault="002E0C71" w:rsidP="00534805">
            <w:pPr>
              <w:pStyle w:val="NoSpacing"/>
              <w:rPr>
                <w:rFonts w:ascii="Times New Roman" w:hAnsi="Times New Roman" w:cs="Times New Roman"/>
                <w:sz w:val="24"/>
                <w:szCs w:val="24"/>
              </w:rPr>
            </w:pPr>
            <w:r w:rsidRPr="002E0C71">
              <w:rPr>
                <w:rFonts w:ascii="Times New Roman" w:hAnsi="Times New Roman" w:cs="Times New Roman"/>
                <w:sz w:val="24"/>
                <w:szCs w:val="24"/>
              </w:rPr>
              <w:t>Sandra Espinoza</w:t>
            </w:r>
          </w:p>
        </w:tc>
        <w:tc>
          <w:tcPr>
            <w:tcW w:w="3960" w:type="dxa"/>
            <w:tcBorders>
              <w:top w:val="single" w:sz="8" w:space="0" w:color="000000"/>
              <w:left w:val="single" w:sz="8" w:space="0" w:color="000000"/>
              <w:bottom w:val="double" w:sz="6" w:space="0" w:color="000000"/>
              <w:right w:val="double" w:sz="6" w:space="0" w:color="000000"/>
            </w:tcBorders>
            <w:tcMar>
              <w:top w:w="163" w:type="dxa"/>
              <w:left w:w="139" w:type="dxa"/>
              <w:bottom w:w="58" w:type="dxa"/>
              <w:right w:w="178" w:type="dxa"/>
            </w:tcMar>
            <w:hideMark/>
          </w:tcPr>
          <w:p w14:paraId="3A0EBB9D" w14:textId="77777777" w:rsidR="002E0C71" w:rsidRPr="002E0C71" w:rsidRDefault="002E0C71" w:rsidP="00534805">
            <w:pPr>
              <w:pStyle w:val="NoSpacing"/>
              <w:rPr>
                <w:rFonts w:ascii="Times New Roman" w:hAnsi="Times New Roman" w:cs="Times New Roman"/>
                <w:b/>
                <w:caps/>
                <w:sz w:val="24"/>
                <w:szCs w:val="24"/>
              </w:rPr>
            </w:pPr>
            <w:r w:rsidRPr="002E0C71">
              <w:rPr>
                <w:rFonts w:ascii="Times New Roman" w:hAnsi="Times New Roman" w:cs="Times New Roman"/>
                <w:b/>
                <w:caps/>
                <w:sz w:val="24"/>
                <w:szCs w:val="24"/>
              </w:rPr>
              <w:t>Reporter:</w:t>
            </w:r>
          </w:p>
          <w:p w14:paraId="62404E4D" w14:textId="77777777" w:rsidR="002E0C71" w:rsidRPr="002E0C71" w:rsidRDefault="002E0C71" w:rsidP="00534805">
            <w:pPr>
              <w:pStyle w:val="NoSpacing"/>
              <w:rPr>
                <w:rFonts w:ascii="Times New Roman" w:hAnsi="Times New Roman" w:cs="Times New Roman"/>
                <w:sz w:val="24"/>
                <w:szCs w:val="24"/>
              </w:rPr>
            </w:pPr>
            <w:r w:rsidRPr="002E0C71">
              <w:rPr>
                <w:rFonts w:ascii="Times New Roman" w:hAnsi="Times New Roman" w:cs="Times New Roman"/>
                <w:sz w:val="24"/>
                <w:szCs w:val="24"/>
              </w:rPr>
              <w:t>Sheila Perales</w:t>
            </w:r>
          </w:p>
        </w:tc>
      </w:tr>
      <w:tr w:rsidR="002E0C71" w:rsidRPr="002E0C71" w14:paraId="605357D1" w14:textId="77777777" w:rsidTr="00FA51E4">
        <w:trPr>
          <w:cantSplit/>
          <w:tblHeader/>
        </w:trPr>
        <w:tc>
          <w:tcPr>
            <w:tcW w:w="840" w:type="dxa"/>
            <w:tcBorders>
              <w:top w:val="double" w:sz="6" w:space="0" w:color="000000"/>
              <w:left w:val="double" w:sz="6" w:space="0" w:color="000000"/>
              <w:bottom w:val="double" w:sz="6" w:space="0" w:color="000000"/>
              <w:right w:val="single" w:sz="8" w:space="0" w:color="000000"/>
            </w:tcBorders>
            <w:tcMar>
              <w:top w:w="202" w:type="dxa"/>
              <w:left w:w="178" w:type="dxa"/>
              <w:bottom w:w="58" w:type="dxa"/>
              <w:right w:w="120" w:type="dxa"/>
            </w:tcMar>
            <w:hideMark/>
          </w:tcPr>
          <w:p w14:paraId="4A192699" w14:textId="77777777" w:rsidR="00FA51E4" w:rsidRPr="002E0C71" w:rsidRDefault="00FA51E4" w:rsidP="00764A99">
            <w:pPr>
              <w:pStyle w:val="NoSpacing"/>
              <w:rPr>
                <w:rFonts w:ascii="Times New Roman" w:hAnsi="Times New Roman" w:cs="Times New Roman"/>
                <w:caps/>
                <w:sz w:val="24"/>
                <w:szCs w:val="24"/>
              </w:rPr>
            </w:pPr>
            <w:r w:rsidRPr="002E0C71">
              <w:rPr>
                <w:rFonts w:ascii="Times New Roman" w:hAnsi="Times New Roman" w:cs="Times New Roman"/>
                <w:caps/>
                <w:sz w:val="24"/>
                <w:szCs w:val="24"/>
              </w:rPr>
              <w:t>No.</w:t>
            </w:r>
          </w:p>
        </w:tc>
        <w:tc>
          <w:tcPr>
            <w:tcW w:w="8610" w:type="dxa"/>
            <w:gridSpan w:val="3"/>
            <w:tcBorders>
              <w:top w:val="double" w:sz="6" w:space="0" w:color="000000"/>
              <w:left w:val="single" w:sz="8" w:space="0" w:color="000000"/>
              <w:bottom w:val="double" w:sz="6" w:space="0" w:color="000000"/>
              <w:right w:val="double" w:sz="6" w:space="0" w:color="000000"/>
            </w:tcBorders>
            <w:tcMar>
              <w:top w:w="202" w:type="dxa"/>
              <w:left w:w="139" w:type="dxa"/>
              <w:bottom w:w="58" w:type="dxa"/>
              <w:right w:w="178" w:type="dxa"/>
            </w:tcMar>
            <w:hideMark/>
          </w:tcPr>
          <w:p w14:paraId="41EA9B44" w14:textId="77777777" w:rsidR="00FA51E4" w:rsidRPr="002E0C71" w:rsidRDefault="009B62D2" w:rsidP="00764A99">
            <w:pPr>
              <w:pStyle w:val="NoSpacing"/>
              <w:jc w:val="center"/>
              <w:rPr>
                <w:rFonts w:ascii="Times New Roman" w:hAnsi="Times New Roman" w:cs="Times New Roman"/>
                <w:caps/>
                <w:sz w:val="24"/>
                <w:szCs w:val="24"/>
              </w:rPr>
            </w:pPr>
            <w:r w:rsidRPr="002E0C71">
              <w:rPr>
                <w:rFonts w:ascii="Times New Roman" w:hAnsi="Times New Roman" w:cs="Times New Roman"/>
                <w:caps/>
                <w:sz w:val="24"/>
                <w:szCs w:val="24"/>
              </w:rPr>
              <w:t>n</w:t>
            </w:r>
            <w:r w:rsidR="00FA51E4" w:rsidRPr="002E0C71">
              <w:rPr>
                <w:rFonts w:ascii="Times New Roman" w:hAnsi="Times New Roman" w:cs="Times New Roman"/>
                <w:caps/>
                <w:sz w:val="24"/>
                <w:szCs w:val="24"/>
              </w:rPr>
              <w:t>ame of Witness</w:t>
            </w:r>
          </w:p>
        </w:tc>
      </w:tr>
      <w:tr w:rsidR="002E0C71" w:rsidRPr="002E0C71" w14:paraId="5B785ECD" w14:textId="77777777" w:rsidTr="007F4CA5">
        <w:trPr>
          <w:cantSplit/>
          <w:trHeight w:val="447"/>
        </w:trPr>
        <w:tc>
          <w:tcPr>
            <w:tcW w:w="840"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hideMark/>
          </w:tcPr>
          <w:p w14:paraId="785CDE24" w14:textId="77777777" w:rsidR="00FA51E4" w:rsidRPr="002E0C71" w:rsidRDefault="009B62D2" w:rsidP="00764A99">
            <w:pPr>
              <w:pStyle w:val="NoSpacing"/>
              <w:rPr>
                <w:rFonts w:ascii="Times New Roman" w:hAnsi="Times New Roman" w:cs="Times New Roman"/>
                <w:sz w:val="24"/>
                <w:szCs w:val="24"/>
              </w:rPr>
            </w:pPr>
            <w:r w:rsidRPr="002E0C71">
              <w:rPr>
                <w:rFonts w:ascii="Times New Roman" w:hAnsi="Times New Roman" w:cs="Times New Roman"/>
                <w:sz w:val="24"/>
                <w:szCs w:val="24"/>
              </w:rPr>
              <w:t xml:space="preserve"> </w:t>
            </w:r>
            <w:r w:rsidR="00241543" w:rsidRPr="002E0C71">
              <w:rPr>
                <w:rFonts w:ascii="Times New Roman" w:hAnsi="Times New Roman" w:cs="Times New Roman"/>
                <w:sz w:val="24"/>
                <w:szCs w:val="24"/>
              </w:rPr>
              <w:t xml:space="preserve"> </w:t>
            </w:r>
            <w:r w:rsidR="00FA51E4" w:rsidRPr="002E0C71">
              <w:rPr>
                <w:rFonts w:ascii="Times New Roman" w:hAnsi="Times New Roman" w:cs="Times New Roman"/>
                <w:sz w:val="24"/>
                <w:szCs w:val="24"/>
              </w:rPr>
              <w:t>1.</w:t>
            </w:r>
          </w:p>
        </w:tc>
        <w:tc>
          <w:tcPr>
            <w:tcW w:w="8610" w:type="dxa"/>
            <w:gridSpan w:val="3"/>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1DC2F687" w14:textId="77777777" w:rsidR="00FA51E4" w:rsidRPr="002E0C71" w:rsidRDefault="00FA51E4" w:rsidP="00764A99">
            <w:pPr>
              <w:pStyle w:val="NoSpacing"/>
              <w:rPr>
                <w:rFonts w:ascii="Times New Roman" w:hAnsi="Times New Roman" w:cs="Times New Roman"/>
                <w:sz w:val="24"/>
                <w:szCs w:val="24"/>
              </w:rPr>
            </w:pPr>
          </w:p>
        </w:tc>
      </w:tr>
      <w:tr w:rsidR="002E0C71" w:rsidRPr="002E0C71" w14:paraId="3E566948" w14:textId="77777777" w:rsidTr="007F4CA5">
        <w:trPr>
          <w:cantSplit/>
          <w:trHeight w:val="447"/>
        </w:trPr>
        <w:tc>
          <w:tcPr>
            <w:tcW w:w="840"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tcPr>
          <w:p w14:paraId="2659F23C" w14:textId="0B222513" w:rsidR="007F4CA5" w:rsidRPr="002E0C71" w:rsidRDefault="007F4CA5" w:rsidP="00764A99">
            <w:pPr>
              <w:pStyle w:val="NoSpacing"/>
              <w:rPr>
                <w:rFonts w:ascii="Times New Roman" w:hAnsi="Times New Roman" w:cs="Times New Roman"/>
                <w:sz w:val="24"/>
                <w:szCs w:val="24"/>
              </w:rPr>
            </w:pPr>
            <w:r w:rsidRPr="002E0C71">
              <w:rPr>
                <w:rFonts w:ascii="Times New Roman" w:hAnsi="Times New Roman" w:cs="Times New Roman"/>
                <w:sz w:val="24"/>
                <w:szCs w:val="24"/>
              </w:rPr>
              <w:t xml:space="preserve">  2.</w:t>
            </w:r>
          </w:p>
        </w:tc>
        <w:tc>
          <w:tcPr>
            <w:tcW w:w="8610" w:type="dxa"/>
            <w:gridSpan w:val="3"/>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63AEA756" w14:textId="77777777" w:rsidR="007F4CA5" w:rsidRPr="002E0C71" w:rsidRDefault="007F4CA5" w:rsidP="00764A99">
            <w:pPr>
              <w:pStyle w:val="NoSpacing"/>
              <w:rPr>
                <w:rFonts w:ascii="Times New Roman" w:hAnsi="Times New Roman" w:cs="Times New Roman"/>
                <w:sz w:val="24"/>
                <w:szCs w:val="24"/>
              </w:rPr>
            </w:pPr>
          </w:p>
        </w:tc>
      </w:tr>
      <w:tr w:rsidR="002E0C71" w:rsidRPr="002E0C71" w14:paraId="358D7A8D" w14:textId="77777777" w:rsidTr="007F4CA5">
        <w:trPr>
          <w:cantSplit/>
          <w:trHeight w:val="447"/>
        </w:trPr>
        <w:tc>
          <w:tcPr>
            <w:tcW w:w="840"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tcPr>
          <w:p w14:paraId="4A4F4E65" w14:textId="0304A209" w:rsidR="007F4CA5" w:rsidRPr="002E0C71" w:rsidRDefault="007F4CA5" w:rsidP="00764A99">
            <w:pPr>
              <w:pStyle w:val="NoSpacing"/>
              <w:rPr>
                <w:rFonts w:ascii="Times New Roman" w:hAnsi="Times New Roman" w:cs="Times New Roman"/>
                <w:sz w:val="24"/>
                <w:szCs w:val="24"/>
              </w:rPr>
            </w:pPr>
            <w:r w:rsidRPr="002E0C71">
              <w:rPr>
                <w:rFonts w:ascii="Times New Roman" w:hAnsi="Times New Roman" w:cs="Times New Roman"/>
                <w:sz w:val="24"/>
                <w:szCs w:val="24"/>
              </w:rPr>
              <w:t xml:space="preserve">  3.</w:t>
            </w:r>
          </w:p>
        </w:tc>
        <w:tc>
          <w:tcPr>
            <w:tcW w:w="8610" w:type="dxa"/>
            <w:gridSpan w:val="3"/>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5F7F6689" w14:textId="77777777" w:rsidR="007F4CA5" w:rsidRPr="002E0C71" w:rsidRDefault="007F4CA5" w:rsidP="00764A99">
            <w:pPr>
              <w:pStyle w:val="NoSpacing"/>
              <w:rPr>
                <w:rFonts w:ascii="Times New Roman" w:hAnsi="Times New Roman" w:cs="Times New Roman"/>
                <w:sz w:val="24"/>
                <w:szCs w:val="24"/>
              </w:rPr>
            </w:pPr>
          </w:p>
        </w:tc>
      </w:tr>
      <w:tr w:rsidR="002E0C71" w:rsidRPr="002E0C71" w14:paraId="52A5BD54" w14:textId="77777777" w:rsidTr="007F4CA5">
        <w:trPr>
          <w:cantSplit/>
          <w:trHeight w:val="447"/>
        </w:trPr>
        <w:tc>
          <w:tcPr>
            <w:tcW w:w="840"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tcPr>
          <w:p w14:paraId="69EF04EE" w14:textId="5E460521" w:rsidR="007F4CA5" w:rsidRPr="002E0C71" w:rsidRDefault="007F4CA5" w:rsidP="00764A99">
            <w:pPr>
              <w:pStyle w:val="NoSpacing"/>
              <w:rPr>
                <w:rFonts w:ascii="Times New Roman" w:hAnsi="Times New Roman" w:cs="Times New Roman"/>
                <w:sz w:val="24"/>
                <w:szCs w:val="24"/>
              </w:rPr>
            </w:pPr>
            <w:r w:rsidRPr="002E0C71">
              <w:rPr>
                <w:rFonts w:ascii="Times New Roman" w:hAnsi="Times New Roman" w:cs="Times New Roman"/>
                <w:sz w:val="24"/>
                <w:szCs w:val="24"/>
              </w:rPr>
              <w:t xml:space="preserve">  4.</w:t>
            </w:r>
          </w:p>
        </w:tc>
        <w:tc>
          <w:tcPr>
            <w:tcW w:w="8610" w:type="dxa"/>
            <w:gridSpan w:val="3"/>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119D17C6" w14:textId="77777777" w:rsidR="007F4CA5" w:rsidRPr="002E0C71" w:rsidRDefault="007F4CA5" w:rsidP="00764A99">
            <w:pPr>
              <w:pStyle w:val="NoSpacing"/>
              <w:rPr>
                <w:rFonts w:ascii="Times New Roman" w:hAnsi="Times New Roman" w:cs="Times New Roman"/>
                <w:sz w:val="24"/>
                <w:szCs w:val="24"/>
              </w:rPr>
            </w:pPr>
          </w:p>
        </w:tc>
      </w:tr>
      <w:tr w:rsidR="002E0C71" w:rsidRPr="002E0C71" w14:paraId="2ACBB07C" w14:textId="77777777" w:rsidTr="007F4CA5">
        <w:trPr>
          <w:cantSplit/>
          <w:trHeight w:val="447"/>
        </w:trPr>
        <w:tc>
          <w:tcPr>
            <w:tcW w:w="840"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tcPr>
          <w:p w14:paraId="7809CCE4" w14:textId="77115338" w:rsidR="007F4CA5" w:rsidRPr="002E0C71" w:rsidRDefault="007F4CA5" w:rsidP="00764A99">
            <w:pPr>
              <w:pStyle w:val="NoSpacing"/>
              <w:rPr>
                <w:rFonts w:ascii="Times New Roman" w:hAnsi="Times New Roman" w:cs="Times New Roman"/>
                <w:sz w:val="24"/>
                <w:szCs w:val="24"/>
              </w:rPr>
            </w:pPr>
            <w:r w:rsidRPr="002E0C71">
              <w:rPr>
                <w:rFonts w:ascii="Times New Roman" w:hAnsi="Times New Roman" w:cs="Times New Roman"/>
                <w:sz w:val="24"/>
                <w:szCs w:val="24"/>
              </w:rPr>
              <w:t xml:space="preserve">  5.</w:t>
            </w:r>
          </w:p>
        </w:tc>
        <w:tc>
          <w:tcPr>
            <w:tcW w:w="8610" w:type="dxa"/>
            <w:gridSpan w:val="3"/>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2B064682" w14:textId="77777777" w:rsidR="007F4CA5" w:rsidRPr="002E0C71" w:rsidRDefault="007F4CA5" w:rsidP="00764A99">
            <w:pPr>
              <w:pStyle w:val="NoSpacing"/>
              <w:rPr>
                <w:rFonts w:ascii="Times New Roman" w:hAnsi="Times New Roman" w:cs="Times New Roman"/>
                <w:sz w:val="24"/>
                <w:szCs w:val="24"/>
              </w:rPr>
            </w:pPr>
          </w:p>
        </w:tc>
      </w:tr>
      <w:tr w:rsidR="002E0C71" w:rsidRPr="002E0C71" w14:paraId="111D9C2A" w14:textId="77777777" w:rsidTr="007F4CA5">
        <w:trPr>
          <w:cantSplit/>
          <w:trHeight w:val="447"/>
        </w:trPr>
        <w:tc>
          <w:tcPr>
            <w:tcW w:w="840"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tcPr>
          <w:p w14:paraId="66DD5DE5" w14:textId="6EB284A6" w:rsidR="007F4CA5" w:rsidRPr="002E0C71" w:rsidRDefault="007F4CA5" w:rsidP="00764A99">
            <w:pPr>
              <w:pStyle w:val="NoSpacing"/>
              <w:rPr>
                <w:rFonts w:ascii="Times New Roman" w:hAnsi="Times New Roman" w:cs="Times New Roman"/>
                <w:sz w:val="24"/>
                <w:szCs w:val="24"/>
              </w:rPr>
            </w:pPr>
            <w:r w:rsidRPr="002E0C71">
              <w:rPr>
                <w:rFonts w:ascii="Times New Roman" w:hAnsi="Times New Roman" w:cs="Times New Roman"/>
                <w:sz w:val="24"/>
                <w:szCs w:val="24"/>
              </w:rPr>
              <w:t xml:space="preserve">  6.</w:t>
            </w:r>
          </w:p>
        </w:tc>
        <w:tc>
          <w:tcPr>
            <w:tcW w:w="8610" w:type="dxa"/>
            <w:gridSpan w:val="3"/>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5567FB39" w14:textId="77777777" w:rsidR="007F4CA5" w:rsidRPr="002E0C71" w:rsidRDefault="007F4CA5" w:rsidP="00764A99">
            <w:pPr>
              <w:pStyle w:val="NoSpacing"/>
              <w:rPr>
                <w:rFonts w:ascii="Times New Roman" w:hAnsi="Times New Roman" w:cs="Times New Roman"/>
                <w:sz w:val="24"/>
                <w:szCs w:val="24"/>
              </w:rPr>
            </w:pPr>
          </w:p>
        </w:tc>
      </w:tr>
      <w:tr w:rsidR="002E0C71" w:rsidRPr="002E0C71" w14:paraId="14845D39" w14:textId="77777777" w:rsidTr="007F4CA5">
        <w:trPr>
          <w:cantSplit/>
          <w:trHeight w:val="447"/>
        </w:trPr>
        <w:tc>
          <w:tcPr>
            <w:tcW w:w="840"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tcPr>
          <w:p w14:paraId="558B28F4" w14:textId="5197D781" w:rsidR="007F4CA5" w:rsidRPr="002E0C71" w:rsidRDefault="007F4CA5" w:rsidP="00764A99">
            <w:pPr>
              <w:pStyle w:val="NoSpacing"/>
              <w:rPr>
                <w:rFonts w:ascii="Times New Roman" w:hAnsi="Times New Roman" w:cs="Times New Roman"/>
                <w:sz w:val="24"/>
                <w:szCs w:val="24"/>
              </w:rPr>
            </w:pPr>
            <w:r w:rsidRPr="002E0C71">
              <w:rPr>
                <w:rFonts w:ascii="Times New Roman" w:hAnsi="Times New Roman" w:cs="Times New Roman"/>
                <w:sz w:val="24"/>
                <w:szCs w:val="24"/>
              </w:rPr>
              <w:t xml:space="preserve">  7.</w:t>
            </w:r>
          </w:p>
        </w:tc>
        <w:tc>
          <w:tcPr>
            <w:tcW w:w="8610" w:type="dxa"/>
            <w:gridSpan w:val="3"/>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56AF0CA1" w14:textId="77777777" w:rsidR="007F4CA5" w:rsidRPr="002E0C71" w:rsidRDefault="007F4CA5" w:rsidP="00764A99">
            <w:pPr>
              <w:pStyle w:val="NoSpacing"/>
              <w:rPr>
                <w:rFonts w:ascii="Times New Roman" w:hAnsi="Times New Roman" w:cs="Times New Roman"/>
                <w:sz w:val="24"/>
                <w:szCs w:val="24"/>
              </w:rPr>
            </w:pPr>
          </w:p>
        </w:tc>
      </w:tr>
      <w:tr w:rsidR="002E0C71" w:rsidRPr="002E0C71" w14:paraId="2C4CF3FB" w14:textId="77777777" w:rsidTr="007F4CA5">
        <w:trPr>
          <w:cantSplit/>
          <w:trHeight w:val="447"/>
        </w:trPr>
        <w:tc>
          <w:tcPr>
            <w:tcW w:w="840"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tcPr>
          <w:p w14:paraId="2F88CE51" w14:textId="49334BCD" w:rsidR="007F4CA5" w:rsidRPr="002E0C71" w:rsidRDefault="007F4CA5" w:rsidP="00764A99">
            <w:pPr>
              <w:pStyle w:val="NoSpacing"/>
              <w:rPr>
                <w:rFonts w:ascii="Times New Roman" w:hAnsi="Times New Roman" w:cs="Times New Roman"/>
                <w:sz w:val="24"/>
                <w:szCs w:val="24"/>
              </w:rPr>
            </w:pPr>
            <w:r w:rsidRPr="002E0C71">
              <w:rPr>
                <w:rFonts w:ascii="Times New Roman" w:hAnsi="Times New Roman" w:cs="Times New Roman"/>
                <w:sz w:val="24"/>
                <w:szCs w:val="24"/>
              </w:rPr>
              <w:t xml:space="preserve">  8.</w:t>
            </w:r>
          </w:p>
        </w:tc>
        <w:tc>
          <w:tcPr>
            <w:tcW w:w="8610" w:type="dxa"/>
            <w:gridSpan w:val="3"/>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2E5FCD1F" w14:textId="77777777" w:rsidR="007F4CA5" w:rsidRPr="002E0C71" w:rsidRDefault="007F4CA5" w:rsidP="00764A99">
            <w:pPr>
              <w:pStyle w:val="NoSpacing"/>
              <w:rPr>
                <w:rFonts w:ascii="Times New Roman" w:hAnsi="Times New Roman" w:cs="Times New Roman"/>
                <w:sz w:val="24"/>
                <w:szCs w:val="24"/>
              </w:rPr>
            </w:pPr>
          </w:p>
        </w:tc>
      </w:tr>
      <w:tr w:rsidR="002E0C71" w:rsidRPr="002E0C71" w14:paraId="53B93649" w14:textId="77777777" w:rsidTr="007F4CA5">
        <w:trPr>
          <w:cantSplit/>
          <w:trHeight w:val="447"/>
        </w:trPr>
        <w:tc>
          <w:tcPr>
            <w:tcW w:w="840"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tcPr>
          <w:p w14:paraId="0AB12C42" w14:textId="4FEFCC71" w:rsidR="007F4CA5" w:rsidRPr="002E0C71" w:rsidRDefault="007F4CA5" w:rsidP="00764A99">
            <w:pPr>
              <w:pStyle w:val="NoSpacing"/>
              <w:rPr>
                <w:rFonts w:ascii="Times New Roman" w:hAnsi="Times New Roman" w:cs="Times New Roman"/>
                <w:sz w:val="24"/>
                <w:szCs w:val="24"/>
              </w:rPr>
            </w:pPr>
            <w:r w:rsidRPr="002E0C71">
              <w:rPr>
                <w:rFonts w:ascii="Times New Roman" w:hAnsi="Times New Roman" w:cs="Times New Roman"/>
                <w:sz w:val="24"/>
                <w:szCs w:val="24"/>
              </w:rPr>
              <w:t xml:space="preserve">  9.</w:t>
            </w:r>
          </w:p>
        </w:tc>
        <w:tc>
          <w:tcPr>
            <w:tcW w:w="8610" w:type="dxa"/>
            <w:gridSpan w:val="3"/>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49FB9613" w14:textId="77777777" w:rsidR="007F4CA5" w:rsidRPr="002E0C71" w:rsidRDefault="007F4CA5" w:rsidP="00764A99">
            <w:pPr>
              <w:pStyle w:val="NoSpacing"/>
              <w:rPr>
                <w:rFonts w:ascii="Times New Roman" w:hAnsi="Times New Roman" w:cs="Times New Roman"/>
                <w:sz w:val="24"/>
                <w:szCs w:val="24"/>
              </w:rPr>
            </w:pPr>
          </w:p>
        </w:tc>
      </w:tr>
      <w:tr w:rsidR="002E0C71" w:rsidRPr="002E0C71" w14:paraId="62BD36F2" w14:textId="77777777" w:rsidTr="007F4CA5">
        <w:trPr>
          <w:cantSplit/>
          <w:trHeight w:val="447"/>
        </w:trPr>
        <w:tc>
          <w:tcPr>
            <w:tcW w:w="840"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tcPr>
          <w:p w14:paraId="3DA2A0A6" w14:textId="3D82E424" w:rsidR="007F4CA5" w:rsidRPr="002E0C71" w:rsidRDefault="007F4CA5" w:rsidP="00764A99">
            <w:pPr>
              <w:pStyle w:val="NoSpacing"/>
              <w:rPr>
                <w:rFonts w:ascii="Times New Roman" w:hAnsi="Times New Roman" w:cs="Times New Roman"/>
                <w:sz w:val="24"/>
                <w:szCs w:val="24"/>
              </w:rPr>
            </w:pPr>
            <w:r w:rsidRPr="002E0C71">
              <w:rPr>
                <w:rFonts w:ascii="Times New Roman" w:hAnsi="Times New Roman" w:cs="Times New Roman"/>
                <w:sz w:val="24"/>
                <w:szCs w:val="24"/>
              </w:rPr>
              <w:t>10.</w:t>
            </w:r>
          </w:p>
        </w:tc>
        <w:tc>
          <w:tcPr>
            <w:tcW w:w="8610" w:type="dxa"/>
            <w:gridSpan w:val="3"/>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22F9C311" w14:textId="77777777" w:rsidR="007F4CA5" w:rsidRPr="002E0C71" w:rsidRDefault="007F4CA5" w:rsidP="00764A99">
            <w:pPr>
              <w:pStyle w:val="NoSpacing"/>
              <w:rPr>
                <w:rFonts w:ascii="Times New Roman" w:hAnsi="Times New Roman" w:cs="Times New Roman"/>
                <w:sz w:val="24"/>
                <w:szCs w:val="24"/>
              </w:rPr>
            </w:pPr>
          </w:p>
        </w:tc>
      </w:tr>
      <w:tr w:rsidR="002E0C71" w:rsidRPr="002E0C71" w14:paraId="51B28EE1" w14:textId="77777777" w:rsidTr="007F4CA5">
        <w:trPr>
          <w:cantSplit/>
          <w:trHeight w:val="447"/>
        </w:trPr>
        <w:tc>
          <w:tcPr>
            <w:tcW w:w="840"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tcPr>
          <w:p w14:paraId="129AAF05" w14:textId="285ED763" w:rsidR="007F4CA5" w:rsidRPr="002E0C71" w:rsidRDefault="007F4CA5" w:rsidP="00A8403D">
            <w:pPr>
              <w:pStyle w:val="NoSpacing"/>
              <w:rPr>
                <w:rFonts w:ascii="Times New Roman" w:hAnsi="Times New Roman" w:cs="Times New Roman"/>
                <w:sz w:val="24"/>
                <w:szCs w:val="24"/>
              </w:rPr>
            </w:pPr>
            <w:r w:rsidRPr="002E0C71">
              <w:rPr>
                <w:rFonts w:ascii="Times New Roman" w:hAnsi="Times New Roman" w:cs="Times New Roman"/>
                <w:sz w:val="24"/>
                <w:szCs w:val="24"/>
              </w:rPr>
              <w:t>11.</w:t>
            </w:r>
          </w:p>
        </w:tc>
        <w:tc>
          <w:tcPr>
            <w:tcW w:w="8610" w:type="dxa"/>
            <w:gridSpan w:val="3"/>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533920F7" w14:textId="77777777" w:rsidR="007F4CA5" w:rsidRPr="002E0C71" w:rsidRDefault="007F4CA5" w:rsidP="00A8403D">
            <w:pPr>
              <w:pStyle w:val="NoSpacing"/>
              <w:rPr>
                <w:rFonts w:ascii="Times New Roman" w:hAnsi="Times New Roman" w:cs="Times New Roman"/>
                <w:sz w:val="24"/>
                <w:szCs w:val="24"/>
              </w:rPr>
            </w:pPr>
          </w:p>
        </w:tc>
      </w:tr>
    </w:tbl>
    <w:p w14:paraId="793AACBB" w14:textId="77777777" w:rsidR="007F4CA5" w:rsidRDefault="007F4CA5" w:rsidP="007F4CA5">
      <w:pPr>
        <w:pStyle w:val="NoSpacing"/>
        <w:rPr>
          <w:rFonts w:ascii="Times New Roman" w:hAnsi="Times New Roman" w:cs="Times New Roman"/>
          <w:b/>
          <w:sz w:val="24"/>
          <w:szCs w:val="24"/>
        </w:rPr>
      </w:pPr>
    </w:p>
    <w:p w14:paraId="482F1D1A" w14:textId="77777777" w:rsidR="00580F8B" w:rsidRDefault="00580F8B" w:rsidP="007F4CA5">
      <w:pPr>
        <w:pStyle w:val="NoSpacing"/>
        <w:rPr>
          <w:rFonts w:ascii="Times New Roman" w:hAnsi="Times New Roman" w:cs="Times New Roman"/>
          <w:b/>
          <w:sz w:val="24"/>
          <w:szCs w:val="24"/>
        </w:rPr>
      </w:pPr>
    </w:p>
    <w:tbl>
      <w:tblPr>
        <w:tblW w:w="9450" w:type="dxa"/>
        <w:tblInd w:w="178" w:type="dxa"/>
        <w:tblBorders>
          <w:insideH w:val="nil"/>
          <w:insideV w:val="nil"/>
        </w:tblBorders>
        <w:tblLayout w:type="fixed"/>
        <w:tblCellMar>
          <w:left w:w="120" w:type="dxa"/>
          <w:right w:w="120" w:type="dxa"/>
        </w:tblCellMar>
        <w:tblLook w:val="04A0" w:firstRow="1" w:lastRow="0" w:firstColumn="1" w:lastColumn="0" w:noHBand="0" w:noVBand="1"/>
      </w:tblPr>
      <w:tblGrid>
        <w:gridCol w:w="840"/>
        <w:gridCol w:w="8610"/>
      </w:tblGrid>
      <w:tr w:rsidR="00580F8B" w:rsidRPr="002E0C71" w14:paraId="2048FE10" w14:textId="77777777" w:rsidTr="00534805">
        <w:trPr>
          <w:cantSplit/>
          <w:trHeight w:val="447"/>
        </w:trPr>
        <w:tc>
          <w:tcPr>
            <w:tcW w:w="840"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tcPr>
          <w:p w14:paraId="05DF5F55" w14:textId="77777777" w:rsidR="00580F8B" w:rsidRPr="002E0C71" w:rsidRDefault="00580F8B" w:rsidP="00534805">
            <w:pPr>
              <w:pStyle w:val="NoSpacing"/>
              <w:rPr>
                <w:rFonts w:ascii="Times New Roman" w:hAnsi="Times New Roman" w:cs="Times New Roman"/>
                <w:sz w:val="24"/>
                <w:szCs w:val="24"/>
              </w:rPr>
            </w:pPr>
            <w:r w:rsidRPr="002E0C71">
              <w:rPr>
                <w:rFonts w:ascii="Times New Roman" w:hAnsi="Times New Roman" w:cs="Times New Roman"/>
                <w:sz w:val="24"/>
                <w:szCs w:val="24"/>
              </w:rPr>
              <w:lastRenderedPageBreak/>
              <w:t>12.</w:t>
            </w:r>
          </w:p>
        </w:tc>
        <w:tc>
          <w:tcPr>
            <w:tcW w:w="861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6558F201" w14:textId="77777777" w:rsidR="00580F8B" w:rsidRPr="002E0C71" w:rsidRDefault="00580F8B" w:rsidP="00534805">
            <w:pPr>
              <w:pStyle w:val="NoSpacing"/>
              <w:rPr>
                <w:rFonts w:ascii="Times New Roman" w:hAnsi="Times New Roman" w:cs="Times New Roman"/>
                <w:sz w:val="24"/>
                <w:szCs w:val="24"/>
              </w:rPr>
            </w:pPr>
          </w:p>
        </w:tc>
      </w:tr>
      <w:tr w:rsidR="00580F8B" w:rsidRPr="002E0C71" w14:paraId="516D7459" w14:textId="77777777" w:rsidTr="00534805">
        <w:trPr>
          <w:cantSplit/>
          <w:trHeight w:val="447"/>
        </w:trPr>
        <w:tc>
          <w:tcPr>
            <w:tcW w:w="840"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tcPr>
          <w:p w14:paraId="2B475C4B" w14:textId="77777777" w:rsidR="00580F8B" w:rsidRPr="002E0C71" w:rsidRDefault="00580F8B" w:rsidP="00534805">
            <w:pPr>
              <w:pStyle w:val="NoSpacing"/>
              <w:rPr>
                <w:rFonts w:ascii="Times New Roman" w:hAnsi="Times New Roman" w:cs="Times New Roman"/>
                <w:sz w:val="24"/>
                <w:szCs w:val="24"/>
              </w:rPr>
            </w:pPr>
            <w:r w:rsidRPr="002E0C71">
              <w:rPr>
                <w:rFonts w:ascii="Times New Roman" w:hAnsi="Times New Roman" w:cs="Times New Roman"/>
                <w:sz w:val="24"/>
                <w:szCs w:val="24"/>
              </w:rPr>
              <w:t>13.</w:t>
            </w:r>
          </w:p>
        </w:tc>
        <w:tc>
          <w:tcPr>
            <w:tcW w:w="861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6BAC70BA" w14:textId="77777777" w:rsidR="00580F8B" w:rsidRPr="002E0C71" w:rsidRDefault="00580F8B" w:rsidP="00534805">
            <w:pPr>
              <w:pStyle w:val="NoSpacing"/>
              <w:rPr>
                <w:rFonts w:ascii="Times New Roman" w:hAnsi="Times New Roman" w:cs="Times New Roman"/>
                <w:sz w:val="24"/>
                <w:szCs w:val="24"/>
              </w:rPr>
            </w:pPr>
          </w:p>
        </w:tc>
      </w:tr>
      <w:tr w:rsidR="00580F8B" w:rsidRPr="002E0C71" w14:paraId="05017A26" w14:textId="77777777" w:rsidTr="00534805">
        <w:trPr>
          <w:cantSplit/>
          <w:trHeight w:val="447"/>
        </w:trPr>
        <w:tc>
          <w:tcPr>
            <w:tcW w:w="840"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tcPr>
          <w:p w14:paraId="6F156002" w14:textId="77777777" w:rsidR="00580F8B" w:rsidRPr="002E0C71" w:rsidRDefault="00580F8B" w:rsidP="00534805">
            <w:pPr>
              <w:pStyle w:val="NoSpacing"/>
              <w:rPr>
                <w:rFonts w:ascii="Times New Roman" w:hAnsi="Times New Roman" w:cs="Times New Roman"/>
                <w:sz w:val="24"/>
                <w:szCs w:val="24"/>
              </w:rPr>
            </w:pPr>
            <w:r w:rsidRPr="002E0C71">
              <w:rPr>
                <w:rFonts w:ascii="Times New Roman" w:hAnsi="Times New Roman" w:cs="Times New Roman"/>
                <w:sz w:val="24"/>
                <w:szCs w:val="24"/>
              </w:rPr>
              <w:t>14.</w:t>
            </w:r>
          </w:p>
        </w:tc>
        <w:tc>
          <w:tcPr>
            <w:tcW w:w="861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2211193A" w14:textId="77777777" w:rsidR="00580F8B" w:rsidRPr="002E0C71" w:rsidRDefault="00580F8B" w:rsidP="00534805">
            <w:pPr>
              <w:pStyle w:val="NoSpacing"/>
              <w:rPr>
                <w:rFonts w:ascii="Times New Roman" w:hAnsi="Times New Roman" w:cs="Times New Roman"/>
                <w:sz w:val="24"/>
                <w:szCs w:val="24"/>
              </w:rPr>
            </w:pPr>
          </w:p>
        </w:tc>
      </w:tr>
      <w:tr w:rsidR="00580F8B" w:rsidRPr="002E0C71" w14:paraId="6EF07CF4" w14:textId="77777777" w:rsidTr="00534805">
        <w:trPr>
          <w:cantSplit/>
          <w:trHeight w:val="447"/>
        </w:trPr>
        <w:tc>
          <w:tcPr>
            <w:tcW w:w="840"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tcPr>
          <w:p w14:paraId="24B7C080" w14:textId="77777777" w:rsidR="00580F8B" w:rsidRPr="002E0C71" w:rsidRDefault="00580F8B" w:rsidP="00534805">
            <w:pPr>
              <w:pStyle w:val="NoSpacing"/>
              <w:rPr>
                <w:rFonts w:ascii="Times New Roman" w:hAnsi="Times New Roman" w:cs="Times New Roman"/>
                <w:sz w:val="24"/>
                <w:szCs w:val="24"/>
              </w:rPr>
            </w:pPr>
            <w:r w:rsidRPr="002E0C71">
              <w:rPr>
                <w:rFonts w:ascii="Times New Roman" w:hAnsi="Times New Roman" w:cs="Times New Roman"/>
                <w:sz w:val="24"/>
                <w:szCs w:val="24"/>
              </w:rPr>
              <w:t>15.</w:t>
            </w:r>
          </w:p>
        </w:tc>
        <w:tc>
          <w:tcPr>
            <w:tcW w:w="861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3860A6EC" w14:textId="77777777" w:rsidR="00580F8B" w:rsidRPr="002E0C71" w:rsidRDefault="00580F8B" w:rsidP="00534805">
            <w:pPr>
              <w:pStyle w:val="NoSpacing"/>
              <w:rPr>
                <w:rFonts w:ascii="Times New Roman" w:hAnsi="Times New Roman" w:cs="Times New Roman"/>
                <w:sz w:val="24"/>
                <w:szCs w:val="24"/>
              </w:rPr>
            </w:pPr>
          </w:p>
        </w:tc>
      </w:tr>
      <w:tr w:rsidR="00580F8B" w:rsidRPr="002E0C71" w14:paraId="6A1E8806" w14:textId="77777777" w:rsidTr="00534805">
        <w:trPr>
          <w:cantSplit/>
          <w:trHeight w:val="447"/>
        </w:trPr>
        <w:tc>
          <w:tcPr>
            <w:tcW w:w="840"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tcPr>
          <w:p w14:paraId="1AF698F3" w14:textId="77777777" w:rsidR="00580F8B" w:rsidRPr="002E0C71" w:rsidRDefault="00580F8B" w:rsidP="00534805">
            <w:pPr>
              <w:pStyle w:val="NoSpacing"/>
              <w:rPr>
                <w:rFonts w:ascii="Times New Roman" w:hAnsi="Times New Roman" w:cs="Times New Roman"/>
                <w:sz w:val="24"/>
                <w:szCs w:val="24"/>
              </w:rPr>
            </w:pPr>
            <w:r w:rsidRPr="002E0C71">
              <w:rPr>
                <w:rFonts w:ascii="Times New Roman" w:hAnsi="Times New Roman" w:cs="Times New Roman"/>
                <w:sz w:val="24"/>
                <w:szCs w:val="24"/>
              </w:rPr>
              <w:t>16.</w:t>
            </w:r>
          </w:p>
        </w:tc>
        <w:tc>
          <w:tcPr>
            <w:tcW w:w="861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015662F2" w14:textId="77777777" w:rsidR="00580F8B" w:rsidRPr="002E0C71" w:rsidRDefault="00580F8B" w:rsidP="00534805">
            <w:pPr>
              <w:pStyle w:val="NoSpacing"/>
              <w:rPr>
                <w:rFonts w:ascii="Times New Roman" w:hAnsi="Times New Roman" w:cs="Times New Roman"/>
                <w:sz w:val="24"/>
                <w:szCs w:val="24"/>
              </w:rPr>
            </w:pPr>
          </w:p>
        </w:tc>
      </w:tr>
      <w:tr w:rsidR="00580F8B" w:rsidRPr="002E0C71" w14:paraId="353CD56C" w14:textId="77777777" w:rsidTr="00534805">
        <w:trPr>
          <w:cantSplit/>
          <w:trHeight w:val="447"/>
        </w:trPr>
        <w:tc>
          <w:tcPr>
            <w:tcW w:w="840"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tcPr>
          <w:p w14:paraId="30552B2B" w14:textId="77777777" w:rsidR="00580F8B" w:rsidRPr="002E0C71" w:rsidRDefault="00580F8B" w:rsidP="00534805">
            <w:pPr>
              <w:pStyle w:val="NoSpacing"/>
              <w:rPr>
                <w:rFonts w:ascii="Times New Roman" w:hAnsi="Times New Roman" w:cs="Times New Roman"/>
                <w:sz w:val="24"/>
                <w:szCs w:val="24"/>
              </w:rPr>
            </w:pPr>
            <w:r w:rsidRPr="002E0C71">
              <w:rPr>
                <w:rFonts w:ascii="Times New Roman" w:hAnsi="Times New Roman" w:cs="Times New Roman"/>
                <w:sz w:val="24"/>
                <w:szCs w:val="24"/>
              </w:rPr>
              <w:t>17.</w:t>
            </w:r>
          </w:p>
        </w:tc>
        <w:tc>
          <w:tcPr>
            <w:tcW w:w="861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4E65DF85" w14:textId="77777777" w:rsidR="00580F8B" w:rsidRPr="002E0C71" w:rsidRDefault="00580F8B" w:rsidP="00534805">
            <w:pPr>
              <w:pStyle w:val="NoSpacing"/>
              <w:rPr>
                <w:rFonts w:ascii="Times New Roman" w:hAnsi="Times New Roman" w:cs="Times New Roman"/>
                <w:sz w:val="24"/>
                <w:szCs w:val="24"/>
              </w:rPr>
            </w:pPr>
          </w:p>
        </w:tc>
      </w:tr>
      <w:tr w:rsidR="00580F8B" w:rsidRPr="002E0C71" w14:paraId="74E35F28" w14:textId="77777777" w:rsidTr="00534805">
        <w:trPr>
          <w:cantSplit/>
          <w:trHeight w:val="447"/>
        </w:trPr>
        <w:tc>
          <w:tcPr>
            <w:tcW w:w="840"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tcPr>
          <w:p w14:paraId="79D45D7B" w14:textId="77777777" w:rsidR="00580F8B" w:rsidRPr="002E0C71" w:rsidRDefault="00580F8B" w:rsidP="00534805">
            <w:pPr>
              <w:pStyle w:val="NoSpacing"/>
              <w:rPr>
                <w:rFonts w:ascii="Times New Roman" w:hAnsi="Times New Roman" w:cs="Times New Roman"/>
                <w:sz w:val="24"/>
                <w:szCs w:val="24"/>
              </w:rPr>
            </w:pPr>
            <w:r w:rsidRPr="002E0C71">
              <w:rPr>
                <w:rFonts w:ascii="Times New Roman" w:hAnsi="Times New Roman" w:cs="Times New Roman"/>
                <w:sz w:val="24"/>
                <w:szCs w:val="24"/>
              </w:rPr>
              <w:t>18.</w:t>
            </w:r>
          </w:p>
        </w:tc>
        <w:tc>
          <w:tcPr>
            <w:tcW w:w="861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6313424D" w14:textId="77777777" w:rsidR="00580F8B" w:rsidRPr="002E0C71" w:rsidRDefault="00580F8B" w:rsidP="00534805">
            <w:pPr>
              <w:pStyle w:val="NoSpacing"/>
              <w:rPr>
                <w:rFonts w:ascii="Times New Roman" w:hAnsi="Times New Roman" w:cs="Times New Roman"/>
                <w:sz w:val="24"/>
                <w:szCs w:val="24"/>
              </w:rPr>
            </w:pPr>
          </w:p>
        </w:tc>
      </w:tr>
      <w:tr w:rsidR="00580F8B" w:rsidRPr="002E0C71" w14:paraId="0DB63451" w14:textId="77777777" w:rsidTr="00534805">
        <w:trPr>
          <w:cantSplit/>
          <w:trHeight w:val="447"/>
        </w:trPr>
        <w:tc>
          <w:tcPr>
            <w:tcW w:w="840"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tcPr>
          <w:p w14:paraId="51C683E8" w14:textId="77777777" w:rsidR="00580F8B" w:rsidRPr="002E0C71" w:rsidRDefault="00580F8B" w:rsidP="00534805">
            <w:pPr>
              <w:pStyle w:val="NoSpacing"/>
              <w:rPr>
                <w:rFonts w:ascii="Times New Roman" w:hAnsi="Times New Roman" w:cs="Times New Roman"/>
                <w:sz w:val="24"/>
                <w:szCs w:val="24"/>
              </w:rPr>
            </w:pPr>
            <w:r w:rsidRPr="002E0C71">
              <w:rPr>
                <w:rFonts w:ascii="Times New Roman" w:hAnsi="Times New Roman" w:cs="Times New Roman"/>
                <w:sz w:val="24"/>
                <w:szCs w:val="24"/>
              </w:rPr>
              <w:t>19.</w:t>
            </w:r>
          </w:p>
        </w:tc>
        <w:tc>
          <w:tcPr>
            <w:tcW w:w="861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47BF3738" w14:textId="77777777" w:rsidR="00580F8B" w:rsidRPr="002E0C71" w:rsidRDefault="00580F8B" w:rsidP="00534805">
            <w:pPr>
              <w:pStyle w:val="NoSpacing"/>
              <w:rPr>
                <w:rFonts w:ascii="Times New Roman" w:hAnsi="Times New Roman" w:cs="Times New Roman"/>
                <w:sz w:val="24"/>
                <w:szCs w:val="24"/>
              </w:rPr>
            </w:pPr>
          </w:p>
        </w:tc>
      </w:tr>
      <w:tr w:rsidR="00580F8B" w:rsidRPr="002E0C71" w14:paraId="76C5B456" w14:textId="77777777" w:rsidTr="00534805">
        <w:trPr>
          <w:cantSplit/>
          <w:trHeight w:val="447"/>
        </w:trPr>
        <w:tc>
          <w:tcPr>
            <w:tcW w:w="840"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tcPr>
          <w:p w14:paraId="2201BA28" w14:textId="77777777" w:rsidR="00580F8B" w:rsidRPr="002E0C71" w:rsidRDefault="00580F8B" w:rsidP="00534805">
            <w:pPr>
              <w:pStyle w:val="NoSpacing"/>
              <w:rPr>
                <w:rFonts w:ascii="Times New Roman" w:hAnsi="Times New Roman" w:cs="Times New Roman"/>
                <w:sz w:val="24"/>
                <w:szCs w:val="24"/>
              </w:rPr>
            </w:pPr>
            <w:r w:rsidRPr="002E0C71">
              <w:rPr>
                <w:rFonts w:ascii="Times New Roman" w:hAnsi="Times New Roman" w:cs="Times New Roman"/>
                <w:sz w:val="24"/>
                <w:szCs w:val="24"/>
              </w:rPr>
              <w:t>20.</w:t>
            </w:r>
          </w:p>
        </w:tc>
        <w:tc>
          <w:tcPr>
            <w:tcW w:w="861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374F42E2" w14:textId="77777777" w:rsidR="00580F8B" w:rsidRPr="002E0C71" w:rsidRDefault="00580F8B" w:rsidP="00534805">
            <w:pPr>
              <w:pStyle w:val="NoSpacing"/>
              <w:rPr>
                <w:rFonts w:ascii="Times New Roman" w:hAnsi="Times New Roman" w:cs="Times New Roman"/>
                <w:sz w:val="24"/>
                <w:szCs w:val="24"/>
              </w:rPr>
            </w:pPr>
          </w:p>
        </w:tc>
      </w:tr>
      <w:tr w:rsidR="00580F8B" w:rsidRPr="002E0C71" w14:paraId="7A3B03CB" w14:textId="77777777" w:rsidTr="00534805">
        <w:trPr>
          <w:cantSplit/>
          <w:trHeight w:val="447"/>
        </w:trPr>
        <w:tc>
          <w:tcPr>
            <w:tcW w:w="840"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tcPr>
          <w:p w14:paraId="19A43816" w14:textId="77777777" w:rsidR="00580F8B" w:rsidRPr="002E0C71" w:rsidRDefault="00580F8B" w:rsidP="00534805">
            <w:pPr>
              <w:pStyle w:val="NoSpacing"/>
              <w:rPr>
                <w:rFonts w:ascii="Times New Roman" w:hAnsi="Times New Roman" w:cs="Times New Roman"/>
                <w:sz w:val="24"/>
                <w:szCs w:val="24"/>
              </w:rPr>
            </w:pPr>
            <w:r w:rsidRPr="002E0C71">
              <w:rPr>
                <w:rFonts w:ascii="Times New Roman" w:hAnsi="Times New Roman" w:cs="Times New Roman"/>
                <w:sz w:val="24"/>
                <w:szCs w:val="24"/>
              </w:rPr>
              <w:t>21.</w:t>
            </w:r>
          </w:p>
        </w:tc>
        <w:tc>
          <w:tcPr>
            <w:tcW w:w="861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4C086C99" w14:textId="77777777" w:rsidR="00580F8B" w:rsidRPr="002E0C71" w:rsidRDefault="00580F8B" w:rsidP="00534805">
            <w:pPr>
              <w:pStyle w:val="NoSpacing"/>
              <w:rPr>
                <w:rFonts w:ascii="Times New Roman" w:hAnsi="Times New Roman" w:cs="Times New Roman"/>
                <w:sz w:val="24"/>
                <w:szCs w:val="24"/>
              </w:rPr>
            </w:pPr>
          </w:p>
        </w:tc>
      </w:tr>
      <w:tr w:rsidR="00580F8B" w:rsidRPr="00791C9C" w14:paraId="46851D98" w14:textId="77777777" w:rsidTr="00534805">
        <w:trPr>
          <w:cantSplit/>
          <w:trHeight w:val="447"/>
        </w:trPr>
        <w:tc>
          <w:tcPr>
            <w:tcW w:w="840"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tcPr>
          <w:p w14:paraId="450D7742" w14:textId="77777777" w:rsidR="00580F8B" w:rsidRPr="00791C9C" w:rsidRDefault="00580F8B" w:rsidP="00534805">
            <w:pPr>
              <w:pStyle w:val="NoSpacing"/>
              <w:rPr>
                <w:rFonts w:ascii="Times New Roman" w:hAnsi="Times New Roman" w:cs="Times New Roman"/>
                <w:sz w:val="24"/>
                <w:szCs w:val="24"/>
              </w:rPr>
            </w:pPr>
            <w:r w:rsidRPr="00791C9C">
              <w:rPr>
                <w:rFonts w:ascii="Times New Roman" w:hAnsi="Times New Roman" w:cs="Times New Roman"/>
                <w:sz w:val="24"/>
                <w:szCs w:val="24"/>
              </w:rPr>
              <w:t>22.</w:t>
            </w:r>
          </w:p>
        </w:tc>
        <w:tc>
          <w:tcPr>
            <w:tcW w:w="861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30A50A33" w14:textId="77777777" w:rsidR="00580F8B" w:rsidRPr="00791C9C" w:rsidRDefault="00580F8B" w:rsidP="00534805">
            <w:pPr>
              <w:pStyle w:val="NoSpacing"/>
              <w:rPr>
                <w:rFonts w:ascii="Times New Roman" w:hAnsi="Times New Roman" w:cs="Times New Roman"/>
                <w:sz w:val="24"/>
                <w:szCs w:val="24"/>
              </w:rPr>
            </w:pPr>
          </w:p>
        </w:tc>
      </w:tr>
      <w:tr w:rsidR="00580F8B" w:rsidRPr="00791C9C" w14:paraId="5382B5EF" w14:textId="77777777" w:rsidTr="00534805">
        <w:trPr>
          <w:cantSplit/>
          <w:trHeight w:val="447"/>
        </w:trPr>
        <w:tc>
          <w:tcPr>
            <w:tcW w:w="840"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tcPr>
          <w:p w14:paraId="7BCD2C9A" w14:textId="77777777" w:rsidR="00580F8B" w:rsidRPr="00791C9C" w:rsidRDefault="00580F8B" w:rsidP="00534805">
            <w:pPr>
              <w:pStyle w:val="NoSpacing"/>
              <w:rPr>
                <w:rFonts w:ascii="Times New Roman" w:hAnsi="Times New Roman" w:cs="Times New Roman"/>
                <w:sz w:val="24"/>
                <w:szCs w:val="24"/>
              </w:rPr>
            </w:pPr>
            <w:r w:rsidRPr="00791C9C">
              <w:rPr>
                <w:rFonts w:ascii="Times New Roman" w:hAnsi="Times New Roman" w:cs="Times New Roman"/>
                <w:sz w:val="24"/>
                <w:szCs w:val="24"/>
              </w:rPr>
              <w:t>23.</w:t>
            </w:r>
          </w:p>
        </w:tc>
        <w:tc>
          <w:tcPr>
            <w:tcW w:w="861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09350EBA" w14:textId="77777777" w:rsidR="00580F8B" w:rsidRPr="00791C9C" w:rsidRDefault="00580F8B" w:rsidP="00534805">
            <w:pPr>
              <w:pStyle w:val="NoSpacing"/>
              <w:rPr>
                <w:rFonts w:ascii="Times New Roman" w:hAnsi="Times New Roman" w:cs="Times New Roman"/>
                <w:sz w:val="24"/>
                <w:szCs w:val="24"/>
              </w:rPr>
            </w:pPr>
          </w:p>
        </w:tc>
      </w:tr>
      <w:tr w:rsidR="00580F8B" w:rsidRPr="00791C9C" w14:paraId="27F5CBB6" w14:textId="77777777" w:rsidTr="00534805">
        <w:trPr>
          <w:cantSplit/>
          <w:trHeight w:val="447"/>
        </w:trPr>
        <w:tc>
          <w:tcPr>
            <w:tcW w:w="840"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tcPr>
          <w:p w14:paraId="588A6CC9" w14:textId="77777777" w:rsidR="00580F8B" w:rsidRPr="00791C9C" w:rsidRDefault="00580F8B" w:rsidP="00534805">
            <w:pPr>
              <w:pStyle w:val="NoSpacing"/>
              <w:rPr>
                <w:rFonts w:ascii="Times New Roman" w:hAnsi="Times New Roman" w:cs="Times New Roman"/>
                <w:sz w:val="24"/>
                <w:szCs w:val="24"/>
              </w:rPr>
            </w:pPr>
            <w:r w:rsidRPr="00791C9C">
              <w:rPr>
                <w:rFonts w:ascii="Times New Roman" w:hAnsi="Times New Roman" w:cs="Times New Roman"/>
                <w:sz w:val="24"/>
                <w:szCs w:val="24"/>
              </w:rPr>
              <w:t>24.</w:t>
            </w:r>
          </w:p>
        </w:tc>
        <w:tc>
          <w:tcPr>
            <w:tcW w:w="861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517C487D" w14:textId="77777777" w:rsidR="00580F8B" w:rsidRPr="00791C9C" w:rsidRDefault="00580F8B" w:rsidP="00534805">
            <w:pPr>
              <w:pStyle w:val="NoSpacing"/>
              <w:rPr>
                <w:rFonts w:ascii="Times New Roman" w:hAnsi="Times New Roman" w:cs="Times New Roman"/>
                <w:sz w:val="24"/>
                <w:szCs w:val="24"/>
              </w:rPr>
            </w:pPr>
          </w:p>
        </w:tc>
      </w:tr>
      <w:tr w:rsidR="00580F8B" w:rsidRPr="00791C9C" w14:paraId="121C64FD" w14:textId="77777777" w:rsidTr="00534805">
        <w:trPr>
          <w:cantSplit/>
          <w:trHeight w:val="447"/>
        </w:trPr>
        <w:tc>
          <w:tcPr>
            <w:tcW w:w="840"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tcPr>
          <w:p w14:paraId="1B94D8F7" w14:textId="77777777" w:rsidR="00580F8B" w:rsidRPr="00791C9C" w:rsidRDefault="00580F8B" w:rsidP="00534805">
            <w:pPr>
              <w:pStyle w:val="NoSpacing"/>
              <w:rPr>
                <w:rFonts w:ascii="Times New Roman" w:hAnsi="Times New Roman" w:cs="Times New Roman"/>
                <w:sz w:val="24"/>
                <w:szCs w:val="24"/>
              </w:rPr>
            </w:pPr>
            <w:r w:rsidRPr="00791C9C">
              <w:rPr>
                <w:rFonts w:ascii="Times New Roman" w:hAnsi="Times New Roman" w:cs="Times New Roman"/>
                <w:sz w:val="24"/>
                <w:szCs w:val="24"/>
              </w:rPr>
              <w:t>25.</w:t>
            </w:r>
          </w:p>
        </w:tc>
        <w:tc>
          <w:tcPr>
            <w:tcW w:w="861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38543906" w14:textId="77777777" w:rsidR="00580F8B" w:rsidRPr="00791C9C" w:rsidRDefault="00580F8B" w:rsidP="00534805">
            <w:pPr>
              <w:pStyle w:val="NoSpacing"/>
              <w:rPr>
                <w:rFonts w:ascii="Times New Roman" w:hAnsi="Times New Roman" w:cs="Times New Roman"/>
                <w:sz w:val="24"/>
                <w:szCs w:val="24"/>
              </w:rPr>
            </w:pPr>
          </w:p>
        </w:tc>
      </w:tr>
      <w:tr w:rsidR="00580F8B" w:rsidRPr="00791C9C" w14:paraId="597B614E" w14:textId="77777777" w:rsidTr="00534805">
        <w:trPr>
          <w:cantSplit/>
          <w:trHeight w:val="447"/>
        </w:trPr>
        <w:tc>
          <w:tcPr>
            <w:tcW w:w="840"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tcPr>
          <w:p w14:paraId="665AEE29" w14:textId="77777777" w:rsidR="00580F8B" w:rsidRPr="00791C9C" w:rsidRDefault="00580F8B" w:rsidP="00534805">
            <w:pPr>
              <w:pStyle w:val="NoSpacing"/>
              <w:rPr>
                <w:rFonts w:ascii="Times New Roman" w:hAnsi="Times New Roman" w:cs="Times New Roman"/>
                <w:sz w:val="24"/>
                <w:szCs w:val="24"/>
              </w:rPr>
            </w:pPr>
            <w:r w:rsidRPr="00791C9C">
              <w:rPr>
                <w:rFonts w:ascii="Times New Roman" w:hAnsi="Times New Roman" w:cs="Times New Roman"/>
                <w:sz w:val="24"/>
                <w:szCs w:val="24"/>
              </w:rPr>
              <w:t>26.</w:t>
            </w:r>
          </w:p>
        </w:tc>
        <w:tc>
          <w:tcPr>
            <w:tcW w:w="861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496F9A33" w14:textId="77777777" w:rsidR="00580F8B" w:rsidRPr="00791C9C" w:rsidRDefault="00580F8B" w:rsidP="00534805">
            <w:pPr>
              <w:pStyle w:val="NoSpacing"/>
              <w:rPr>
                <w:rFonts w:ascii="Times New Roman" w:hAnsi="Times New Roman" w:cs="Times New Roman"/>
                <w:sz w:val="24"/>
                <w:szCs w:val="24"/>
              </w:rPr>
            </w:pPr>
          </w:p>
        </w:tc>
      </w:tr>
      <w:tr w:rsidR="00580F8B" w:rsidRPr="00791C9C" w14:paraId="73EEE4AD" w14:textId="77777777" w:rsidTr="00534805">
        <w:trPr>
          <w:cantSplit/>
          <w:trHeight w:val="447"/>
        </w:trPr>
        <w:tc>
          <w:tcPr>
            <w:tcW w:w="840"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tcPr>
          <w:p w14:paraId="6D50D1D0" w14:textId="77777777" w:rsidR="00580F8B" w:rsidRPr="00791C9C" w:rsidRDefault="00580F8B" w:rsidP="00534805">
            <w:pPr>
              <w:pStyle w:val="NoSpacing"/>
              <w:rPr>
                <w:rFonts w:ascii="Times New Roman" w:hAnsi="Times New Roman" w:cs="Times New Roman"/>
                <w:sz w:val="24"/>
                <w:szCs w:val="24"/>
              </w:rPr>
            </w:pPr>
            <w:r w:rsidRPr="00791C9C">
              <w:rPr>
                <w:rFonts w:ascii="Times New Roman" w:hAnsi="Times New Roman" w:cs="Times New Roman"/>
                <w:sz w:val="24"/>
                <w:szCs w:val="24"/>
              </w:rPr>
              <w:t>27.</w:t>
            </w:r>
          </w:p>
        </w:tc>
        <w:tc>
          <w:tcPr>
            <w:tcW w:w="861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508E08A8" w14:textId="77777777" w:rsidR="00580F8B" w:rsidRPr="00791C9C" w:rsidRDefault="00580F8B" w:rsidP="00534805">
            <w:pPr>
              <w:pStyle w:val="NoSpacing"/>
              <w:rPr>
                <w:rFonts w:ascii="Times New Roman" w:hAnsi="Times New Roman" w:cs="Times New Roman"/>
                <w:sz w:val="24"/>
                <w:szCs w:val="24"/>
              </w:rPr>
            </w:pPr>
          </w:p>
        </w:tc>
      </w:tr>
      <w:tr w:rsidR="00580F8B" w:rsidRPr="00791C9C" w14:paraId="59B88261" w14:textId="77777777" w:rsidTr="00534805">
        <w:trPr>
          <w:cantSplit/>
          <w:trHeight w:val="447"/>
        </w:trPr>
        <w:tc>
          <w:tcPr>
            <w:tcW w:w="840"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tcPr>
          <w:p w14:paraId="2EC7C446" w14:textId="77777777" w:rsidR="00580F8B" w:rsidRPr="00791C9C" w:rsidRDefault="00580F8B" w:rsidP="00534805">
            <w:pPr>
              <w:pStyle w:val="NoSpacing"/>
              <w:rPr>
                <w:rFonts w:ascii="Times New Roman" w:hAnsi="Times New Roman" w:cs="Times New Roman"/>
                <w:sz w:val="24"/>
                <w:szCs w:val="24"/>
              </w:rPr>
            </w:pPr>
            <w:r w:rsidRPr="00791C9C">
              <w:rPr>
                <w:rFonts w:ascii="Times New Roman" w:hAnsi="Times New Roman" w:cs="Times New Roman"/>
                <w:sz w:val="24"/>
                <w:szCs w:val="24"/>
              </w:rPr>
              <w:t>28.</w:t>
            </w:r>
          </w:p>
        </w:tc>
        <w:tc>
          <w:tcPr>
            <w:tcW w:w="861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40C17BD5" w14:textId="77777777" w:rsidR="00580F8B" w:rsidRPr="00791C9C" w:rsidRDefault="00580F8B" w:rsidP="00534805">
            <w:pPr>
              <w:pStyle w:val="NoSpacing"/>
              <w:rPr>
                <w:rFonts w:ascii="Times New Roman" w:hAnsi="Times New Roman" w:cs="Times New Roman"/>
                <w:sz w:val="24"/>
                <w:szCs w:val="24"/>
              </w:rPr>
            </w:pPr>
          </w:p>
        </w:tc>
      </w:tr>
      <w:tr w:rsidR="00580F8B" w:rsidRPr="00791C9C" w14:paraId="0B127705" w14:textId="77777777" w:rsidTr="00534805">
        <w:trPr>
          <w:cantSplit/>
          <w:trHeight w:val="447"/>
        </w:trPr>
        <w:tc>
          <w:tcPr>
            <w:tcW w:w="840"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tcPr>
          <w:p w14:paraId="166EA193" w14:textId="77777777" w:rsidR="00580F8B" w:rsidRPr="00791C9C" w:rsidRDefault="00580F8B" w:rsidP="00534805">
            <w:pPr>
              <w:pStyle w:val="NoSpacing"/>
              <w:rPr>
                <w:rFonts w:ascii="Times New Roman" w:hAnsi="Times New Roman" w:cs="Times New Roman"/>
                <w:sz w:val="24"/>
                <w:szCs w:val="24"/>
              </w:rPr>
            </w:pPr>
            <w:r w:rsidRPr="00791C9C">
              <w:rPr>
                <w:rFonts w:ascii="Times New Roman" w:hAnsi="Times New Roman" w:cs="Times New Roman"/>
                <w:sz w:val="24"/>
                <w:szCs w:val="24"/>
              </w:rPr>
              <w:t>29.</w:t>
            </w:r>
          </w:p>
        </w:tc>
        <w:tc>
          <w:tcPr>
            <w:tcW w:w="861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2D39522E" w14:textId="77777777" w:rsidR="00580F8B" w:rsidRPr="00791C9C" w:rsidRDefault="00580F8B" w:rsidP="00534805">
            <w:pPr>
              <w:pStyle w:val="NoSpacing"/>
              <w:rPr>
                <w:rFonts w:ascii="Times New Roman" w:hAnsi="Times New Roman" w:cs="Times New Roman"/>
                <w:sz w:val="24"/>
                <w:szCs w:val="24"/>
              </w:rPr>
            </w:pPr>
          </w:p>
        </w:tc>
      </w:tr>
      <w:tr w:rsidR="00580F8B" w:rsidRPr="00791C9C" w14:paraId="2CADBEE9" w14:textId="77777777" w:rsidTr="00534805">
        <w:trPr>
          <w:cantSplit/>
          <w:trHeight w:val="447"/>
        </w:trPr>
        <w:tc>
          <w:tcPr>
            <w:tcW w:w="840" w:type="dxa"/>
            <w:tcBorders>
              <w:top w:val="single" w:sz="8" w:space="0" w:color="000000"/>
              <w:left w:val="double" w:sz="6" w:space="0" w:color="000000"/>
              <w:bottom w:val="single" w:sz="8" w:space="0" w:color="000000"/>
              <w:right w:val="single" w:sz="8" w:space="0" w:color="000000"/>
            </w:tcBorders>
            <w:tcMar>
              <w:top w:w="163" w:type="dxa"/>
              <w:left w:w="178" w:type="dxa"/>
              <w:bottom w:w="0" w:type="dxa"/>
              <w:right w:w="120" w:type="dxa"/>
            </w:tcMar>
          </w:tcPr>
          <w:p w14:paraId="5E6CB928" w14:textId="77777777" w:rsidR="00580F8B" w:rsidRPr="00791C9C" w:rsidRDefault="00580F8B" w:rsidP="00534805">
            <w:pPr>
              <w:pStyle w:val="NoSpacing"/>
              <w:rPr>
                <w:rFonts w:ascii="Times New Roman" w:hAnsi="Times New Roman" w:cs="Times New Roman"/>
                <w:sz w:val="24"/>
                <w:szCs w:val="24"/>
              </w:rPr>
            </w:pPr>
            <w:r w:rsidRPr="00791C9C">
              <w:rPr>
                <w:rFonts w:ascii="Times New Roman" w:hAnsi="Times New Roman" w:cs="Times New Roman"/>
                <w:sz w:val="24"/>
                <w:szCs w:val="24"/>
              </w:rPr>
              <w:t>30.</w:t>
            </w:r>
          </w:p>
        </w:tc>
        <w:tc>
          <w:tcPr>
            <w:tcW w:w="8610" w:type="dxa"/>
            <w:tcBorders>
              <w:top w:val="single" w:sz="8" w:space="0" w:color="000000"/>
              <w:left w:val="single" w:sz="8" w:space="0" w:color="000000"/>
              <w:bottom w:val="single" w:sz="8" w:space="0" w:color="000000"/>
              <w:right w:val="double" w:sz="6" w:space="0" w:color="000000"/>
            </w:tcBorders>
            <w:tcMar>
              <w:top w:w="163" w:type="dxa"/>
              <w:left w:w="139" w:type="dxa"/>
              <w:bottom w:w="0" w:type="dxa"/>
              <w:right w:w="178" w:type="dxa"/>
            </w:tcMar>
          </w:tcPr>
          <w:p w14:paraId="0C08122B" w14:textId="77777777" w:rsidR="00580F8B" w:rsidRPr="00791C9C" w:rsidRDefault="00580F8B" w:rsidP="00534805">
            <w:pPr>
              <w:pStyle w:val="NoSpacing"/>
              <w:rPr>
                <w:rFonts w:ascii="Times New Roman" w:hAnsi="Times New Roman" w:cs="Times New Roman"/>
                <w:sz w:val="24"/>
                <w:szCs w:val="24"/>
              </w:rPr>
            </w:pPr>
          </w:p>
        </w:tc>
      </w:tr>
    </w:tbl>
    <w:p w14:paraId="527C4E94" w14:textId="77777777" w:rsidR="00580F8B" w:rsidRPr="00791C9C" w:rsidRDefault="00580F8B" w:rsidP="007F4CA5">
      <w:pPr>
        <w:pStyle w:val="NoSpacing"/>
        <w:rPr>
          <w:rFonts w:ascii="Times New Roman" w:hAnsi="Times New Roman" w:cs="Times New Roman"/>
          <w:b/>
          <w:sz w:val="24"/>
          <w:szCs w:val="24"/>
        </w:rPr>
      </w:pPr>
    </w:p>
    <w:p w14:paraId="5B01715A" w14:textId="77777777" w:rsidR="007F4CA5" w:rsidRPr="00791C9C" w:rsidRDefault="007F4CA5" w:rsidP="007F4CA5">
      <w:pPr>
        <w:pStyle w:val="NoSpacing"/>
        <w:ind w:left="360"/>
        <w:rPr>
          <w:rFonts w:ascii="Times New Roman" w:hAnsi="Times New Roman" w:cs="Times New Roman"/>
          <w:b/>
          <w:sz w:val="24"/>
          <w:szCs w:val="24"/>
        </w:rPr>
      </w:pPr>
    </w:p>
    <w:p w14:paraId="6166676E" w14:textId="77777777" w:rsidR="007F4CA5" w:rsidRPr="00791C9C" w:rsidRDefault="007F4CA5" w:rsidP="007F4CA5">
      <w:pPr>
        <w:pStyle w:val="NoSpacing"/>
        <w:ind w:left="360"/>
        <w:rPr>
          <w:rFonts w:ascii="Times New Roman" w:hAnsi="Times New Roman" w:cs="Times New Roman"/>
          <w:b/>
          <w:sz w:val="24"/>
          <w:szCs w:val="24"/>
        </w:rPr>
      </w:pPr>
    </w:p>
    <w:p w14:paraId="33048847" w14:textId="77777777" w:rsidR="00D3201A" w:rsidRPr="00791C9C" w:rsidRDefault="00D3201A" w:rsidP="00D3201A">
      <w:pPr>
        <w:pStyle w:val="NoSpacing"/>
        <w:pBdr>
          <w:bottom w:val="single" w:sz="12" w:space="1" w:color="auto"/>
        </w:pBdr>
        <w:rPr>
          <w:rFonts w:ascii="Times New Roman" w:hAnsi="Times New Roman" w:cs="Times New Roman"/>
          <w:sz w:val="24"/>
          <w:szCs w:val="24"/>
        </w:rPr>
      </w:pPr>
    </w:p>
    <w:p w14:paraId="78641848" w14:textId="77777777" w:rsidR="00D3201A" w:rsidRPr="00791C9C" w:rsidRDefault="00D3201A" w:rsidP="0064561B">
      <w:pPr>
        <w:pStyle w:val="NoSpacing"/>
        <w:rPr>
          <w:rFonts w:ascii="Times New Roman" w:hAnsi="Times New Roman" w:cs="Times New Roman"/>
          <w:b/>
          <w:caps/>
          <w:sz w:val="24"/>
          <w:szCs w:val="24"/>
        </w:rPr>
      </w:pPr>
    </w:p>
    <w:p w14:paraId="374A2D3B" w14:textId="77777777" w:rsidR="0064561B" w:rsidRPr="00791C9C" w:rsidRDefault="0064561B" w:rsidP="0064561B">
      <w:pPr>
        <w:pStyle w:val="NoSpacing"/>
        <w:rPr>
          <w:rFonts w:ascii="Times New Roman" w:hAnsi="Times New Roman" w:cs="Times New Roman"/>
          <w:b/>
          <w:caps/>
          <w:sz w:val="24"/>
          <w:szCs w:val="24"/>
        </w:rPr>
      </w:pPr>
      <w:r w:rsidRPr="00791C9C">
        <w:rPr>
          <w:rFonts w:ascii="Times New Roman" w:hAnsi="Times New Roman" w:cs="Times New Roman"/>
          <w:b/>
          <w:caps/>
          <w:sz w:val="24"/>
          <w:szCs w:val="24"/>
        </w:rPr>
        <w:t>United States District Court</w:t>
      </w:r>
      <w:r w:rsidRPr="00791C9C">
        <w:rPr>
          <w:rFonts w:ascii="Times New Roman" w:hAnsi="Times New Roman" w:cs="Times New Roman"/>
          <w:b/>
          <w:caps/>
          <w:sz w:val="24"/>
          <w:szCs w:val="24"/>
        </w:rPr>
        <w:tab/>
      </w:r>
      <w:r w:rsidRPr="00791C9C">
        <w:rPr>
          <w:rFonts w:ascii="Times New Roman" w:hAnsi="Times New Roman" w:cs="Times New Roman"/>
          <w:b/>
          <w:caps/>
          <w:sz w:val="24"/>
          <w:szCs w:val="24"/>
        </w:rPr>
        <w:tab/>
        <w:t xml:space="preserve">        Southern District of Texas</w:t>
      </w:r>
    </w:p>
    <w:p w14:paraId="33B5F239" w14:textId="77777777" w:rsidR="0064561B" w:rsidRPr="00791C9C" w:rsidRDefault="0064561B" w:rsidP="0064561B">
      <w:pPr>
        <w:pStyle w:val="NoSpacing"/>
        <w:ind w:left="360"/>
        <w:rPr>
          <w:rFonts w:ascii="Times New Roman" w:hAnsi="Times New Roman" w:cs="Times New Roman"/>
          <w:b/>
          <w:caps/>
          <w:sz w:val="24"/>
          <w:szCs w:val="24"/>
        </w:rPr>
      </w:pPr>
      <w:r w:rsidRPr="00791C9C">
        <w:rPr>
          <w:rFonts w:ascii="Times New Roman" w:hAnsi="Times New Roman" w:cs="Times New Roman"/>
          <w:b/>
          <w:caps/>
          <w:sz w:val="24"/>
          <w:szCs w:val="24"/>
        </w:rPr>
        <w:tab/>
      </w:r>
      <w:r w:rsidRPr="00791C9C">
        <w:rPr>
          <w:rFonts w:ascii="Times New Roman" w:hAnsi="Times New Roman" w:cs="Times New Roman"/>
          <w:b/>
          <w:caps/>
          <w:sz w:val="24"/>
          <w:szCs w:val="24"/>
        </w:rPr>
        <w:tab/>
      </w:r>
      <w:r w:rsidRPr="00791C9C">
        <w:rPr>
          <w:rFonts w:ascii="Times New Roman" w:hAnsi="Times New Roman" w:cs="Times New Roman"/>
          <w:b/>
          <w:caps/>
          <w:sz w:val="24"/>
          <w:szCs w:val="24"/>
        </w:rPr>
        <w:tab/>
      </w:r>
      <w:r w:rsidRPr="00791C9C">
        <w:rPr>
          <w:rFonts w:ascii="Times New Roman" w:hAnsi="Times New Roman" w:cs="Times New Roman"/>
          <w:b/>
          <w:caps/>
          <w:sz w:val="24"/>
          <w:szCs w:val="24"/>
        </w:rPr>
        <w:tab/>
      </w:r>
      <w:r w:rsidRPr="00791C9C">
        <w:rPr>
          <w:rFonts w:ascii="Times New Roman" w:hAnsi="Times New Roman" w:cs="Times New Roman"/>
          <w:b/>
          <w:caps/>
          <w:sz w:val="24"/>
          <w:szCs w:val="24"/>
        </w:rPr>
        <w:tab/>
      </w:r>
      <w:r w:rsidRPr="00791C9C">
        <w:rPr>
          <w:rFonts w:ascii="Times New Roman" w:hAnsi="Times New Roman" w:cs="Times New Roman"/>
          <w:b/>
          <w:caps/>
          <w:sz w:val="24"/>
          <w:szCs w:val="24"/>
        </w:rPr>
        <w:tab/>
      </w:r>
      <w:r w:rsidRPr="00791C9C">
        <w:rPr>
          <w:rFonts w:ascii="Times New Roman" w:hAnsi="Times New Roman" w:cs="Times New Roman"/>
          <w:b/>
          <w:caps/>
          <w:sz w:val="24"/>
          <w:szCs w:val="24"/>
        </w:rPr>
        <w:tab/>
        <w:t xml:space="preserve">        Brownsville Division</w:t>
      </w:r>
    </w:p>
    <w:p w14:paraId="661A3A9D" w14:textId="77777777" w:rsidR="0064561B" w:rsidRPr="00791C9C" w:rsidRDefault="0064561B" w:rsidP="0064561B">
      <w:pPr>
        <w:pStyle w:val="NoSpacing"/>
        <w:pBdr>
          <w:bottom w:val="single" w:sz="12" w:space="1" w:color="auto"/>
        </w:pBdr>
        <w:rPr>
          <w:rFonts w:ascii="Times New Roman" w:hAnsi="Times New Roman" w:cs="Times New Roman"/>
          <w:sz w:val="24"/>
          <w:szCs w:val="24"/>
        </w:rPr>
      </w:pPr>
    </w:p>
    <w:p w14:paraId="174784EF" w14:textId="77777777" w:rsidR="0064561B" w:rsidRPr="00791C9C" w:rsidRDefault="0064561B" w:rsidP="0064561B">
      <w:pPr>
        <w:pStyle w:val="NoSpacing"/>
        <w:rPr>
          <w:rFonts w:ascii="Times New Roman" w:hAnsi="Times New Roman" w:cs="Times New Roman"/>
          <w:sz w:val="24"/>
          <w:szCs w:val="24"/>
        </w:rPr>
      </w:pPr>
    </w:p>
    <w:p w14:paraId="6CE492EF" w14:textId="77777777" w:rsidR="00A8403D" w:rsidRPr="00791C9C" w:rsidRDefault="00A8403D">
      <w:pPr>
        <w:pStyle w:val="NoSpacing"/>
        <w:rPr>
          <w:rFonts w:ascii="Times New Roman" w:hAnsi="Times New Roman" w:cs="Times New Roman"/>
          <w:sz w:val="24"/>
          <w:szCs w:val="24"/>
        </w:rPr>
      </w:pPr>
    </w:p>
    <w:p w14:paraId="17E5BEEE" w14:textId="63DA7DB6" w:rsidR="00A8403D" w:rsidRPr="00791C9C" w:rsidRDefault="00A8403D" w:rsidP="00A8403D">
      <w:pPr>
        <w:pStyle w:val="NoSpacing"/>
        <w:jc w:val="center"/>
        <w:rPr>
          <w:rFonts w:ascii="Times New Roman" w:hAnsi="Times New Roman" w:cs="Times New Roman"/>
          <w:b/>
          <w:sz w:val="30"/>
          <w:szCs w:val="30"/>
        </w:rPr>
      </w:pPr>
      <w:r w:rsidRPr="00791C9C">
        <w:rPr>
          <w:rFonts w:ascii="Times New Roman" w:hAnsi="Times New Roman" w:cs="Times New Roman"/>
          <w:b/>
          <w:sz w:val="30"/>
          <w:szCs w:val="30"/>
        </w:rPr>
        <w:t>Courtroom Etiquette</w:t>
      </w:r>
    </w:p>
    <w:p w14:paraId="5015935F" w14:textId="77777777" w:rsidR="00A8403D" w:rsidRPr="00791C9C" w:rsidRDefault="00A8403D">
      <w:pPr>
        <w:pStyle w:val="NoSpacing"/>
        <w:rPr>
          <w:rFonts w:ascii="Times New Roman" w:hAnsi="Times New Roman" w:cs="Times New Roman"/>
          <w:sz w:val="24"/>
          <w:szCs w:val="24"/>
        </w:rPr>
      </w:pPr>
    </w:p>
    <w:p w14:paraId="2DC38DE1" w14:textId="2C71F9BB" w:rsidR="0039625A" w:rsidRPr="00791C9C" w:rsidRDefault="00D90C75">
      <w:pPr>
        <w:pStyle w:val="NoSpacing"/>
        <w:rPr>
          <w:rFonts w:ascii="Times New Roman" w:hAnsi="Times New Roman" w:cs="Times New Roman"/>
          <w:sz w:val="24"/>
          <w:szCs w:val="24"/>
        </w:rPr>
      </w:pPr>
      <w:r w:rsidRPr="00791C9C">
        <w:rPr>
          <w:rFonts w:ascii="Times New Roman" w:hAnsi="Times New Roman" w:cs="Times New Roman"/>
          <w:sz w:val="24"/>
          <w:szCs w:val="24"/>
        </w:rPr>
        <w:t xml:space="preserve">People who appear before this Court must observe </w:t>
      </w:r>
      <w:r w:rsidR="00122B3C" w:rsidRPr="00122B3C">
        <w:rPr>
          <w:rFonts w:ascii="Times New Roman" w:hAnsi="Times New Roman" w:cs="Times New Roman"/>
          <w:sz w:val="24"/>
          <w:szCs w:val="24"/>
        </w:rPr>
        <w:t>the conventions below</w:t>
      </w:r>
      <w:r w:rsidRPr="00791C9C">
        <w:rPr>
          <w:rFonts w:ascii="Times New Roman" w:hAnsi="Times New Roman" w:cs="Times New Roman"/>
          <w:sz w:val="24"/>
          <w:szCs w:val="24"/>
        </w:rPr>
        <w:t xml:space="preserve"> of courteous, orderly behavior:</w:t>
      </w:r>
    </w:p>
    <w:p w14:paraId="4226CE66" w14:textId="77777777" w:rsidR="00D90C75" w:rsidRPr="00791C9C" w:rsidRDefault="00D90C75">
      <w:pPr>
        <w:pStyle w:val="NoSpacing"/>
        <w:rPr>
          <w:rFonts w:ascii="Times New Roman" w:hAnsi="Times New Roman" w:cs="Times New Roman"/>
          <w:sz w:val="24"/>
          <w:szCs w:val="24"/>
        </w:rPr>
      </w:pPr>
    </w:p>
    <w:p w14:paraId="7F62CAD4" w14:textId="2CBCE166" w:rsidR="00D90C75" w:rsidRPr="00791C9C" w:rsidRDefault="00D90C75" w:rsidP="00ED5BE8">
      <w:pPr>
        <w:pStyle w:val="Level1"/>
        <w:numPr>
          <w:ilvl w:val="0"/>
          <w:numId w:val="36"/>
        </w:numPr>
        <w:tabs>
          <w:tab w:val="left" w:pos="-1080"/>
          <w:tab w:val="left" w:pos="-720"/>
          <w:tab w:val="left" w:pos="0"/>
          <w:tab w:val="left" w:pos="720"/>
          <w:tab w:val="left" w:pos="1440"/>
          <w:tab w:val="left" w:pos="2160"/>
          <w:tab w:val="left" w:pos="2880"/>
          <w:tab w:val="left" w:pos="3600"/>
          <w:tab w:val="left" w:pos="5040"/>
          <w:tab w:val="left" w:pos="5760"/>
          <w:tab w:val="left" w:pos="6480"/>
          <w:tab w:val="left" w:pos="7200"/>
          <w:tab w:val="left" w:pos="8279"/>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791C9C">
        <w:t>Be punctual.</w:t>
      </w:r>
    </w:p>
    <w:p w14:paraId="66C37EB3" w14:textId="77777777" w:rsidR="00A8403D" w:rsidRPr="00791C9C" w:rsidRDefault="00A8403D" w:rsidP="00160932">
      <w:pPr>
        <w:pStyle w:val="Level1"/>
        <w:tabs>
          <w:tab w:val="left" w:pos="-1080"/>
          <w:tab w:val="left" w:pos="-720"/>
          <w:tab w:val="left" w:pos="0"/>
          <w:tab w:val="left" w:pos="720"/>
          <w:tab w:val="left" w:pos="1440"/>
          <w:tab w:val="left" w:pos="2160"/>
          <w:tab w:val="left" w:pos="2880"/>
          <w:tab w:val="left" w:pos="3600"/>
          <w:tab w:val="left" w:pos="5040"/>
          <w:tab w:val="left" w:pos="5760"/>
          <w:tab w:val="left" w:pos="6480"/>
          <w:tab w:val="left" w:pos="7200"/>
          <w:tab w:val="left" w:pos="8279"/>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
    <w:p w14:paraId="49018466" w14:textId="57BD8017" w:rsidR="00D90C75" w:rsidRPr="00791C9C" w:rsidRDefault="00D90C75" w:rsidP="00ED5BE8">
      <w:pPr>
        <w:pStyle w:val="Level1"/>
        <w:numPr>
          <w:ilvl w:val="0"/>
          <w:numId w:val="36"/>
        </w:numPr>
        <w:tabs>
          <w:tab w:val="left" w:pos="-1080"/>
          <w:tab w:val="left" w:pos="-720"/>
          <w:tab w:val="left" w:pos="0"/>
          <w:tab w:val="left" w:pos="720"/>
          <w:tab w:val="left" w:pos="1440"/>
          <w:tab w:val="left" w:pos="2160"/>
          <w:tab w:val="left" w:pos="2880"/>
          <w:tab w:val="left" w:pos="3600"/>
          <w:tab w:val="left" w:pos="5040"/>
          <w:tab w:val="left" w:pos="5760"/>
          <w:tab w:val="left" w:pos="6480"/>
          <w:tab w:val="left" w:pos="7200"/>
          <w:tab w:val="left" w:pos="8279"/>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791C9C">
        <w:t xml:space="preserve">Remain in attendance until excused.  All </w:t>
      </w:r>
      <w:r w:rsidR="00DE7CBB" w:rsidRPr="00791C9C">
        <w:t xml:space="preserve">relevant </w:t>
      </w:r>
      <w:r w:rsidRPr="00791C9C">
        <w:t xml:space="preserve">persons </w:t>
      </w:r>
      <w:r w:rsidR="00DE7CBB" w:rsidRPr="00791C9C">
        <w:t xml:space="preserve">seated before the bar in the courtroom </w:t>
      </w:r>
      <w:r w:rsidR="00791C9C" w:rsidRPr="00791C9C">
        <w:t>area</w:t>
      </w:r>
      <w:r w:rsidR="00DE7CBB" w:rsidRPr="00791C9C">
        <w:t xml:space="preserve"> </w:t>
      </w:r>
      <w:r w:rsidR="00122B3C" w:rsidRPr="00122B3C">
        <w:t>must remain at</w:t>
      </w:r>
      <w:r w:rsidR="00DE7CBB" w:rsidRPr="00791C9C">
        <w:t xml:space="preserve"> counsel table</w:t>
      </w:r>
      <w:r w:rsidRPr="00791C9C">
        <w:t xml:space="preserve"> during each session and return after each recess.  Parties and counsel must remain in attendance during jury deliberations</w:t>
      </w:r>
      <w:r w:rsidR="00A8403D" w:rsidRPr="00791C9C">
        <w:t>.</w:t>
      </w:r>
    </w:p>
    <w:p w14:paraId="50F4414A" w14:textId="77777777" w:rsidR="00865639" w:rsidRPr="00791C9C" w:rsidRDefault="00865639" w:rsidP="00160932">
      <w:pPr>
        <w:pStyle w:val="Level1"/>
        <w:tabs>
          <w:tab w:val="left" w:pos="-1080"/>
          <w:tab w:val="left" w:pos="-720"/>
          <w:tab w:val="left" w:pos="0"/>
          <w:tab w:val="left" w:pos="720"/>
          <w:tab w:val="left" w:pos="1440"/>
          <w:tab w:val="left" w:pos="2160"/>
          <w:tab w:val="left" w:pos="2880"/>
          <w:tab w:val="left" w:pos="3600"/>
          <w:tab w:val="left" w:pos="5040"/>
          <w:tab w:val="left" w:pos="5760"/>
          <w:tab w:val="left" w:pos="6480"/>
          <w:tab w:val="left" w:pos="7200"/>
          <w:tab w:val="left" w:pos="8279"/>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
    <w:p w14:paraId="0E4EBE69" w14:textId="10C50DFC" w:rsidR="00D90C75" w:rsidRPr="00791C9C" w:rsidRDefault="00D90C75" w:rsidP="00ED5BE8">
      <w:pPr>
        <w:pStyle w:val="Level1"/>
        <w:numPr>
          <w:ilvl w:val="0"/>
          <w:numId w:val="36"/>
        </w:numPr>
        <w:tabs>
          <w:tab w:val="left" w:pos="-1080"/>
          <w:tab w:val="left" w:pos="-720"/>
          <w:tab w:val="left" w:pos="0"/>
          <w:tab w:val="left" w:pos="720"/>
          <w:tab w:val="left" w:pos="1440"/>
          <w:tab w:val="left" w:pos="2160"/>
          <w:tab w:val="left" w:pos="2880"/>
          <w:tab w:val="left" w:pos="3600"/>
          <w:tab w:val="left" w:pos="5040"/>
          <w:tab w:val="left" w:pos="5760"/>
          <w:tab w:val="left" w:pos="6480"/>
          <w:tab w:val="left" w:pos="7200"/>
          <w:tab w:val="left" w:pos="8279"/>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791C9C">
        <w:t>Dress with dignity.</w:t>
      </w:r>
    </w:p>
    <w:p w14:paraId="7D12EC5D" w14:textId="77777777" w:rsidR="00160932" w:rsidRPr="00791C9C" w:rsidRDefault="00160932" w:rsidP="00160932">
      <w:pPr>
        <w:pStyle w:val="Level1"/>
        <w:tabs>
          <w:tab w:val="left" w:pos="-1080"/>
          <w:tab w:val="left" w:pos="-720"/>
          <w:tab w:val="left" w:pos="0"/>
          <w:tab w:val="left" w:pos="720"/>
          <w:tab w:val="left" w:pos="1440"/>
          <w:tab w:val="left" w:pos="2160"/>
          <w:tab w:val="left" w:pos="2880"/>
          <w:tab w:val="left" w:pos="3600"/>
          <w:tab w:val="left" w:pos="5040"/>
          <w:tab w:val="left" w:pos="5760"/>
          <w:tab w:val="left" w:pos="6480"/>
          <w:tab w:val="left" w:pos="7200"/>
          <w:tab w:val="left" w:pos="8279"/>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
    <w:p w14:paraId="4CBE89ED" w14:textId="52A29154" w:rsidR="00D90C75" w:rsidRPr="00791C9C" w:rsidRDefault="00D90C75" w:rsidP="00ED5BE8">
      <w:pPr>
        <w:pStyle w:val="Level1"/>
        <w:numPr>
          <w:ilvl w:val="0"/>
          <w:numId w:val="36"/>
        </w:numPr>
        <w:tabs>
          <w:tab w:val="left" w:pos="-1080"/>
          <w:tab w:val="left" w:pos="-720"/>
          <w:tab w:val="left" w:pos="0"/>
          <w:tab w:val="left" w:pos="720"/>
          <w:tab w:val="left" w:pos="1440"/>
          <w:tab w:val="left" w:pos="2160"/>
          <w:tab w:val="left" w:pos="2880"/>
          <w:tab w:val="left" w:pos="3600"/>
          <w:tab w:val="left" w:pos="5040"/>
          <w:tab w:val="left" w:pos="5760"/>
          <w:tab w:val="left" w:pos="6480"/>
          <w:tab w:val="left" w:pos="7200"/>
          <w:tab w:val="left" w:pos="8279"/>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791C9C">
        <w:t xml:space="preserve">Address </w:t>
      </w:r>
      <w:r w:rsidR="00DE7CBB" w:rsidRPr="00791C9C">
        <w:t xml:space="preserve">the Court as “your honor” or “Judge”, and </w:t>
      </w:r>
      <w:r w:rsidRPr="00791C9C">
        <w:t>others only by their titles, if applicable, and surnames, including lawyers, witnesses, and court personnel.</w:t>
      </w:r>
    </w:p>
    <w:p w14:paraId="5A02A1DF" w14:textId="77777777" w:rsidR="00160932" w:rsidRPr="00791C9C" w:rsidRDefault="00160932" w:rsidP="00160932">
      <w:pPr>
        <w:pStyle w:val="Level1"/>
        <w:tabs>
          <w:tab w:val="left" w:pos="-1080"/>
          <w:tab w:val="left" w:pos="-720"/>
          <w:tab w:val="left" w:pos="0"/>
          <w:tab w:val="left" w:pos="720"/>
          <w:tab w:val="left" w:pos="1440"/>
          <w:tab w:val="left" w:pos="2160"/>
          <w:tab w:val="left" w:pos="2880"/>
          <w:tab w:val="left" w:pos="3600"/>
          <w:tab w:val="left" w:pos="5040"/>
          <w:tab w:val="left" w:pos="5760"/>
          <w:tab w:val="left" w:pos="6480"/>
          <w:tab w:val="left" w:pos="7200"/>
          <w:tab w:val="left" w:pos="8279"/>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
    <w:p w14:paraId="4CAE2A1A" w14:textId="3E687ED2" w:rsidR="00D90C75" w:rsidRPr="00791C9C" w:rsidRDefault="00D90C75" w:rsidP="00ED5BE8">
      <w:pPr>
        <w:pStyle w:val="Level1"/>
        <w:numPr>
          <w:ilvl w:val="0"/>
          <w:numId w:val="36"/>
        </w:numPr>
        <w:tabs>
          <w:tab w:val="left" w:pos="-1080"/>
          <w:tab w:val="left" w:pos="-720"/>
          <w:tab w:val="left" w:pos="0"/>
          <w:tab w:val="left" w:pos="720"/>
          <w:tab w:val="left" w:pos="1440"/>
          <w:tab w:val="left" w:pos="2160"/>
          <w:tab w:val="left" w:pos="2880"/>
          <w:tab w:val="left" w:pos="3600"/>
          <w:tab w:val="left" w:pos="5040"/>
          <w:tab w:val="left" w:pos="5760"/>
          <w:tab w:val="left" w:pos="6480"/>
          <w:tab w:val="left" w:pos="7200"/>
          <w:tab w:val="left" w:pos="8279"/>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791C9C">
        <w:t>Unless instructed otherwise, stand when the Court speaks to you</w:t>
      </w:r>
      <w:r w:rsidR="00912280" w:rsidRPr="00791C9C">
        <w:t xml:space="preserve"> and </w:t>
      </w:r>
      <w:r w:rsidRPr="00791C9C">
        <w:t xml:space="preserve">when you speak to the Court.  </w:t>
      </w:r>
      <w:r w:rsidR="00912280" w:rsidRPr="00791C9C">
        <w:t>Stand when the judge or jury enters or leaves the courtroom.</w:t>
      </w:r>
    </w:p>
    <w:p w14:paraId="3208CC0B" w14:textId="77777777" w:rsidR="00160932" w:rsidRPr="00791C9C" w:rsidRDefault="00160932" w:rsidP="00160932">
      <w:pPr>
        <w:pStyle w:val="Level1"/>
        <w:tabs>
          <w:tab w:val="left" w:pos="-1080"/>
          <w:tab w:val="left" w:pos="-720"/>
          <w:tab w:val="left" w:pos="0"/>
          <w:tab w:val="left" w:pos="720"/>
          <w:tab w:val="left" w:pos="1440"/>
          <w:tab w:val="left" w:pos="2160"/>
          <w:tab w:val="left" w:pos="2880"/>
          <w:tab w:val="left" w:pos="3600"/>
          <w:tab w:val="left" w:pos="5040"/>
          <w:tab w:val="left" w:pos="5760"/>
          <w:tab w:val="left" w:pos="6480"/>
          <w:tab w:val="left" w:pos="7200"/>
          <w:tab w:val="left" w:pos="8279"/>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
    <w:p w14:paraId="0C4DDEF0" w14:textId="59126BA0" w:rsidR="00D90C75" w:rsidRPr="00791C9C" w:rsidRDefault="00912280" w:rsidP="00ED5BE8">
      <w:pPr>
        <w:pStyle w:val="Level1"/>
        <w:numPr>
          <w:ilvl w:val="0"/>
          <w:numId w:val="36"/>
        </w:numPr>
        <w:tabs>
          <w:tab w:val="left" w:pos="-1080"/>
          <w:tab w:val="left" w:pos="-720"/>
          <w:tab w:val="left" w:pos="0"/>
          <w:tab w:val="left" w:pos="720"/>
          <w:tab w:val="left" w:pos="1440"/>
          <w:tab w:val="left" w:pos="2160"/>
          <w:tab w:val="left" w:pos="2880"/>
          <w:tab w:val="left" w:pos="3600"/>
          <w:tab w:val="left" w:pos="5040"/>
          <w:tab w:val="left" w:pos="5760"/>
          <w:tab w:val="left" w:pos="6480"/>
          <w:tab w:val="left" w:pos="7200"/>
          <w:tab w:val="left" w:pos="8279"/>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791C9C">
        <w:t>A</w:t>
      </w:r>
      <w:r w:rsidR="00D90C75" w:rsidRPr="00791C9C">
        <w:t>pproaching the bench</w:t>
      </w:r>
      <w:r w:rsidRPr="00791C9C">
        <w:t xml:space="preserve"> should be limited, and permission to approach must first be granted by the Court</w:t>
      </w:r>
      <w:r w:rsidR="00D90C75" w:rsidRPr="00791C9C">
        <w:t xml:space="preserve">.  </w:t>
      </w:r>
    </w:p>
    <w:p w14:paraId="16888848" w14:textId="77777777" w:rsidR="00160932" w:rsidRPr="00791C9C" w:rsidRDefault="00160932" w:rsidP="00160932">
      <w:pPr>
        <w:pStyle w:val="Level1"/>
        <w:tabs>
          <w:tab w:val="left" w:pos="-1080"/>
          <w:tab w:val="left" w:pos="-720"/>
          <w:tab w:val="left" w:pos="0"/>
          <w:tab w:val="left" w:pos="720"/>
          <w:tab w:val="left" w:pos="1440"/>
          <w:tab w:val="left" w:pos="2160"/>
          <w:tab w:val="left" w:pos="2880"/>
          <w:tab w:val="left" w:pos="3600"/>
          <w:tab w:val="left" w:pos="5040"/>
          <w:tab w:val="left" w:pos="5760"/>
          <w:tab w:val="left" w:pos="6480"/>
          <w:tab w:val="left" w:pos="7200"/>
          <w:tab w:val="left" w:pos="8279"/>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
    <w:p w14:paraId="7BCBEA6E" w14:textId="7502C2A5" w:rsidR="00D90C75" w:rsidRPr="00791C9C" w:rsidRDefault="00D90C75" w:rsidP="00ED5BE8">
      <w:pPr>
        <w:pStyle w:val="Level1"/>
        <w:numPr>
          <w:ilvl w:val="0"/>
          <w:numId w:val="36"/>
        </w:numPr>
        <w:tabs>
          <w:tab w:val="left" w:pos="-1080"/>
          <w:tab w:val="left" w:pos="-720"/>
          <w:tab w:val="left" w:pos="0"/>
          <w:tab w:val="left" w:pos="720"/>
          <w:tab w:val="left" w:pos="1440"/>
          <w:tab w:val="left" w:pos="2160"/>
          <w:tab w:val="left" w:pos="2880"/>
          <w:tab w:val="left" w:pos="3600"/>
          <w:tab w:val="left" w:pos="5040"/>
          <w:tab w:val="left" w:pos="5760"/>
          <w:tab w:val="left" w:pos="6480"/>
          <w:tab w:val="left" w:pos="7200"/>
          <w:tab w:val="left" w:pos="8279"/>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791C9C">
        <w:t>Hand all documents or items tender</w:t>
      </w:r>
      <w:r w:rsidR="00912280" w:rsidRPr="00791C9C">
        <w:t>ed for examination by the judge to the Case Manager only.</w:t>
      </w:r>
    </w:p>
    <w:p w14:paraId="6703F06F" w14:textId="77777777" w:rsidR="00160932" w:rsidRPr="00791C9C" w:rsidRDefault="00160932" w:rsidP="00912280">
      <w:pPr>
        <w:pStyle w:val="Level1"/>
        <w:tabs>
          <w:tab w:val="left" w:pos="-1080"/>
          <w:tab w:val="left" w:pos="-720"/>
          <w:tab w:val="left" w:pos="0"/>
          <w:tab w:val="left" w:pos="720"/>
          <w:tab w:val="left" w:pos="1440"/>
          <w:tab w:val="left" w:pos="2160"/>
          <w:tab w:val="left" w:pos="2880"/>
          <w:tab w:val="left" w:pos="3600"/>
          <w:tab w:val="left" w:pos="5040"/>
          <w:tab w:val="left" w:pos="5760"/>
          <w:tab w:val="left" w:pos="6480"/>
          <w:tab w:val="left" w:pos="7200"/>
          <w:tab w:val="left" w:pos="8279"/>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3DAD7FE2" w14:textId="5530BF96" w:rsidR="00D90C75" w:rsidRPr="00791C9C" w:rsidRDefault="00912280" w:rsidP="00ED5BE8">
      <w:pPr>
        <w:pStyle w:val="Level1"/>
        <w:numPr>
          <w:ilvl w:val="0"/>
          <w:numId w:val="36"/>
        </w:numPr>
        <w:tabs>
          <w:tab w:val="left" w:pos="-1080"/>
          <w:tab w:val="left" w:pos="-720"/>
          <w:tab w:val="left" w:pos="0"/>
          <w:tab w:val="left" w:pos="720"/>
          <w:tab w:val="left" w:pos="1440"/>
          <w:tab w:val="left" w:pos="2160"/>
          <w:tab w:val="left" w:pos="2880"/>
          <w:tab w:val="left" w:pos="3600"/>
          <w:tab w:val="left" w:pos="5040"/>
          <w:tab w:val="left" w:pos="5760"/>
          <w:tab w:val="left" w:pos="6480"/>
          <w:tab w:val="left" w:pos="7200"/>
          <w:tab w:val="left" w:pos="8279"/>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791C9C">
        <w:t>I</w:t>
      </w:r>
      <w:r w:rsidR="00D90C75" w:rsidRPr="00791C9C">
        <w:t>f you expect</w:t>
      </w:r>
      <w:r w:rsidRPr="00791C9C">
        <w:t xml:space="preserve"> to be called as a witness, do not participate in a trial </w:t>
      </w:r>
      <w:r w:rsidR="00D90C75" w:rsidRPr="00791C9C">
        <w:t>without prior permission of the Court.</w:t>
      </w:r>
    </w:p>
    <w:p w14:paraId="5FCE37D4" w14:textId="77777777" w:rsidR="00160932" w:rsidRPr="00791C9C" w:rsidRDefault="00160932" w:rsidP="00160932">
      <w:pPr>
        <w:pStyle w:val="Level1"/>
        <w:tabs>
          <w:tab w:val="left" w:pos="-1080"/>
          <w:tab w:val="left" w:pos="-720"/>
          <w:tab w:val="left" w:pos="0"/>
          <w:tab w:val="left" w:pos="720"/>
          <w:tab w:val="left" w:pos="1440"/>
          <w:tab w:val="left" w:pos="2160"/>
          <w:tab w:val="left" w:pos="2880"/>
          <w:tab w:val="left" w:pos="3600"/>
          <w:tab w:val="left" w:pos="5040"/>
          <w:tab w:val="left" w:pos="5760"/>
          <w:tab w:val="left" w:pos="6480"/>
          <w:tab w:val="left" w:pos="7200"/>
          <w:tab w:val="left" w:pos="8279"/>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
    <w:p w14:paraId="2BFC4781" w14:textId="6A039B49" w:rsidR="00D90C75" w:rsidRPr="00791C9C" w:rsidRDefault="00D90C75" w:rsidP="00ED5BE8">
      <w:pPr>
        <w:pStyle w:val="Level1"/>
        <w:numPr>
          <w:ilvl w:val="0"/>
          <w:numId w:val="36"/>
        </w:numPr>
        <w:tabs>
          <w:tab w:val="left" w:pos="-1080"/>
          <w:tab w:val="left" w:pos="-720"/>
          <w:tab w:val="left" w:pos="0"/>
          <w:tab w:val="left" w:pos="720"/>
          <w:tab w:val="left" w:pos="1440"/>
          <w:tab w:val="left" w:pos="2160"/>
          <w:tab w:val="left" w:pos="2880"/>
          <w:tab w:val="left" w:pos="3600"/>
          <w:tab w:val="left" w:pos="5040"/>
          <w:tab w:val="left" w:pos="5760"/>
          <w:tab w:val="left" w:pos="6480"/>
          <w:tab w:val="left" w:pos="7200"/>
          <w:tab w:val="left" w:pos="8279"/>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791C9C">
        <w:t xml:space="preserve">Avoid disparaging remarks and acrimony toward </w:t>
      </w:r>
      <w:r w:rsidR="00C4009D" w:rsidRPr="00791C9C">
        <w:t>counsel and</w:t>
      </w:r>
      <w:r w:rsidRPr="00791C9C">
        <w:t xml:space="preserve"> discourage ill will between the litigants.  </w:t>
      </w:r>
    </w:p>
    <w:p w14:paraId="1E210CC8" w14:textId="77777777" w:rsidR="00160932" w:rsidRPr="00791C9C" w:rsidRDefault="00160932" w:rsidP="00912280">
      <w:pPr>
        <w:pStyle w:val="Level1"/>
        <w:tabs>
          <w:tab w:val="left" w:pos="-1080"/>
          <w:tab w:val="left" w:pos="-720"/>
          <w:tab w:val="left" w:pos="0"/>
          <w:tab w:val="left" w:pos="720"/>
          <w:tab w:val="left" w:pos="1440"/>
          <w:tab w:val="left" w:pos="2160"/>
          <w:tab w:val="left" w:pos="2880"/>
          <w:tab w:val="left" w:pos="3600"/>
          <w:tab w:val="left" w:pos="5040"/>
          <w:tab w:val="left" w:pos="5760"/>
          <w:tab w:val="left" w:pos="6480"/>
          <w:tab w:val="left" w:pos="7200"/>
          <w:tab w:val="left" w:pos="8279"/>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4F6345E3" w14:textId="1EE89CDD" w:rsidR="00D90C75" w:rsidRPr="00791C9C" w:rsidRDefault="00D90C75" w:rsidP="00ED5BE8">
      <w:pPr>
        <w:pStyle w:val="Level1"/>
        <w:numPr>
          <w:ilvl w:val="0"/>
          <w:numId w:val="36"/>
        </w:numPr>
        <w:tabs>
          <w:tab w:val="left" w:pos="-1080"/>
          <w:tab w:val="left" w:pos="-720"/>
          <w:tab w:val="left" w:pos="0"/>
          <w:tab w:val="left" w:pos="720"/>
          <w:tab w:val="left" w:pos="1440"/>
          <w:tab w:val="left" w:pos="2160"/>
          <w:tab w:val="left" w:pos="2880"/>
          <w:tab w:val="left" w:pos="3600"/>
          <w:tab w:val="left" w:pos="5040"/>
          <w:tab w:val="left" w:pos="5760"/>
          <w:tab w:val="left" w:pos="6480"/>
          <w:tab w:val="left" w:pos="7200"/>
          <w:tab w:val="left" w:pos="8279"/>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450"/>
        <w:jc w:val="both"/>
      </w:pPr>
      <w:r w:rsidRPr="00791C9C">
        <w:t xml:space="preserve">Counsel </w:t>
      </w:r>
      <w:r w:rsidR="00122B3C" w:rsidRPr="00122B3C">
        <w:t>is tasked with advising</w:t>
      </w:r>
      <w:r w:rsidRPr="00791C9C">
        <w:t xml:space="preserve"> their clients, witnesses, and associate counsel about proper courtroom behavior and pertinent rulings of the Court</w:t>
      </w:r>
      <w:r w:rsidR="00912280" w:rsidRPr="00791C9C">
        <w:t>.</w:t>
      </w:r>
    </w:p>
    <w:p w14:paraId="416A6A09" w14:textId="77777777" w:rsidR="00D90C75" w:rsidRPr="00FD0DDC" w:rsidRDefault="00D90C75">
      <w:pPr>
        <w:pStyle w:val="NoSpacing"/>
        <w:rPr>
          <w:rFonts w:ascii="Times New Roman" w:hAnsi="Times New Roman" w:cs="Times New Roman"/>
          <w:color w:val="FF0000"/>
          <w:sz w:val="24"/>
          <w:szCs w:val="24"/>
        </w:rPr>
      </w:pPr>
    </w:p>
    <w:p w14:paraId="6395AC72" w14:textId="77777777" w:rsidR="004832D9" w:rsidRPr="00FD0DDC" w:rsidRDefault="004832D9">
      <w:pPr>
        <w:pStyle w:val="NoSpacing"/>
        <w:rPr>
          <w:rFonts w:ascii="Times New Roman" w:hAnsi="Times New Roman" w:cs="Times New Roman"/>
          <w:color w:val="FF0000"/>
          <w:sz w:val="24"/>
          <w:szCs w:val="24"/>
        </w:rPr>
      </w:pPr>
    </w:p>
    <w:sectPr w:rsidR="004832D9" w:rsidRPr="00FD0DDC" w:rsidSect="00AB1594">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35D89" w14:textId="77777777" w:rsidR="00EE362C" w:rsidRDefault="00EE362C" w:rsidP="00170420">
      <w:pPr>
        <w:spacing w:after="0" w:line="240" w:lineRule="auto"/>
      </w:pPr>
      <w:r>
        <w:separator/>
      </w:r>
    </w:p>
  </w:endnote>
  <w:endnote w:type="continuationSeparator" w:id="0">
    <w:p w14:paraId="1A9F8B47" w14:textId="77777777" w:rsidR="00EE362C" w:rsidRDefault="00EE362C" w:rsidP="00170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46B2E" w14:textId="77777777" w:rsidR="00B35AEE" w:rsidRDefault="00B35A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F5C55" w14:textId="6FAC0572" w:rsidR="00750DE0" w:rsidRPr="00CB2B13" w:rsidRDefault="00750DE0" w:rsidP="00CB2B13">
    <w:pPr>
      <w:pStyle w:val="Footer"/>
      <w:rPr>
        <w:rFonts w:ascii="Times New Roman" w:hAnsi="Times New Roman" w:cs="Times New Roman"/>
        <w:sz w:val="20"/>
        <w:szCs w:val="20"/>
      </w:rPr>
    </w:pPr>
    <w:r>
      <w:rPr>
        <w:rFonts w:ascii="Times New Roman" w:hAnsi="Times New Roman" w:cs="Times New Roman"/>
        <w:i/>
        <w:sz w:val="20"/>
        <w:szCs w:val="20"/>
      </w:rPr>
      <w:t xml:space="preserve">Last updated </w:t>
    </w:r>
    <w:r w:rsidR="007C3DA5">
      <w:rPr>
        <w:rFonts w:ascii="Times New Roman" w:hAnsi="Times New Roman" w:cs="Times New Roman"/>
        <w:sz w:val="20"/>
        <w:szCs w:val="20"/>
      </w:rPr>
      <w:t>November 12</w:t>
    </w:r>
    <w:r w:rsidR="00E549F2" w:rsidRPr="003B6BCB">
      <w:rPr>
        <w:rFonts w:ascii="Times New Roman" w:hAnsi="Times New Roman" w:cs="Times New Roman"/>
        <w:sz w:val="20"/>
        <w:szCs w:val="20"/>
      </w:rPr>
      <w:t>, 20</w:t>
    </w:r>
    <w:r w:rsidR="00B35AEE">
      <w:rPr>
        <w:rFonts w:ascii="Times New Roman" w:hAnsi="Times New Roman" w:cs="Times New Roman"/>
        <w:sz w:val="20"/>
        <w:szCs w:val="20"/>
      </w:rPr>
      <w:t>24</w:t>
    </w:r>
    <w:r w:rsidR="007B4674">
      <w:rPr>
        <w:rFonts w:ascii="Times New Roman" w:hAnsi="Times New Roman" w:cs="Times New Roman"/>
        <w:sz w:val="20"/>
        <w:szCs w:val="20"/>
      </w:rPr>
      <w:t>.</w:t>
    </w:r>
    <w:r w:rsidRPr="00AB1594">
      <w:rPr>
        <w:rFonts w:ascii="Times New Roman" w:hAnsi="Times New Roman" w:cs="Times New Roman"/>
        <w:sz w:val="20"/>
        <w:szCs w:val="20"/>
      </w:rPr>
      <w:tab/>
    </w:r>
    <w:r w:rsidRPr="00AB1594">
      <w:rPr>
        <w:rFonts w:ascii="Times New Roman" w:hAnsi="Times New Roman" w:cs="Times New Roman"/>
        <w:sz w:val="20"/>
        <w:szCs w:val="20"/>
      </w:rPr>
      <w:tab/>
    </w:r>
    <w:sdt>
      <w:sdtPr>
        <w:rPr>
          <w:rFonts w:ascii="Times New Roman" w:hAnsi="Times New Roman" w:cs="Times New Roman"/>
          <w:sz w:val="20"/>
          <w:szCs w:val="20"/>
        </w:rPr>
        <w:id w:val="564910194"/>
        <w:docPartObj>
          <w:docPartGallery w:val="Page Numbers (Bottom of Page)"/>
          <w:docPartUnique/>
        </w:docPartObj>
      </w:sdtPr>
      <w:sdtEndPr>
        <w:rPr>
          <w:noProof/>
        </w:rPr>
      </w:sdtEndPr>
      <w:sdtContent>
        <w:r w:rsidRPr="00B81C8B">
          <w:rPr>
            <w:rFonts w:ascii="Times New Roman" w:hAnsi="Times New Roman" w:cs="Times New Roman"/>
            <w:sz w:val="24"/>
            <w:szCs w:val="24"/>
          </w:rPr>
          <w:fldChar w:fldCharType="begin"/>
        </w:r>
        <w:r w:rsidRPr="00B81C8B">
          <w:rPr>
            <w:rFonts w:ascii="Times New Roman" w:hAnsi="Times New Roman" w:cs="Times New Roman"/>
            <w:sz w:val="24"/>
            <w:szCs w:val="24"/>
          </w:rPr>
          <w:instrText xml:space="preserve"> PAGE   \* MERGEFORMAT </w:instrText>
        </w:r>
        <w:r w:rsidRPr="00B81C8B">
          <w:rPr>
            <w:rFonts w:ascii="Times New Roman" w:hAnsi="Times New Roman" w:cs="Times New Roman"/>
            <w:sz w:val="24"/>
            <w:szCs w:val="24"/>
          </w:rPr>
          <w:fldChar w:fldCharType="separate"/>
        </w:r>
        <w:r w:rsidR="00174318">
          <w:rPr>
            <w:rFonts w:ascii="Times New Roman" w:hAnsi="Times New Roman" w:cs="Times New Roman"/>
            <w:noProof/>
            <w:sz w:val="24"/>
            <w:szCs w:val="24"/>
          </w:rPr>
          <w:t>3</w:t>
        </w:r>
        <w:r w:rsidRPr="00B81C8B">
          <w:rPr>
            <w:rFonts w:ascii="Times New Roman" w:hAnsi="Times New Roman" w:cs="Times New Roman"/>
            <w:noProof/>
            <w:sz w:val="24"/>
            <w:szCs w:val="24"/>
          </w:rPr>
          <w:fldChar w:fldCharType="end"/>
        </w:r>
      </w:sdtContent>
    </w:sdt>
  </w:p>
  <w:p w14:paraId="28668289" w14:textId="77777777" w:rsidR="00750DE0" w:rsidRDefault="00750DE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5311" w14:textId="77777777" w:rsidR="00B35AEE" w:rsidRDefault="00B35A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168E4" w14:textId="77777777" w:rsidR="00EE362C" w:rsidRDefault="00EE362C" w:rsidP="00170420">
      <w:pPr>
        <w:spacing w:after="0" w:line="240" w:lineRule="auto"/>
      </w:pPr>
      <w:r>
        <w:separator/>
      </w:r>
    </w:p>
  </w:footnote>
  <w:footnote w:type="continuationSeparator" w:id="0">
    <w:p w14:paraId="67F4486A" w14:textId="77777777" w:rsidR="00EE362C" w:rsidRDefault="00EE362C" w:rsidP="001704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FE418" w14:textId="77777777" w:rsidR="00B35AEE" w:rsidRDefault="00B35A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79F22" w14:textId="77777777" w:rsidR="00B35AEE" w:rsidRDefault="00B35A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A11CE" w14:textId="77777777" w:rsidR="00B35AEE" w:rsidRDefault="00B35A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6F63"/>
    <w:multiLevelType w:val="hybridMultilevel"/>
    <w:tmpl w:val="679A17A8"/>
    <w:lvl w:ilvl="0" w:tplc="D47E799C">
      <w:start w:val="1"/>
      <w:numFmt w:val="upperLetter"/>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00C95"/>
    <w:multiLevelType w:val="hybridMultilevel"/>
    <w:tmpl w:val="BA70FF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5421C"/>
    <w:multiLevelType w:val="hybridMultilevel"/>
    <w:tmpl w:val="3DD6A99E"/>
    <w:lvl w:ilvl="0" w:tplc="FFEEF6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204CCA"/>
    <w:multiLevelType w:val="hybridMultilevel"/>
    <w:tmpl w:val="274AB2A8"/>
    <w:lvl w:ilvl="0" w:tplc="04090015">
      <w:start w:val="1"/>
      <w:numFmt w:val="upperLetter"/>
      <w:lvlText w:val="%1."/>
      <w:lvlJc w:val="left"/>
      <w:pPr>
        <w:ind w:left="720" w:hanging="360"/>
      </w:pPr>
      <w:rPr>
        <w:rFonts w:hint="default"/>
      </w:rPr>
    </w:lvl>
    <w:lvl w:ilvl="1" w:tplc="116A7AE0">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BF2E22"/>
    <w:multiLevelType w:val="hybridMultilevel"/>
    <w:tmpl w:val="35460E22"/>
    <w:lvl w:ilvl="0" w:tplc="8C88E2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486206"/>
    <w:multiLevelType w:val="hybridMultilevel"/>
    <w:tmpl w:val="D6343B00"/>
    <w:lvl w:ilvl="0" w:tplc="62D022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B87BE3"/>
    <w:multiLevelType w:val="hybridMultilevel"/>
    <w:tmpl w:val="527CF9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6C1711"/>
    <w:multiLevelType w:val="hybridMultilevel"/>
    <w:tmpl w:val="CD5AB3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8C5B48"/>
    <w:multiLevelType w:val="hybridMultilevel"/>
    <w:tmpl w:val="06183A3A"/>
    <w:lvl w:ilvl="0" w:tplc="131A4252">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AD4054"/>
    <w:multiLevelType w:val="hybridMultilevel"/>
    <w:tmpl w:val="6BFE5D80"/>
    <w:lvl w:ilvl="0" w:tplc="7D22F2C6">
      <w:start w:val="1"/>
      <w:numFmt w:val="decimal"/>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C540059"/>
    <w:multiLevelType w:val="hybridMultilevel"/>
    <w:tmpl w:val="ACE8B5A6"/>
    <w:lvl w:ilvl="0" w:tplc="0DDC22B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0125CA"/>
    <w:multiLevelType w:val="hybridMultilevel"/>
    <w:tmpl w:val="79B6CF4A"/>
    <w:lvl w:ilvl="0" w:tplc="D50832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4A0B2B"/>
    <w:multiLevelType w:val="hybridMultilevel"/>
    <w:tmpl w:val="FB381BC8"/>
    <w:lvl w:ilvl="0" w:tplc="16DAE9C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76F751B"/>
    <w:multiLevelType w:val="hybridMultilevel"/>
    <w:tmpl w:val="9AAC5A98"/>
    <w:lvl w:ilvl="0" w:tplc="55CA90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F20923"/>
    <w:multiLevelType w:val="hybridMultilevel"/>
    <w:tmpl w:val="79B6CF4A"/>
    <w:lvl w:ilvl="0" w:tplc="D50832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671B68"/>
    <w:multiLevelType w:val="hybridMultilevel"/>
    <w:tmpl w:val="5A5CFA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CA1FDD"/>
    <w:multiLevelType w:val="hybridMultilevel"/>
    <w:tmpl w:val="405ED9E0"/>
    <w:lvl w:ilvl="0" w:tplc="B338D8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DB1163A"/>
    <w:multiLevelType w:val="hybridMultilevel"/>
    <w:tmpl w:val="431031EE"/>
    <w:lvl w:ilvl="0" w:tplc="C4BCF378">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1956419"/>
    <w:multiLevelType w:val="hybridMultilevel"/>
    <w:tmpl w:val="25ACA126"/>
    <w:lvl w:ilvl="0" w:tplc="84985B2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CAEA306C">
      <w:start w:val="1"/>
      <w:numFmt w:val="upperLetter"/>
      <w:lvlText w:val="%3."/>
      <w:lvlJc w:val="left"/>
      <w:pPr>
        <w:ind w:left="2340" w:hanging="360"/>
      </w:pPr>
      <w:rPr>
        <w:rFonts w:hint="default"/>
      </w:rPr>
    </w:lvl>
    <w:lvl w:ilvl="3" w:tplc="DB6EBDE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D66C88"/>
    <w:multiLevelType w:val="hybridMultilevel"/>
    <w:tmpl w:val="DF626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D119CB"/>
    <w:multiLevelType w:val="hybridMultilevel"/>
    <w:tmpl w:val="E0409A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DB086C"/>
    <w:multiLevelType w:val="hybridMultilevel"/>
    <w:tmpl w:val="CCE890FA"/>
    <w:lvl w:ilvl="0" w:tplc="28B61C0A">
      <w:start w:val="1"/>
      <w:numFmt w:val="decimal"/>
      <w:lvlText w:val="%1."/>
      <w:lvlJc w:val="left"/>
      <w:pPr>
        <w:ind w:left="720" w:hanging="360"/>
      </w:pPr>
      <w:rPr>
        <w:rFonts w:hint="default"/>
        <w:b w:val="0"/>
      </w:rPr>
    </w:lvl>
    <w:lvl w:ilvl="1" w:tplc="04090015">
      <w:start w:val="1"/>
      <w:numFmt w:val="upp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064927"/>
    <w:multiLevelType w:val="hybridMultilevel"/>
    <w:tmpl w:val="9BA20C38"/>
    <w:lvl w:ilvl="0" w:tplc="116A7AE0">
      <w:start w:val="1"/>
      <w:numFmt w:val="decimal"/>
      <w:lvlText w:val="(%1)"/>
      <w:lvlJc w:val="left"/>
      <w:pPr>
        <w:ind w:left="720" w:hanging="360"/>
      </w:pPr>
      <w:rPr>
        <w:rFonts w:hint="default"/>
      </w:rPr>
    </w:lvl>
    <w:lvl w:ilvl="1" w:tplc="116A7AE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C74C73"/>
    <w:multiLevelType w:val="hybridMultilevel"/>
    <w:tmpl w:val="4420D4D8"/>
    <w:lvl w:ilvl="0" w:tplc="9EEEA264">
      <w:start w:val="1"/>
      <w:numFmt w:val="upperLetter"/>
      <w:lvlText w:val="%1."/>
      <w:lvlJc w:val="left"/>
      <w:pPr>
        <w:ind w:left="54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9EA5204"/>
    <w:multiLevelType w:val="hybridMultilevel"/>
    <w:tmpl w:val="F4F880B0"/>
    <w:lvl w:ilvl="0" w:tplc="55CA90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BB2B6B"/>
    <w:multiLevelType w:val="hybridMultilevel"/>
    <w:tmpl w:val="7B501C1E"/>
    <w:lvl w:ilvl="0" w:tplc="C3449D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7421F9"/>
    <w:multiLevelType w:val="hybridMultilevel"/>
    <w:tmpl w:val="2D22D054"/>
    <w:lvl w:ilvl="0" w:tplc="CAE8CD7A">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C64400"/>
    <w:multiLevelType w:val="hybridMultilevel"/>
    <w:tmpl w:val="69D698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481082"/>
    <w:multiLevelType w:val="hybridMultilevel"/>
    <w:tmpl w:val="05C823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79630F"/>
    <w:multiLevelType w:val="hybridMultilevel"/>
    <w:tmpl w:val="A7B44E12"/>
    <w:lvl w:ilvl="0" w:tplc="9EEEA264">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42E235F"/>
    <w:multiLevelType w:val="hybridMultilevel"/>
    <w:tmpl w:val="2FBA73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8C1B7B"/>
    <w:multiLevelType w:val="hybridMultilevel"/>
    <w:tmpl w:val="21E8126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CA6B83"/>
    <w:multiLevelType w:val="hybridMultilevel"/>
    <w:tmpl w:val="5E0A3A6E"/>
    <w:lvl w:ilvl="0" w:tplc="116A7A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73E3CC5"/>
    <w:multiLevelType w:val="hybridMultilevel"/>
    <w:tmpl w:val="EF82E0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A7391B"/>
    <w:multiLevelType w:val="hybridMultilevel"/>
    <w:tmpl w:val="8564F61A"/>
    <w:lvl w:ilvl="0" w:tplc="72D264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F1247F"/>
    <w:multiLevelType w:val="hybridMultilevel"/>
    <w:tmpl w:val="12604BB6"/>
    <w:lvl w:ilvl="0" w:tplc="8C82F8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4444602"/>
    <w:multiLevelType w:val="hybridMultilevel"/>
    <w:tmpl w:val="F7B8D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480DC0"/>
    <w:multiLevelType w:val="hybridMultilevel"/>
    <w:tmpl w:val="CC740A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8426EA"/>
    <w:multiLevelType w:val="hybridMultilevel"/>
    <w:tmpl w:val="BA9805B0"/>
    <w:lvl w:ilvl="0" w:tplc="1A70AC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1EA663F"/>
    <w:multiLevelType w:val="hybridMultilevel"/>
    <w:tmpl w:val="4D3C83D6"/>
    <w:lvl w:ilvl="0" w:tplc="C0EEFE6C">
      <w:start w:val="1"/>
      <w:numFmt w:val="decimal"/>
      <w:lvlText w:val="%1."/>
      <w:lvlJc w:val="left"/>
      <w:pPr>
        <w:ind w:left="720" w:hanging="360"/>
      </w:pPr>
      <w:rPr>
        <w:rFonts w:hint="default"/>
        <w:b/>
        <w:i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98B6257E">
      <w:start w:val="1"/>
      <w:numFmt w:val="upperLetter"/>
      <w:lvlText w:val="%4."/>
      <w:lvlJc w:val="left"/>
      <w:pPr>
        <w:ind w:left="2880" w:hanging="360"/>
      </w:pPr>
      <w:rPr>
        <w:rFonts w:hint="default"/>
        <w:b w:val="0"/>
      </w:rPr>
    </w:lvl>
    <w:lvl w:ilvl="4" w:tplc="3008FD9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F22F56"/>
    <w:multiLevelType w:val="hybridMultilevel"/>
    <w:tmpl w:val="A426AEA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AC6573"/>
    <w:multiLevelType w:val="hybridMultilevel"/>
    <w:tmpl w:val="AC246FDE"/>
    <w:lvl w:ilvl="0" w:tplc="248A33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D765992"/>
    <w:multiLevelType w:val="hybridMultilevel"/>
    <w:tmpl w:val="D840B286"/>
    <w:lvl w:ilvl="0" w:tplc="55CA90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6748867">
    <w:abstractNumId w:val="31"/>
  </w:num>
  <w:num w:numId="2" w16cid:durableId="332798651">
    <w:abstractNumId w:val="20"/>
  </w:num>
  <w:num w:numId="3" w16cid:durableId="2024745360">
    <w:abstractNumId w:val="24"/>
  </w:num>
  <w:num w:numId="4" w16cid:durableId="1319267278">
    <w:abstractNumId w:val="5"/>
  </w:num>
  <w:num w:numId="5" w16cid:durableId="404035726">
    <w:abstractNumId w:val="3"/>
  </w:num>
  <w:num w:numId="6" w16cid:durableId="2082286183">
    <w:abstractNumId w:val="1"/>
  </w:num>
  <w:num w:numId="7" w16cid:durableId="2018725488">
    <w:abstractNumId w:val="18"/>
  </w:num>
  <w:num w:numId="8" w16cid:durableId="630598130">
    <w:abstractNumId w:val="23"/>
  </w:num>
  <w:num w:numId="9" w16cid:durableId="1431390131">
    <w:abstractNumId w:val="4"/>
  </w:num>
  <w:num w:numId="10" w16cid:durableId="566377157">
    <w:abstractNumId w:val="12"/>
  </w:num>
  <w:num w:numId="11" w16cid:durableId="575169776">
    <w:abstractNumId w:val="40"/>
  </w:num>
  <w:num w:numId="12" w16cid:durableId="666249856">
    <w:abstractNumId w:val="9"/>
  </w:num>
  <w:num w:numId="13" w16cid:durableId="408119781">
    <w:abstractNumId w:val="0"/>
  </w:num>
  <w:num w:numId="14" w16cid:durableId="539441601">
    <w:abstractNumId w:val="35"/>
  </w:num>
  <w:num w:numId="15" w16cid:durableId="1581988546">
    <w:abstractNumId w:val="41"/>
  </w:num>
  <w:num w:numId="16" w16cid:durableId="573970501">
    <w:abstractNumId w:val="26"/>
  </w:num>
  <w:num w:numId="17" w16cid:durableId="1341854313">
    <w:abstractNumId w:val="2"/>
  </w:num>
  <w:num w:numId="18" w16cid:durableId="1086733780">
    <w:abstractNumId w:val="17"/>
  </w:num>
  <w:num w:numId="19" w16cid:durableId="213395723">
    <w:abstractNumId w:val="28"/>
  </w:num>
  <w:num w:numId="20" w16cid:durableId="1034382552">
    <w:abstractNumId w:val="11"/>
  </w:num>
  <w:num w:numId="21" w16cid:durableId="374235965">
    <w:abstractNumId w:val="32"/>
  </w:num>
  <w:num w:numId="22" w16cid:durableId="1316645657">
    <w:abstractNumId w:val="33"/>
  </w:num>
  <w:num w:numId="23" w16cid:durableId="916088992">
    <w:abstractNumId w:val="6"/>
  </w:num>
  <w:num w:numId="24" w16cid:durableId="1327705490">
    <w:abstractNumId w:val="27"/>
  </w:num>
  <w:num w:numId="25" w16cid:durableId="1406410826">
    <w:abstractNumId w:val="30"/>
  </w:num>
  <w:num w:numId="26" w16cid:durableId="595552773">
    <w:abstractNumId w:val="8"/>
  </w:num>
  <w:num w:numId="27" w16cid:durableId="41753314">
    <w:abstractNumId w:val="16"/>
  </w:num>
  <w:num w:numId="28" w16cid:durableId="1588998680">
    <w:abstractNumId w:val="38"/>
  </w:num>
  <w:num w:numId="29" w16cid:durableId="1829860306">
    <w:abstractNumId w:val="37"/>
  </w:num>
  <w:num w:numId="30" w16cid:durableId="1327200576">
    <w:abstractNumId w:val="7"/>
  </w:num>
  <w:num w:numId="31" w16cid:durableId="1219128673">
    <w:abstractNumId w:val="36"/>
  </w:num>
  <w:num w:numId="32" w16cid:durableId="1250962427">
    <w:abstractNumId w:val="39"/>
  </w:num>
  <w:num w:numId="33" w16cid:durableId="1037193801">
    <w:abstractNumId w:val="10"/>
  </w:num>
  <w:num w:numId="34" w16cid:durableId="1518884201">
    <w:abstractNumId w:val="15"/>
  </w:num>
  <w:num w:numId="35" w16cid:durableId="420492389">
    <w:abstractNumId w:val="21"/>
  </w:num>
  <w:num w:numId="36" w16cid:durableId="183370197">
    <w:abstractNumId w:val="19"/>
  </w:num>
  <w:num w:numId="37" w16cid:durableId="2002465699">
    <w:abstractNumId w:val="34"/>
  </w:num>
  <w:num w:numId="38" w16cid:durableId="1016152059">
    <w:abstractNumId w:val="25"/>
  </w:num>
  <w:num w:numId="39" w16cid:durableId="1877623302">
    <w:abstractNumId w:val="42"/>
  </w:num>
  <w:num w:numId="40" w16cid:durableId="396628382">
    <w:abstractNumId w:val="13"/>
  </w:num>
  <w:num w:numId="41" w16cid:durableId="1405376674">
    <w:abstractNumId w:val="14"/>
  </w:num>
  <w:num w:numId="42" w16cid:durableId="447356199">
    <w:abstractNumId w:val="29"/>
  </w:num>
  <w:num w:numId="43" w16cid:durableId="1557084456">
    <w:abstractNumId w:val="2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F51"/>
    <w:rsid w:val="0000278E"/>
    <w:rsid w:val="000050E2"/>
    <w:rsid w:val="00015FB5"/>
    <w:rsid w:val="00017345"/>
    <w:rsid w:val="000231C6"/>
    <w:rsid w:val="0002482E"/>
    <w:rsid w:val="000248A7"/>
    <w:rsid w:val="00030F01"/>
    <w:rsid w:val="00031CC8"/>
    <w:rsid w:val="00031D73"/>
    <w:rsid w:val="00036025"/>
    <w:rsid w:val="000403AB"/>
    <w:rsid w:val="000404C3"/>
    <w:rsid w:val="00041557"/>
    <w:rsid w:val="00043D10"/>
    <w:rsid w:val="00046C35"/>
    <w:rsid w:val="00051DCA"/>
    <w:rsid w:val="0005290A"/>
    <w:rsid w:val="00053097"/>
    <w:rsid w:val="00053BF5"/>
    <w:rsid w:val="00056192"/>
    <w:rsid w:val="00064140"/>
    <w:rsid w:val="00070CDF"/>
    <w:rsid w:val="0007230C"/>
    <w:rsid w:val="000726AB"/>
    <w:rsid w:val="000768FC"/>
    <w:rsid w:val="0009243B"/>
    <w:rsid w:val="0009330E"/>
    <w:rsid w:val="0009479D"/>
    <w:rsid w:val="0009730D"/>
    <w:rsid w:val="000A0D86"/>
    <w:rsid w:val="000A33B3"/>
    <w:rsid w:val="000A609F"/>
    <w:rsid w:val="000A7B1E"/>
    <w:rsid w:val="000C3004"/>
    <w:rsid w:val="000C4EAD"/>
    <w:rsid w:val="000C762F"/>
    <w:rsid w:val="000D4148"/>
    <w:rsid w:val="000D58B8"/>
    <w:rsid w:val="000E0C81"/>
    <w:rsid w:val="000E330A"/>
    <w:rsid w:val="000E5466"/>
    <w:rsid w:val="000E6A9C"/>
    <w:rsid w:val="000F0550"/>
    <w:rsid w:val="000F0D4C"/>
    <w:rsid w:val="000F3457"/>
    <w:rsid w:val="000F5DD5"/>
    <w:rsid w:val="00104492"/>
    <w:rsid w:val="00105EA0"/>
    <w:rsid w:val="001139C6"/>
    <w:rsid w:val="00113B14"/>
    <w:rsid w:val="0011691E"/>
    <w:rsid w:val="0012115F"/>
    <w:rsid w:val="00122B3C"/>
    <w:rsid w:val="001253AC"/>
    <w:rsid w:val="001259EB"/>
    <w:rsid w:val="001263EE"/>
    <w:rsid w:val="00131E0F"/>
    <w:rsid w:val="00136607"/>
    <w:rsid w:val="00140906"/>
    <w:rsid w:val="00141BCB"/>
    <w:rsid w:val="001444A8"/>
    <w:rsid w:val="00150445"/>
    <w:rsid w:val="00151680"/>
    <w:rsid w:val="00152357"/>
    <w:rsid w:val="00156540"/>
    <w:rsid w:val="00160932"/>
    <w:rsid w:val="00160BB3"/>
    <w:rsid w:val="0016410D"/>
    <w:rsid w:val="001647D0"/>
    <w:rsid w:val="0016582C"/>
    <w:rsid w:val="00167415"/>
    <w:rsid w:val="00170420"/>
    <w:rsid w:val="0017314F"/>
    <w:rsid w:val="00174318"/>
    <w:rsid w:val="00176EDE"/>
    <w:rsid w:val="00177966"/>
    <w:rsid w:val="00180F4C"/>
    <w:rsid w:val="001870F3"/>
    <w:rsid w:val="001906AD"/>
    <w:rsid w:val="00191E5C"/>
    <w:rsid w:val="001933C7"/>
    <w:rsid w:val="00196D1A"/>
    <w:rsid w:val="00196E42"/>
    <w:rsid w:val="001A0B7A"/>
    <w:rsid w:val="001A2568"/>
    <w:rsid w:val="001B3D31"/>
    <w:rsid w:val="001B3F0C"/>
    <w:rsid w:val="001C198C"/>
    <w:rsid w:val="001C1C1A"/>
    <w:rsid w:val="001D5270"/>
    <w:rsid w:val="001D7556"/>
    <w:rsid w:val="001E296D"/>
    <w:rsid w:val="001E4732"/>
    <w:rsid w:val="001E5BD9"/>
    <w:rsid w:val="001E6015"/>
    <w:rsid w:val="001E639A"/>
    <w:rsid w:val="001F1FB2"/>
    <w:rsid w:val="001F3F32"/>
    <w:rsid w:val="001F757E"/>
    <w:rsid w:val="00201F9A"/>
    <w:rsid w:val="00207F17"/>
    <w:rsid w:val="0021626E"/>
    <w:rsid w:val="00220C70"/>
    <w:rsid w:val="00223B59"/>
    <w:rsid w:val="00224BC8"/>
    <w:rsid w:val="00230D16"/>
    <w:rsid w:val="00241543"/>
    <w:rsid w:val="00241BE1"/>
    <w:rsid w:val="002427DB"/>
    <w:rsid w:val="00243AE7"/>
    <w:rsid w:val="00244F25"/>
    <w:rsid w:val="002453B4"/>
    <w:rsid w:val="002453EA"/>
    <w:rsid w:val="00246298"/>
    <w:rsid w:val="0025546D"/>
    <w:rsid w:val="0026245D"/>
    <w:rsid w:val="00262E69"/>
    <w:rsid w:val="0027121A"/>
    <w:rsid w:val="002715D4"/>
    <w:rsid w:val="00271952"/>
    <w:rsid w:val="0027341C"/>
    <w:rsid w:val="00286FB6"/>
    <w:rsid w:val="00291D8A"/>
    <w:rsid w:val="00297032"/>
    <w:rsid w:val="00297251"/>
    <w:rsid w:val="002A1860"/>
    <w:rsid w:val="002A2908"/>
    <w:rsid w:val="002A2A01"/>
    <w:rsid w:val="002A2E9F"/>
    <w:rsid w:val="002A37DC"/>
    <w:rsid w:val="002A5CA4"/>
    <w:rsid w:val="002A730F"/>
    <w:rsid w:val="002B0455"/>
    <w:rsid w:val="002B32FA"/>
    <w:rsid w:val="002B6B90"/>
    <w:rsid w:val="002C24CC"/>
    <w:rsid w:val="002C259E"/>
    <w:rsid w:val="002C2D43"/>
    <w:rsid w:val="002C5C7C"/>
    <w:rsid w:val="002C79ED"/>
    <w:rsid w:val="002D0673"/>
    <w:rsid w:val="002D1B89"/>
    <w:rsid w:val="002D5F04"/>
    <w:rsid w:val="002D69BD"/>
    <w:rsid w:val="002D7E94"/>
    <w:rsid w:val="002E08B1"/>
    <w:rsid w:val="002E0ABB"/>
    <w:rsid w:val="002E0C71"/>
    <w:rsid w:val="002F08E8"/>
    <w:rsid w:val="002F16D2"/>
    <w:rsid w:val="002F22E2"/>
    <w:rsid w:val="00304487"/>
    <w:rsid w:val="00305D7A"/>
    <w:rsid w:val="00307A0A"/>
    <w:rsid w:val="00310B28"/>
    <w:rsid w:val="00311A25"/>
    <w:rsid w:val="00313E0D"/>
    <w:rsid w:val="003156A2"/>
    <w:rsid w:val="00315D31"/>
    <w:rsid w:val="0031691D"/>
    <w:rsid w:val="00316AF5"/>
    <w:rsid w:val="00320ADF"/>
    <w:rsid w:val="00324198"/>
    <w:rsid w:val="00324342"/>
    <w:rsid w:val="00325113"/>
    <w:rsid w:val="00333FF4"/>
    <w:rsid w:val="0033745E"/>
    <w:rsid w:val="003460A8"/>
    <w:rsid w:val="00350286"/>
    <w:rsid w:val="00351B42"/>
    <w:rsid w:val="00354900"/>
    <w:rsid w:val="003551E7"/>
    <w:rsid w:val="00357D9C"/>
    <w:rsid w:val="00363150"/>
    <w:rsid w:val="00377D1B"/>
    <w:rsid w:val="00377FA5"/>
    <w:rsid w:val="00381884"/>
    <w:rsid w:val="00383BC8"/>
    <w:rsid w:val="0038410B"/>
    <w:rsid w:val="003945D9"/>
    <w:rsid w:val="0039625A"/>
    <w:rsid w:val="0039676E"/>
    <w:rsid w:val="00397EA5"/>
    <w:rsid w:val="003A1B04"/>
    <w:rsid w:val="003A3F6B"/>
    <w:rsid w:val="003A42D2"/>
    <w:rsid w:val="003A61E3"/>
    <w:rsid w:val="003A6495"/>
    <w:rsid w:val="003B167D"/>
    <w:rsid w:val="003B3367"/>
    <w:rsid w:val="003B47A2"/>
    <w:rsid w:val="003B6BCB"/>
    <w:rsid w:val="003C0737"/>
    <w:rsid w:val="003C4DFB"/>
    <w:rsid w:val="003C6A30"/>
    <w:rsid w:val="003D3033"/>
    <w:rsid w:val="003D4C31"/>
    <w:rsid w:val="003D50F8"/>
    <w:rsid w:val="003E0764"/>
    <w:rsid w:val="003E1883"/>
    <w:rsid w:val="003E4AD7"/>
    <w:rsid w:val="003E6F4A"/>
    <w:rsid w:val="003F3C1B"/>
    <w:rsid w:val="00406E99"/>
    <w:rsid w:val="0041137B"/>
    <w:rsid w:val="004125EC"/>
    <w:rsid w:val="00413645"/>
    <w:rsid w:val="00415917"/>
    <w:rsid w:val="00421302"/>
    <w:rsid w:val="00426AA7"/>
    <w:rsid w:val="00434BCB"/>
    <w:rsid w:val="00435ADC"/>
    <w:rsid w:val="00440D37"/>
    <w:rsid w:val="00442523"/>
    <w:rsid w:val="00442ACE"/>
    <w:rsid w:val="00445A6B"/>
    <w:rsid w:val="00445F45"/>
    <w:rsid w:val="00450561"/>
    <w:rsid w:val="0045139D"/>
    <w:rsid w:val="0045459E"/>
    <w:rsid w:val="004560F8"/>
    <w:rsid w:val="00456A60"/>
    <w:rsid w:val="004608FF"/>
    <w:rsid w:val="00463820"/>
    <w:rsid w:val="0047018A"/>
    <w:rsid w:val="00477B31"/>
    <w:rsid w:val="0048074E"/>
    <w:rsid w:val="004832D9"/>
    <w:rsid w:val="00484753"/>
    <w:rsid w:val="00485478"/>
    <w:rsid w:val="0049051E"/>
    <w:rsid w:val="00493A03"/>
    <w:rsid w:val="00493C63"/>
    <w:rsid w:val="00493EA7"/>
    <w:rsid w:val="00493FC2"/>
    <w:rsid w:val="004A2CEF"/>
    <w:rsid w:val="004A4A11"/>
    <w:rsid w:val="004A4A59"/>
    <w:rsid w:val="004A548A"/>
    <w:rsid w:val="004A732E"/>
    <w:rsid w:val="004C204A"/>
    <w:rsid w:val="004C28B6"/>
    <w:rsid w:val="004C5834"/>
    <w:rsid w:val="004D225B"/>
    <w:rsid w:val="004D48F0"/>
    <w:rsid w:val="004D66B9"/>
    <w:rsid w:val="004D77D4"/>
    <w:rsid w:val="004D7A46"/>
    <w:rsid w:val="004E4E3D"/>
    <w:rsid w:val="004E4EE7"/>
    <w:rsid w:val="004E547C"/>
    <w:rsid w:val="004E6907"/>
    <w:rsid w:val="004F55B5"/>
    <w:rsid w:val="004F624F"/>
    <w:rsid w:val="004F6BD4"/>
    <w:rsid w:val="0050195A"/>
    <w:rsid w:val="0050275B"/>
    <w:rsid w:val="00502ADD"/>
    <w:rsid w:val="00504126"/>
    <w:rsid w:val="005059A4"/>
    <w:rsid w:val="00505BA2"/>
    <w:rsid w:val="0050675B"/>
    <w:rsid w:val="00511767"/>
    <w:rsid w:val="00513CA7"/>
    <w:rsid w:val="0052300C"/>
    <w:rsid w:val="005314BC"/>
    <w:rsid w:val="00533EE1"/>
    <w:rsid w:val="00534805"/>
    <w:rsid w:val="00542D6E"/>
    <w:rsid w:val="0054577C"/>
    <w:rsid w:val="00552CB0"/>
    <w:rsid w:val="0055686C"/>
    <w:rsid w:val="00557452"/>
    <w:rsid w:val="00561849"/>
    <w:rsid w:val="0056736B"/>
    <w:rsid w:val="0057410B"/>
    <w:rsid w:val="0057652C"/>
    <w:rsid w:val="00577477"/>
    <w:rsid w:val="00580F8B"/>
    <w:rsid w:val="0058112A"/>
    <w:rsid w:val="005859D1"/>
    <w:rsid w:val="005861D7"/>
    <w:rsid w:val="00591820"/>
    <w:rsid w:val="005A0567"/>
    <w:rsid w:val="005A780E"/>
    <w:rsid w:val="005B6F60"/>
    <w:rsid w:val="005D1B8D"/>
    <w:rsid w:val="005D3020"/>
    <w:rsid w:val="005E028B"/>
    <w:rsid w:val="005E16FF"/>
    <w:rsid w:val="005E28B8"/>
    <w:rsid w:val="005E66CC"/>
    <w:rsid w:val="005E7187"/>
    <w:rsid w:val="005F3AC9"/>
    <w:rsid w:val="005F4B06"/>
    <w:rsid w:val="005F550A"/>
    <w:rsid w:val="005F6A30"/>
    <w:rsid w:val="0060148E"/>
    <w:rsid w:val="0060393D"/>
    <w:rsid w:val="00607163"/>
    <w:rsid w:val="00611FDC"/>
    <w:rsid w:val="0061658C"/>
    <w:rsid w:val="00616DD5"/>
    <w:rsid w:val="00620B91"/>
    <w:rsid w:val="006225D9"/>
    <w:rsid w:val="00626C50"/>
    <w:rsid w:val="00643397"/>
    <w:rsid w:val="0064503E"/>
    <w:rsid w:val="0064561B"/>
    <w:rsid w:val="00645A44"/>
    <w:rsid w:val="006462A4"/>
    <w:rsid w:val="0064663F"/>
    <w:rsid w:val="00650DB4"/>
    <w:rsid w:val="0065450C"/>
    <w:rsid w:val="006602D3"/>
    <w:rsid w:val="00667645"/>
    <w:rsid w:val="006729B7"/>
    <w:rsid w:val="00672FB5"/>
    <w:rsid w:val="00680868"/>
    <w:rsid w:val="00684BA0"/>
    <w:rsid w:val="00686400"/>
    <w:rsid w:val="006872BA"/>
    <w:rsid w:val="00690471"/>
    <w:rsid w:val="00690CD6"/>
    <w:rsid w:val="00691E03"/>
    <w:rsid w:val="006955C4"/>
    <w:rsid w:val="006A000F"/>
    <w:rsid w:val="006A0861"/>
    <w:rsid w:val="006A0DC8"/>
    <w:rsid w:val="006A157E"/>
    <w:rsid w:val="006A2AF7"/>
    <w:rsid w:val="006A2DA4"/>
    <w:rsid w:val="006A5FB1"/>
    <w:rsid w:val="006B34CC"/>
    <w:rsid w:val="006B7759"/>
    <w:rsid w:val="006C21D7"/>
    <w:rsid w:val="006C665C"/>
    <w:rsid w:val="006D640B"/>
    <w:rsid w:val="006D6A65"/>
    <w:rsid w:val="006D7C86"/>
    <w:rsid w:val="006E0093"/>
    <w:rsid w:val="006E0D12"/>
    <w:rsid w:val="006E1333"/>
    <w:rsid w:val="006E6305"/>
    <w:rsid w:val="006F03E9"/>
    <w:rsid w:val="006F1103"/>
    <w:rsid w:val="006F6587"/>
    <w:rsid w:val="00701616"/>
    <w:rsid w:val="007020FD"/>
    <w:rsid w:val="0070362D"/>
    <w:rsid w:val="00704585"/>
    <w:rsid w:val="00707564"/>
    <w:rsid w:val="0071085B"/>
    <w:rsid w:val="007116E5"/>
    <w:rsid w:val="00713913"/>
    <w:rsid w:val="0072045C"/>
    <w:rsid w:val="00720B65"/>
    <w:rsid w:val="007227A8"/>
    <w:rsid w:val="0072766E"/>
    <w:rsid w:val="00733D2E"/>
    <w:rsid w:val="007366E9"/>
    <w:rsid w:val="00743704"/>
    <w:rsid w:val="00743E9F"/>
    <w:rsid w:val="007457F0"/>
    <w:rsid w:val="0074780A"/>
    <w:rsid w:val="00750DE0"/>
    <w:rsid w:val="00751C7E"/>
    <w:rsid w:val="007532D2"/>
    <w:rsid w:val="00755CE9"/>
    <w:rsid w:val="00762E26"/>
    <w:rsid w:val="00763B7C"/>
    <w:rsid w:val="00764A99"/>
    <w:rsid w:val="00767718"/>
    <w:rsid w:val="007713F9"/>
    <w:rsid w:val="00772132"/>
    <w:rsid w:val="007733E8"/>
    <w:rsid w:val="007750E6"/>
    <w:rsid w:val="00775F12"/>
    <w:rsid w:val="00776CEE"/>
    <w:rsid w:val="00785652"/>
    <w:rsid w:val="00791C9C"/>
    <w:rsid w:val="00791E6A"/>
    <w:rsid w:val="00795193"/>
    <w:rsid w:val="007972BF"/>
    <w:rsid w:val="007A6884"/>
    <w:rsid w:val="007A70C1"/>
    <w:rsid w:val="007B06DC"/>
    <w:rsid w:val="007B1C2D"/>
    <w:rsid w:val="007B4674"/>
    <w:rsid w:val="007C3DA5"/>
    <w:rsid w:val="007D2B8B"/>
    <w:rsid w:val="007D3081"/>
    <w:rsid w:val="007D690C"/>
    <w:rsid w:val="007E1F27"/>
    <w:rsid w:val="007E4338"/>
    <w:rsid w:val="007E6B72"/>
    <w:rsid w:val="007E7B3D"/>
    <w:rsid w:val="007F1A09"/>
    <w:rsid w:val="007F4CA5"/>
    <w:rsid w:val="007F5E2E"/>
    <w:rsid w:val="007F6E80"/>
    <w:rsid w:val="00803015"/>
    <w:rsid w:val="00806454"/>
    <w:rsid w:val="0080657C"/>
    <w:rsid w:val="0080768D"/>
    <w:rsid w:val="00817345"/>
    <w:rsid w:val="00817D15"/>
    <w:rsid w:val="00820344"/>
    <w:rsid w:val="008221FF"/>
    <w:rsid w:val="008225AD"/>
    <w:rsid w:val="008226F7"/>
    <w:rsid w:val="00822CB9"/>
    <w:rsid w:val="0082374A"/>
    <w:rsid w:val="00824CA0"/>
    <w:rsid w:val="008401FF"/>
    <w:rsid w:val="0084267C"/>
    <w:rsid w:val="00843CFA"/>
    <w:rsid w:val="008442E6"/>
    <w:rsid w:val="0084463B"/>
    <w:rsid w:val="00846DA6"/>
    <w:rsid w:val="00854791"/>
    <w:rsid w:val="00855701"/>
    <w:rsid w:val="0085695E"/>
    <w:rsid w:val="00856C2E"/>
    <w:rsid w:val="00862401"/>
    <w:rsid w:val="008655EB"/>
    <w:rsid w:val="00865639"/>
    <w:rsid w:val="00870F8B"/>
    <w:rsid w:val="00872795"/>
    <w:rsid w:val="00873B11"/>
    <w:rsid w:val="00884F13"/>
    <w:rsid w:val="00886E63"/>
    <w:rsid w:val="008900E3"/>
    <w:rsid w:val="00891B42"/>
    <w:rsid w:val="008960F9"/>
    <w:rsid w:val="008B1045"/>
    <w:rsid w:val="008B191A"/>
    <w:rsid w:val="008B5931"/>
    <w:rsid w:val="008B67FC"/>
    <w:rsid w:val="008B7E9B"/>
    <w:rsid w:val="008C028A"/>
    <w:rsid w:val="008C08C6"/>
    <w:rsid w:val="008C1286"/>
    <w:rsid w:val="008C2C95"/>
    <w:rsid w:val="008C3D0B"/>
    <w:rsid w:val="008C5049"/>
    <w:rsid w:val="008D2245"/>
    <w:rsid w:val="008D24C9"/>
    <w:rsid w:val="008D4FA1"/>
    <w:rsid w:val="008E024E"/>
    <w:rsid w:val="008E260B"/>
    <w:rsid w:val="008E7889"/>
    <w:rsid w:val="008F313D"/>
    <w:rsid w:val="008F4BF5"/>
    <w:rsid w:val="008F4E4C"/>
    <w:rsid w:val="00901A82"/>
    <w:rsid w:val="0090215A"/>
    <w:rsid w:val="00902690"/>
    <w:rsid w:val="00911FF8"/>
    <w:rsid w:val="00912280"/>
    <w:rsid w:val="00913768"/>
    <w:rsid w:val="009204DF"/>
    <w:rsid w:val="00921A4B"/>
    <w:rsid w:val="009224C0"/>
    <w:rsid w:val="009234FA"/>
    <w:rsid w:val="009260EF"/>
    <w:rsid w:val="009344DD"/>
    <w:rsid w:val="00934E8B"/>
    <w:rsid w:val="009402E2"/>
    <w:rsid w:val="009444CD"/>
    <w:rsid w:val="00944833"/>
    <w:rsid w:val="00946784"/>
    <w:rsid w:val="009510EA"/>
    <w:rsid w:val="00955C40"/>
    <w:rsid w:val="00964D21"/>
    <w:rsid w:val="009667B4"/>
    <w:rsid w:val="00972DB5"/>
    <w:rsid w:val="00981913"/>
    <w:rsid w:val="00982429"/>
    <w:rsid w:val="0098604F"/>
    <w:rsid w:val="0099079D"/>
    <w:rsid w:val="0099378A"/>
    <w:rsid w:val="009946DD"/>
    <w:rsid w:val="009949FB"/>
    <w:rsid w:val="009A4D8E"/>
    <w:rsid w:val="009A6BF1"/>
    <w:rsid w:val="009A79E0"/>
    <w:rsid w:val="009B09BE"/>
    <w:rsid w:val="009B62D2"/>
    <w:rsid w:val="009B64FA"/>
    <w:rsid w:val="009B746C"/>
    <w:rsid w:val="009C72C4"/>
    <w:rsid w:val="009D1DBA"/>
    <w:rsid w:val="009D465D"/>
    <w:rsid w:val="009D5DCB"/>
    <w:rsid w:val="009D6017"/>
    <w:rsid w:val="009D68C6"/>
    <w:rsid w:val="009D724E"/>
    <w:rsid w:val="009E09AD"/>
    <w:rsid w:val="009F1924"/>
    <w:rsid w:val="009F2A0A"/>
    <w:rsid w:val="009F7283"/>
    <w:rsid w:val="00A01840"/>
    <w:rsid w:val="00A057F7"/>
    <w:rsid w:val="00A069C3"/>
    <w:rsid w:val="00A102D2"/>
    <w:rsid w:val="00A10EEB"/>
    <w:rsid w:val="00A14435"/>
    <w:rsid w:val="00A21BC9"/>
    <w:rsid w:val="00A248DF"/>
    <w:rsid w:val="00A25216"/>
    <w:rsid w:val="00A25276"/>
    <w:rsid w:val="00A27612"/>
    <w:rsid w:val="00A30A0B"/>
    <w:rsid w:val="00A3256D"/>
    <w:rsid w:val="00A35960"/>
    <w:rsid w:val="00A50479"/>
    <w:rsid w:val="00A51766"/>
    <w:rsid w:val="00A55AEB"/>
    <w:rsid w:val="00A57C54"/>
    <w:rsid w:val="00A64171"/>
    <w:rsid w:val="00A651DE"/>
    <w:rsid w:val="00A66DC7"/>
    <w:rsid w:val="00A7168E"/>
    <w:rsid w:val="00A75365"/>
    <w:rsid w:val="00A7653C"/>
    <w:rsid w:val="00A82A79"/>
    <w:rsid w:val="00A82F4A"/>
    <w:rsid w:val="00A83713"/>
    <w:rsid w:val="00A83D23"/>
    <w:rsid w:val="00A8403D"/>
    <w:rsid w:val="00A90C77"/>
    <w:rsid w:val="00A94BBE"/>
    <w:rsid w:val="00AA063F"/>
    <w:rsid w:val="00AA347F"/>
    <w:rsid w:val="00AA5262"/>
    <w:rsid w:val="00AA5C7C"/>
    <w:rsid w:val="00AA6554"/>
    <w:rsid w:val="00AA6B5D"/>
    <w:rsid w:val="00AA784E"/>
    <w:rsid w:val="00AA7B95"/>
    <w:rsid w:val="00AB1594"/>
    <w:rsid w:val="00AB2C48"/>
    <w:rsid w:val="00AD2000"/>
    <w:rsid w:val="00AD2422"/>
    <w:rsid w:val="00AD25DF"/>
    <w:rsid w:val="00AD4E4E"/>
    <w:rsid w:val="00AE16FA"/>
    <w:rsid w:val="00AF04CF"/>
    <w:rsid w:val="00AF22A4"/>
    <w:rsid w:val="00AF376C"/>
    <w:rsid w:val="00AF40A7"/>
    <w:rsid w:val="00B011CF"/>
    <w:rsid w:val="00B05D5C"/>
    <w:rsid w:val="00B06F90"/>
    <w:rsid w:val="00B10B58"/>
    <w:rsid w:val="00B11E24"/>
    <w:rsid w:val="00B13023"/>
    <w:rsid w:val="00B14C09"/>
    <w:rsid w:val="00B14E4C"/>
    <w:rsid w:val="00B1500D"/>
    <w:rsid w:val="00B1695F"/>
    <w:rsid w:val="00B16A7B"/>
    <w:rsid w:val="00B17B57"/>
    <w:rsid w:val="00B237F6"/>
    <w:rsid w:val="00B24A55"/>
    <w:rsid w:val="00B24E8D"/>
    <w:rsid w:val="00B31A2D"/>
    <w:rsid w:val="00B35624"/>
    <w:rsid w:val="00B35AEE"/>
    <w:rsid w:val="00B36DC6"/>
    <w:rsid w:val="00B450AD"/>
    <w:rsid w:val="00B46DBB"/>
    <w:rsid w:val="00B47B75"/>
    <w:rsid w:val="00B508AB"/>
    <w:rsid w:val="00B5156D"/>
    <w:rsid w:val="00B528D3"/>
    <w:rsid w:val="00B53225"/>
    <w:rsid w:val="00B56CE2"/>
    <w:rsid w:val="00B605CE"/>
    <w:rsid w:val="00B63883"/>
    <w:rsid w:val="00B67D7D"/>
    <w:rsid w:val="00B72439"/>
    <w:rsid w:val="00B7709E"/>
    <w:rsid w:val="00B8110D"/>
    <w:rsid w:val="00B81C8B"/>
    <w:rsid w:val="00B870A8"/>
    <w:rsid w:val="00B90938"/>
    <w:rsid w:val="00B91369"/>
    <w:rsid w:val="00B923A6"/>
    <w:rsid w:val="00B95CDE"/>
    <w:rsid w:val="00B964D2"/>
    <w:rsid w:val="00BA1486"/>
    <w:rsid w:val="00BB1346"/>
    <w:rsid w:val="00BC1FA6"/>
    <w:rsid w:val="00BC4887"/>
    <w:rsid w:val="00BC5061"/>
    <w:rsid w:val="00BC660B"/>
    <w:rsid w:val="00BD3532"/>
    <w:rsid w:val="00BD59C4"/>
    <w:rsid w:val="00BD6A4E"/>
    <w:rsid w:val="00BE0051"/>
    <w:rsid w:val="00BE1986"/>
    <w:rsid w:val="00BE2781"/>
    <w:rsid w:val="00BF2038"/>
    <w:rsid w:val="00BF4400"/>
    <w:rsid w:val="00C00E83"/>
    <w:rsid w:val="00C053D3"/>
    <w:rsid w:val="00C12415"/>
    <w:rsid w:val="00C12FFF"/>
    <w:rsid w:val="00C15FFC"/>
    <w:rsid w:val="00C171DE"/>
    <w:rsid w:val="00C2462B"/>
    <w:rsid w:val="00C25EDC"/>
    <w:rsid w:val="00C279B3"/>
    <w:rsid w:val="00C3155C"/>
    <w:rsid w:val="00C32578"/>
    <w:rsid w:val="00C33069"/>
    <w:rsid w:val="00C33725"/>
    <w:rsid w:val="00C360C2"/>
    <w:rsid w:val="00C4009D"/>
    <w:rsid w:val="00C40817"/>
    <w:rsid w:val="00C42109"/>
    <w:rsid w:val="00C45F27"/>
    <w:rsid w:val="00C502D1"/>
    <w:rsid w:val="00C519D2"/>
    <w:rsid w:val="00C5225B"/>
    <w:rsid w:val="00C528E1"/>
    <w:rsid w:val="00C52F16"/>
    <w:rsid w:val="00C53CAA"/>
    <w:rsid w:val="00C56B35"/>
    <w:rsid w:val="00C576DE"/>
    <w:rsid w:val="00C64766"/>
    <w:rsid w:val="00C6680C"/>
    <w:rsid w:val="00C71973"/>
    <w:rsid w:val="00C71DC1"/>
    <w:rsid w:val="00C73690"/>
    <w:rsid w:val="00C74D85"/>
    <w:rsid w:val="00C76B16"/>
    <w:rsid w:val="00C76B4D"/>
    <w:rsid w:val="00C86181"/>
    <w:rsid w:val="00CA2B43"/>
    <w:rsid w:val="00CA2DE1"/>
    <w:rsid w:val="00CA580C"/>
    <w:rsid w:val="00CB0E20"/>
    <w:rsid w:val="00CB28C9"/>
    <w:rsid w:val="00CB2B13"/>
    <w:rsid w:val="00CC295B"/>
    <w:rsid w:val="00CC4DC6"/>
    <w:rsid w:val="00CC68F6"/>
    <w:rsid w:val="00CD0060"/>
    <w:rsid w:val="00CD06D5"/>
    <w:rsid w:val="00CD21DE"/>
    <w:rsid w:val="00CD2898"/>
    <w:rsid w:val="00CD3AA6"/>
    <w:rsid w:val="00CD509E"/>
    <w:rsid w:val="00CD5F44"/>
    <w:rsid w:val="00CD7844"/>
    <w:rsid w:val="00CE129F"/>
    <w:rsid w:val="00CE34B5"/>
    <w:rsid w:val="00CE65C7"/>
    <w:rsid w:val="00CE72A9"/>
    <w:rsid w:val="00CF00C6"/>
    <w:rsid w:val="00CF172D"/>
    <w:rsid w:val="00CF1CAD"/>
    <w:rsid w:val="00CF56FE"/>
    <w:rsid w:val="00D02915"/>
    <w:rsid w:val="00D040F4"/>
    <w:rsid w:val="00D05393"/>
    <w:rsid w:val="00D0725F"/>
    <w:rsid w:val="00D0754F"/>
    <w:rsid w:val="00D15880"/>
    <w:rsid w:val="00D21D63"/>
    <w:rsid w:val="00D21E68"/>
    <w:rsid w:val="00D22D36"/>
    <w:rsid w:val="00D3201A"/>
    <w:rsid w:val="00D32EAD"/>
    <w:rsid w:val="00D3678F"/>
    <w:rsid w:val="00D36C6F"/>
    <w:rsid w:val="00D4283A"/>
    <w:rsid w:val="00D42EF8"/>
    <w:rsid w:val="00D443C6"/>
    <w:rsid w:val="00D44B1A"/>
    <w:rsid w:val="00D5023F"/>
    <w:rsid w:val="00D50A63"/>
    <w:rsid w:val="00D5281F"/>
    <w:rsid w:val="00D57DBE"/>
    <w:rsid w:val="00D60D59"/>
    <w:rsid w:val="00D649A1"/>
    <w:rsid w:val="00D6719E"/>
    <w:rsid w:val="00D709DB"/>
    <w:rsid w:val="00D72D57"/>
    <w:rsid w:val="00D764C9"/>
    <w:rsid w:val="00D84489"/>
    <w:rsid w:val="00D8676C"/>
    <w:rsid w:val="00D87FCD"/>
    <w:rsid w:val="00D90C75"/>
    <w:rsid w:val="00D9157B"/>
    <w:rsid w:val="00D936D3"/>
    <w:rsid w:val="00DA7A6B"/>
    <w:rsid w:val="00DB0CD4"/>
    <w:rsid w:val="00DB3C28"/>
    <w:rsid w:val="00DB5431"/>
    <w:rsid w:val="00DB58EE"/>
    <w:rsid w:val="00DB60EF"/>
    <w:rsid w:val="00DB6D12"/>
    <w:rsid w:val="00DC094E"/>
    <w:rsid w:val="00DC0BAB"/>
    <w:rsid w:val="00DC58EE"/>
    <w:rsid w:val="00DD07F8"/>
    <w:rsid w:val="00DD0D14"/>
    <w:rsid w:val="00DD4337"/>
    <w:rsid w:val="00DD48A0"/>
    <w:rsid w:val="00DE23FA"/>
    <w:rsid w:val="00DE34FE"/>
    <w:rsid w:val="00DE69D3"/>
    <w:rsid w:val="00DE7CBB"/>
    <w:rsid w:val="00DF7F26"/>
    <w:rsid w:val="00E0001D"/>
    <w:rsid w:val="00E0193D"/>
    <w:rsid w:val="00E0580D"/>
    <w:rsid w:val="00E058D8"/>
    <w:rsid w:val="00E10414"/>
    <w:rsid w:val="00E15245"/>
    <w:rsid w:val="00E15913"/>
    <w:rsid w:val="00E16190"/>
    <w:rsid w:val="00E21677"/>
    <w:rsid w:val="00E24992"/>
    <w:rsid w:val="00E25496"/>
    <w:rsid w:val="00E25980"/>
    <w:rsid w:val="00E270FA"/>
    <w:rsid w:val="00E27280"/>
    <w:rsid w:val="00E33F95"/>
    <w:rsid w:val="00E41A04"/>
    <w:rsid w:val="00E5025E"/>
    <w:rsid w:val="00E50728"/>
    <w:rsid w:val="00E549F2"/>
    <w:rsid w:val="00E57106"/>
    <w:rsid w:val="00E6073E"/>
    <w:rsid w:val="00E60D2B"/>
    <w:rsid w:val="00E61718"/>
    <w:rsid w:val="00E6302E"/>
    <w:rsid w:val="00E633AD"/>
    <w:rsid w:val="00E639B2"/>
    <w:rsid w:val="00E663DC"/>
    <w:rsid w:val="00E664E4"/>
    <w:rsid w:val="00E707C8"/>
    <w:rsid w:val="00E71506"/>
    <w:rsid w:val="00E728B5"/>
    <w:rsid w:val="00E75EAA"/>
    <w:rsid w:val="00E76601"/>
    <w:rsid w:val="00E769FA"/>
    <w:rsid w:val="00E76BC7"/>
    <w:rsid w:val="00E81F91"/>
    <w:rsid w:val="00E9189A"/>
    <w:rsid w:val="00E9189B"/>
    <w:rsid w:val="00E92843"/>
    <w:rsid w:val="00E9372C"/>
    <w:rsid w:val="00E96252"/>
    <w:rsid w:val="00E96560"/>
    <w:rsid w:val="00EA052C"/>
    <w:rsid w:val="00EA4EE5"/>
    <w:rsid w:val="00EA7330"/>
    <w:rsid w:val="00EB0B10"/>
    <w:rsid w:val="00EB1097"/>
    <w:rsid w:val="00EB1D52"/>
    <w:rsid w:val="00EB22DF"/>
    <w:rsid w:val="00EB2459"/>
    <w:rsid w:val="00EB2607"/>
    <w:rsid w:val="00EB3716"/>
    <w:rsid w:val="00EB5D06"/>
    <w:rsid w:val="00EC0B7F"/>
    <w:rsid w:val="00EC1031"/>
    <w:rsid w:val="00ED1E98"/>
    <w:rsid w:val="00ED1EDB"/>
    <w:rsid w:val="00ED2875"/>
    <w:rsid w:val="00ED2E74"/>
    <w:rsid w:val="00ED5BE8"/>
    <w:rsid w:val="00EE362C"/>
    <w:rsid w:val="00EE3FF5"/>
    <w:rsid w:val="00EE449F"/>
    <w:rsid w:val="00EE4660"/>
    <w:rsid w:val="00EE5B85"/>
    <w:rsid w:val="00EF3D91"/>
    <w:rsid w:val="00EF4B82"/>
    <w:rsid w:val="00EF6617"/>
    <w:rsid w:val="00EF6C69"/>
    <w:rsid w:val="00EF6F5A"/>
    <w:rsid w:val="00EF7F41"/>
    <w:rsid w:val="00F06E68"/>
    <w:rsid w:val="00F12A2E"/>
    <w:rsid w:val="00F13EAD"/>
    <w:rsid w:val="00F14509"/>
    <w:rsid w:val="00F1643B"/>
    <w:rsid w:val="00F169FB"/>
    <w:rsid w:val="00F20E15"/>
    <w:rsid w:val="00F2666A"/>
    <w:rsid w:val="00F26A30"/>
    <w:rsid w:val="00F27EEC"/>
    <w:rsid w:val="00F32D6B"/>
    <w:rsid w:val="00F34324"/>
    <w:rsid w:val="00F35781"/>
    <w:rsid w:val="00F4119A"/>
    <w:rsid w:val="00F41B7B"/>
    <w:rsid w:val="00F41C5C"/>
    <w:rsid w:val="00F43BC0"/>
    <w:rsid w:val="00F55F51"/>
    <w:rsid w:val="00F568EE"/>
    <w:rsid w:val="00F56AB2"/>
    <w:rsid w:val="00F579D7"/>
    <w:rsid w:val="00F63D38"/>
    <w:rsid w:val="00F64D05"/>
    <w:rsid w:val="00F6648B"/>
    <w:rsid w:val="00F6674D"/>
    <w:rsid w:val="00F67B27"/>
    <w:rsid w:val="00F72520"/>
    <w:rsid w:val="00F7490E"/>
    <w:rsid w:val="00F754B2"/>
    <w:rsid w:val="00F76C27"/>
    <w:rsid w:val="00F7783B"/>
    <w:rsid w:val="00F8327E"/>
    <w:rsid w:val="00F84E0D"/>
    <w:rsid w:val="00F90092"/>
    <w:rsid w:val="00F92E04"/>
    <w:rsid w:val="00F94E1E"/>
    <w:rsid w:val="00F95C16"/>
    <w:rsid w:val="00F978D0"/>
    <w:rsid w:val="00FA021E"/>
    <w:rsid w:val="00FA3FC7"/>
    <w:rsid w:val="00FA51E4"/>
    <w:rsid w:val="00FA7993"/>
    <w:rsid w:val="00FB1F38"/>
    <w:rsid w:val="00FB7B50"/>
    <w:rsid w:val="00FC4173"/>
    <w:rsid w:val="00FC5791"/>
    <w:rsid w:val="00FD0DDC"/>
    <w:rsid w:val="00FD4508"/>
    <w:rsid w:val="00FD5AB0"/>
    <w:rsid w:val="00FD65D3"/>
    <w:rsid w:val="00FE1153"/>
    <w:rsid w:val="00FE35B3"/>
    <w:rsid w:val="00FE3694"/>
    <w:rsid w:val="00FE3D76"/>
    <w:rsid w:val="00FE4AA0"/>
    <w:rsid w:val="00FF1D26"/>
    <w:rsid w:val="00FF387F"/>
    <w:rsid w:val="00FF4626"/>
    <w:rsid w:val="00FF488C"/>
    <w:rsid w:val="00FF70C1"/>
    <w:rsid w:val="00FF72D3"/>
    <w:rsid w:val="00FF7A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143101"/>
  <w15:docId w15:val="{608AF932-4C11-430A-BA89-D18CED011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62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5F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F51"/>
    <w:rPr>
      <w:rFonts w:ascii="Tahoma" w:hAnsi="Tahoma" w:cs="Tahoma"/>
      <w:sz w:val="16"/>
      <w:szCs w:val="16"/>
    </w:rPr>
  </w:style>
  <w:style w:type="paragraph" w:styleId="NoSpacing">
    <w:name w:val="No Spacing"/>
    <w:uiPriority w:val="1"/>
    <w:qFormat/>
    <w:rsid w:val="002F22E2"/>
    <w:pPr>
      <w:spacing w:after="0" w:line="240" w:lineRule="auto"/>
    </w:pPr>
  </w:style>
  <w:style w:type="character" w:styleId="Hyperlink">
    <w:name w:val="Hyperlink"/>
    <w:basedOn w:val="DefaultParagraphFont"/>
    <w:uiPriority w:val="99"/>
    <w:unhideWhenUsed/>
    <w:rsid w:val="002F22E2"/>
    <w:rPr>
      <w:color w:val="0000FF" w:themeColor="hyperlink"/>
      <w:u w:val="single"/>
    </w:rPr>
  </w:style>
  <w:style w:type="paragraph" w:styleId="ListParagraph">
    <w:name w:val="List Paragraph"/>
    <w:basedOn w:val="Normal"/>
    <w:uiPriority w:val="34"/>
    <w:qFormat/>
    <w:rsid w:val="002F22E2"/>
    <w:pPr>
      <w:ind w:left="720"/>
      <w:contextualSpacing/>
    </w:pPr>
  </w:style>
  <w:style w:type="paragraph" w:styleId="Header">
    <w:name w:val="header"/>
    <w:basedOn w:val="Normal"/>
    <w:link w:val="HeaderChar"/>
    <w:uiPriority w:val="99"/>
    <w:unhideWhenUsed/>
    <w:rsid w:val="001704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0420"/>
  </w:style>
  <w:style w:type="paragraph" w:styleId="Footer">
    <w:name w:val="footer"/>
    <w:basedOn w:val="Normal"/>
    <w:link w:val="FooterChar"/>
    <w:uiPriority w:val="99"/>
    <w:unhideWhenUsed/>
    <w:rsid w:val="001704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0420"/>
  </w:style>
  <w:style w:type="paragraph" w:customStyle="1" w:styleId="Level1">
    <w:name w:val="Level 1"/>
    <w:basedOn w:val="Normal"/>
    <w:rsid w:val="00316AF5"/>
    <w:pPr>
      <w:widowControl w:val="0"/>
      <w:spacing w:after="0" w:line="240" w:lineRule="auto"/>
    </w:pPr>
    <w:rPr>
      <w:rFonts w:ascii="Times New Roman" w:eastAsia="Times New Roman" w:hAnsi="Times New Roman" w:cs="Times New Roman"/>
      <w:sz w:val="24"/>
      <w:szCs w:val="20"/>
    </w:rPr>
  </w:style>
  <w:style w:type="character" w:styleId="Strong">
    <w:name w:val="Strong"/>
    <w:basedOn w:val="DefaultParagraphFont"/>
    <w:uiPriority w:val="22"/>
    <w:qFormat/>
    <w:rsid w:val="003A61E3"/>
    <w:rPr>
      <w:b/>
      <w:bCs/>
    </w:rPr>
  </w:style>
  <w:style w:type="character" w:customStyle="1" w:styleId="cohovertext">
    <w:name w:val="co_hovertext"/>
    <w:basedOn w:val="DefaultParagraphFont"/>
    <w:rsid w:val="003A61E3"/>
  </w:style>
  <w:style w:type="character" w:customStyle="1" w:styleId="apple-converted-space">
    <w:name w:val="apple-converted-space"/>
    <w:basedOn w:val="DefaultParagraphFont"/>
    <w:rsid w:val="003A61E3"/>
  </w:style>
  <w:style w:type="table" w:styleId="TableGrid">
    <w:name w:val="Table Grid"/>
    <w:basedOn w:val="TableNormal"/>
    <w:uiPriority w:val="59"/>
    <w:rsid w:val="009467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9625A"/>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39625A"/>
    <w:pPr>
      <w:outlineLvl w:val="9"/>
    </w:pPr>
    <w:rPr>
      <w:lang w:eastAsia="ja-JP"/>
    </w:rPr>
  </w:style>
  <w:style w:type="paragraph" w:styleId="TOC2">
    <w:name w:val="toc 2"/>
    <w:basedOn w:val="Normal"/>
    <w:next w:val="Normal"/>
    <w:autoRedefine/>
    <w:uiPriority w:val="39"/>
    <w:unhideWhenUsed/>
    <w:qFormat/>
    <w:rsid w:val="0039625A"/>
    <w:pPr>
      <w:spacing w:after="100"/>
      <w:ind w:left="220"/>
    </w:pPr>
    <w:rPr>
      <w:rFonts w:eastAsiaTheme="minorEastAsia"/>
      <w:lang w:eastAsia="ja-JP"/>
    </w:rPr>
  </w:style>
  <w:style w:type="paragraph" w:styleId="TOC1">
    <w:name w:val="toc 1"/>
    <w:basedOn w:val="Normal"/>
    <w:next w:val="Normal"/>
    <w:autoRedefine/>
    <w:uiPriority w:val="39"/>
    <w:unhideWhenUsed/>
    <w:qFormat/>
    <w:rsid w:val="0039625A"/>
    <w:pPr>
      <w:spacing w:after="100"/>
    </w:pPr>
    <w:rPr>
      <w:rFonts w:eastAsiaTheme="minorEastAsia"/>
      <w:lang w:eastAsia="ja-JP"/>
    </w:rPr>
  </w:style>
  <w:style w:type="paragraph" w:styleId="TOC3">
    <w:name w:val="toc 3"/>
    <w:basedOn w:val="Normal"/>
    <w:next w:val="Normal"/>
    <w:autoRedefine/>
    <w:uiPriority w:val="39"/>
    <w:semiHidden/>
    <w:unhideWhenUsed/>
    <w:qFormat/>
    <w:rsid w:val="0039625A"/>
    <w:pPr>
      <w:spacing w:after="100"/>
      <w:ind w:left="440"/>
    </w:pPr>
    <w:rPr>
      <w:rFonts w:eastAsiaTheme="minorEastAsia"/>
      <w:lang w:eastAsia="ja-JP"/>
    </w:rPr>
  </w:style>
  <w:style w:type="paragraph" w:customStyle="1" w:styleId="Level2">
    <w:name w:val="Level 2"/>
    <w:basedOn w:val="Normal"/>
    <w:rsid w:val="00BA1486"/>
    <w:pPr>
      <w:widowControl w:val="0"/>
      <w:spacing w:after="0" w:line="240" w:lineRule="auto"/>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B06F90"/>
    <w:rPr>
      <w:sz w:val="16"/>
      <w:szCs w:val="16"/>
    </w:rPr>
  </w:style>
  <w:style w:type="paragraph" w:styleId="CommentText">
    <w:name w:val="annotation text"/>
    <w:basedOn w:val="Normal"/>
    <w:link w:val="CommentTextChar"/>
    <w:uiPriority w:val="99"/>
    <w:unhideWhenUsed/>
    <w:rsid w:val="00B06F90"/>
    <w:pPr>
      <w:spacing w:line="240" w:lineRule="auto"/>
    </w:pPr>
    <w:rPr>
      <w:sz w:val="20"/>
      <w:szCs w:val="20"/>
    </w:rPr>
  </w:style>
  <w:style w:type="character" w:customStyle="1" w:styleId="CommentTextChar">
    <w:name w:val="Comment Text Char"/>
    <w:basedOn w:val="DefaultParagraphFont"/>
    <w:link w:val="CommentText"/>
    <w:uiPriority w:val="99"/>
    <w:rsid w:val="00B06F90"/>
    <w:rPr>
      <w:sz w:val="20"/>
      <w:szCs w:val="20"/>
    </w:rPr>
  </w:style>
  <w:style w:type="paragraph" w:styleId="CommentSubject">
    <w:name w:val="annotation subject"/>
    <w:basedOn w:val="CommentText"/>
    <w:next w:val="CommentText"/>
    <w:link w:val="CommentSubjectChar"/>
    <w:uiPriority w:val="99"/>
    <w:semiHidden/>
    <w:unhideWhenUsed/>
    <w:rsid w:val="00B06F90"/>
    <w:rPr>
      <w:b/>
      <w:bCs/>
    </w:rPr>
  </w:style>
  <w:style w:type="character" w:customStyle="1" w:styleId="CommentSubjectChar">
    <w:name w:val="Comment Subject Char"/>
    <w:basedOn w:val="CommentTextChar"/>
    <w:link w:val="CommentSubject"/>
    <w:uiPriority w:val="99"/>
    <w:semiHidden/>
    <w:rsid w:val="00B06F90"/>
    <w:rPr>
      <w:b/>
      <w:bCs/>
      <w:sz w:val="20"/>
      <w:szCs w:val="20"/>
    </w:rPr>
  </w:style>
  <w:style w:type="character" w:styleId="Emphasis">
    <w:name w:val="Emphasis"/>
    <w:basedOn w:val="DefaultParagraphFont"/>
    <w:uiPriority w:val="20"/>
    <w:qFormat/>
    <w:rsid w:val="00E75EAA"/>
    <w:rPr>
      <w:i/>
      <w:iCs/>
    </w:rPr>
  </w:style>
  <w:style w:type="paragraph" w:customStyle="1" w:styleId="Default">
    <w:name w:val="Default"/>
    <w:rsid w:val="00174318"/>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DD48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25772">
      <w:bodyDiv w:val="1"/>
      <w:marLeft w:val="0"/>
      <w:marRight w:val="0"/>
      <w:marTop w:val="0"/>
      <w:marBottom w:val="0"/>
      <w:divBdr>
        <w:top w:val="none" w:sz="0" w:space="0" w:color="auto"/>
        <w:left w:val="none" w:sz="0" w:space="0" w:color="auto"/>
        <w:bottom w:val="none" w:sz="0" w:space="0" w:color="auto"/>
        <w:right w:val="none" w:sz="0" w:space="0" w:color="auto"/>
      </w:divBdr>
    </w:div>
    <w:div w:id="225994146">
      <w:bodyDiv w:val="1"/>
      <w:marLeft w:val="0"/>
      <w:marRight w:val="0"/>
      <w:marTop w:val="0"/>
      <w:marBottom w:val="0"/>
      <w:divBdr>
        <w:top w:val="none" w:sz="0" w:space="0" w:color="auto"/>
        <w:left w:val="none" w:sz="0" w:space="0" w:color="auto"/>
        <w:bottom w:val="none" w:sz="0" w:space="0" w:color="auto"/>
        <w:right w:val="none" w:sz="0" w:space="0" w:color="auto"/>
      </w:divBdr>
    </w:div>
    <w:div w:id="404108221">
      <w:bodyDiv w:val="1"/>
      <w:marLeft w:val="0"/>
      <w:marRight w:val="0"/>
      <w:marTop w:val="0"/>
      <w:marBottom w:val="0"/>
      <w:divBdr>
        <w:top w:val="none" w:sz="0" w:space="0" w:color="auto"/>
        <w:left w:val="none" w:sz="0" w:space="0" w:color="auto"/>
        <w:bottom w:val="none" w:sz="0" w:space="0" w:color="auto"/>
        <w:right w:val="none" w:sz="0" w:space="0" w:color="auto"/>
      </w:divBdr>
    </w:div>
    <w:div w:id="783769858">
      <w:bodyDiv w:val="1"/>
      <w:marLeft w:val="0"/>
      <w:marRight w:val="0"/>
      <w:marTop w:val="0"/>
      <w:marBottom w:val="0"/>
      <w:divBdr>
        <w:top w:val="none" w:sz="0" w:space="0" w:color="auto"/>
        <w:left w:val="none" w:sz="0" w:space="0" w:color="auto"/>
        <w:bottom w:val="none" w:sz="0" w:space="0" w:color="auto"/>
        <w:right w:val="none" w:sz="0" w:space="0" w:color="auto"/>
      </w:divBdr>
    </w:div>
    <w:div w:id="827523872">
      <w:bodyDiv w:val="1"/>
      <w:marLeft w:val="0"/>
      <w:marRight w:val="0"/>
      <w:marTop w:val="0"/>
      <w:marBottom w:val="0"/>
      <w:divBdr>
        <w:top w:val="none" w:sz="0" w:space="0" w:color="auto"/>
        <w:left w:val="none" w:sz="0" w:space="0" w:color="auto"/>
        <w:bottom w:val="none" w:sz="0" w:space="0" w:color="auto"/>
        <w:right w:val="none" w:sz="0" w:space="0" w:color="auto"/>
      </w:divBdr>
    </w:div>
    <w:div w:id="886599887">
      <w:bodyDiv w:val="1"/>
      <w:marLeft w:val="0"/>
      <w:marRight w:val="0"/>
      <w:marTop w:val="0"/>
      <w:marBottom w:val="0"/>
      <w:divBdr>
        <w:top w:val="none" w:sz="0" w:space="0" w:color="auto"/>
        <w:left w:val="none" w:sz="0" w:space="0" w:color="auto"/>
        <w:bottom w:val="none" w:sz="0" w:space="0" w:color="auto"/>
        <w:right w:val="none" w:sz="0" w:space="0" w:color="auto"/>
      </w:divBdr>
    </w:div>
    <w:div w:id="979846304">
      <w:bodyDiv w:val="1"/>
      <w:marLeft w:val="0"/>
      <w:marRight w:val="0"/>
      <w:marTop w:val="0"/>
      <w:marBottom w:val="0"/>
      <w:divBdr>
        <w:top w:val="none" w:sz="0" w:space="0" w:color="auto"/>
        <w:left w:val="none" w:sz="0" w:space="0" w:color="auto"/>
        <w:bottom w:val="none" w:sz="0" w:space="0" w:color="auto"/>
        <w:right w:val="none" w:sz="0" w:space="0" w:color="auto"/>
      </w:divBdr>
    </w:div>
    <w:div w:id="1001350280">
      <w:bodyDiv w:val="1"/>
      <w:marLeft w:val="0"/>
      <w:marRight w:val="0"/>
      <w:marTop w:val="0"/>
      <w:marBottom w:val="0"/>
      <w:divBdr>
        <w:top w:val="none" w:sz="0" w:space="0" w:color="auto"/>
        <w:left w:val="none" w:sz="0" w:space="0" w:color="auto"/>
        <w:bottom w:val="none" w:sz="0" w:space="0" w:color="auto"/>
        <w:right w:val="none" w:sz="0" w:space="0" w:color="auto"/>
      </w:divBdr>
      <w:divsChild>
        <w:div w:id="34739997">
          <w:marLeft w:val="0"/>
          <w:marRight w:val="0"/>
          <w:marTop w:val="0"/>
          <w:marBottom w:val="0"/>
          <w:divBdr>
            <w:top w:val="none" w:sz="0" w:space="0" w:color="auto"/>
            <w:left w:val="none" w:sz="0" w:space="0" w:color="auto"/>
            <w:bottom w:val="none" w:sz="0" w:space="0" w:color="auto"/>
            <w:right w:val="none" w:sz="0" w:space="0" w:color="auto"/>
          </w:divBdr>
          <w:divsChild>
            <w:div w:id="33491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3678">
      <w:bodyDiv w:val="1"/>
      <w:marLeft w:val="0"/>
      <w:marRight w:val="0"/>
      <w:marTop w:val="0"/>
      <w:marBottom w:val="0"/>
      <w:divBdr>
        <w:top w:val="none" w:sz="0" w:space="0" w:color="auto"/>
        <w:left w:val="none" w:sz="0" w:space="0" w:color="auto"/>
        <w:bottom w:val="none" w:sz="0" w:space="0" w:color="auto"/>
        <w:right w:val="none" w:sz="0" w:space="0" w:color="auto"/>
      </w:divBdr>
    </w:div>
    <w:div w:id="1192573511">
      <w:bodyDiv w:val="1"/>
      <w:marLeft w:val="0"/>
      <w:marRight w:val="0"/>
      <w:marTop w:val="0"/>
      <w:marBottom w:val="0"/>
      <w:divBdr>
        <w:top w:val="none" w:sz="0" w:space="0" w:color="auto"/>
        <w:left w:val="none" w:sz="0" w:space="0" w:color="auto"/>
        <w:bottom w:val="none" w:sz="0" w:space="0" w:color="auto"/>
        <w:right w:val="none" w:sz="0" w:space="0" w:color="auto"/>
      </w:divBdr>
    </w:div>
    <w:div w:id="1282105324">
      <w:bodyDiv w:val="1"/>
      <w:marLeft w:val="0"/>
      <w:marRight w:val="0"/>
      <w:marTop w:val="0"/>
      <w:marBottom w:val="0"/>
      <w:divBdr>
        <w:top w:val="none" w:sz="0" w:space="0" w:color="auto"/>
        <w:left w:val="none" w:sz="0" w:space="0" w:color="auto"/>
        <w:bottom w:val="none" w:sz="0" w:space="0" w:color="auto"/>
        <w:right w:val="none" w:sz="0" w:space="0" w:color="auto"/>
      </w:divBdr>
    </w:div>
    <w:div w:id="1290473961">
      <w:bodyDiv w:val="1"/>
      <w:marLeft w:val="0"/>
      <w:marRight w:val="0"/>
      <w:marTop w:val="0"/>
      <w:marBottom w:val="0"/>
      <w:divBdr>
        <w:top w:val="none" w:sz="0" w:space="0" w:color="auto"/>
        <w:left w:val="none" w:sz="0" w:space="0" w:color="auto"/>
        <w:bottom w:val="none" w:sz="0" w:space="0" w:color="auto"/>
        <w:right w:val="none" w:sz="0" w:space="0" w:color="auto"/>
      </w:divBdr>
    </w:div>
    <w:div w:id="1594362489">
      <w:bodyDiv w:val="1"/>
      <w:marLeft w:val="0"/>
      <w:marRight w:val="0"/>
      <w:marTop w:val="0"/>
      <w:marBottom w:val="0"/>
      <w:divBdr>
        <w:top w:val="none" w:sz="0" w:space="0" w:color="auto"/>
        <w:left w:val="none" w:sz="0" w:space="0" w:color="auto"/>
        <w:bottom w:val="none" w:sz="0" w:space="0" w:color="auto"/>
        <w:right w:val="none" w:sz="0" w:space="0" w:color="auto"/>
      </w:divBdr>
    </w:div>
    <w:div w:id="1671329030">
      <w:bodyDiv w:val="1"/>
      <w:marLeft w:val="0"/>
      <w:marRight w:val="0"/>
      <w:marTop w:val="0"/>
      <w:marBottom w:val="0"/>
      <w:divBdr>
        <w:top w:val="none" w:sz="0" w:space="0" w:color="auto"/>
        <w:left w:val="none" w:sz="0" w:space="0" w:color="auto"/>
        <w:bottom w:val="none" w:sz="0" w:space="0" w:color="auto"/>
        <w:right w:val="none" w:sz="0" w:space="0" w:color="auto"/>
      </w:divBdr>
    </w:div>
    <w:div w:id="1806124231">
      <w:bodyDiv w:val="1"/>
      <w:marLeft w:val="0"/>
      <w:marRight w:val="0"/>
      <w:marTop w:val="0"/>
      <w:marBottom w:val="0"/>
      <w:divBdr>
        <w:top w:val="none" w:sz="0" w:space="0" w:color="auto"/>
        <w:left w:val="none" w:sz="0" w:space="0" w:color="auto"/>
        <w:bottom w:val="none" w:sz="0" w:space="0" w:color="auto"/>
        <w:right w:val="none" w:sz="0" w:space="0" w:color="auto"/>
      </w:divBdr>
    </w:div>
    <w:div w:id="21261904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dra_espinoza@txs.uscourts.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A997E-CFA7-40CD-906C-E8CBE1D3C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2735</Words>
  <Characters>15596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usdc</Company>
  <LinksUpToDate>false</LinksUpToDate>
  <CharactersWithSpaces>18295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ro_lc2</dc:creator>
  <cp:keywords/>
  <dc:description/>
  <cp:lastModifiedBy>Peter Morgan</cp:lastModifiedBy>
  <cp:revision>4</cp:revision>
  <cp:lastPrinted>2024-11-06T22:28:00Z</cp:lastPrinted>
  <dcterms:created xsi:type="dcterms:W3CDTF">2025-03-13T13:34:00Z</dcterms:created>
  <dcterms:modified xsi:type="dcterms:W3CDTF">2025-04-02T21:01:00Z</dcterms:modified>
</cp:coreProperties>
</file>