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04B20" w14:textId="47DE7FF7" w:rsidR="00D00824" w:rsidRPr="00563C0A" w:rsidRDefault="00E63FE7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563C0A">
        <w:rPr>
          <w:rFonts w:ascii="Century Schoolbook" w:hAnsi="Century Schoolbook"/>
          <w:b/>
          <w:bCs/>
          <w:szCs w:val="24"/>
        </w:rPr>
        <w:t>Form</w:t>
      </w:r>
      <w:r w:rsidR="005B3E08" w:rsidRPr="00563C0A">
        <w:rPr>
          <w:rFonts w:ascii="Century Schoolbook" w:hAnsi="Century Schoolbook"/>
          <w:b/>
          <w:bCs/>
          <w:szCs w:val="24"/>
        </w:rPr>
        <w:t xml:space="preserve"> 1</w:t>
      </w:r>
      <w:r w:rsidR="008D7105" w:rsidRPr="00563C0A">
        <w:rPr>
          <w:rFonts w:ascii="Century Schoolbook" w:hAnsi="Century Schoolbook"/>
          <w:b/>
          <w:bCs/>
          <w:szCs w:val="24"/>
        </w:rPr>
        <w:t>2</w:t>
      </w:r>
    </w:p>
    <w:p w14:paraId="107EC2D3" w14:textId="77777777" w:rsidR="00D00824" w:rsidRPr="00563C0A" w:rsidRDefault="005B3E08">
      <w:pPr>
        <w:suppressAutoHyphens w:val="0"/>
        <w:jc w:val="center"/>
        <w:rPr>
          <w:rFonts w:ascii="Century Schoolbook" w:hAnsi="Century Schoolbook"/>
          <w:bCs/>
          <w:szCs w:val="24"/>
        </w:rPr>
        <w:sectPr w:rsidR="00D00824" w:rsidRPr="00563C0A" w:rsidSect="00D00824">
          <w:headerReference w:type="default" r:id="rId7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  <w:r w:rsidRPr="00563C0A">
        <w:rPr>
          <w:rFonts w:ascii="Century Schoolbook" w:hAnsi="Century Schoolbook"/>
          <w:bCs/>
          <w:szCs w:val="24"/>
        </w:rPr>
        <w:t xml:space="preserve">Joint Pretrial Order </w:t>
      </w:r>
    </w:p>
    <w:p w14:paraId="6A04D4F8" w14:textId="77777777" w:rsidR="00D00824" w:rsidRPr="00563C0A" w:rsidRDefault="00D00824">
      <w:pPr>
        <w:suppressAutoHyphens w:val="0"/>
        <w:jc w:val="center"/>
        <w:rPr>
          <w:rFonts w:ascii="Century Schoolbook" w:hAnsi="Century Schoolbook"/>
          <w:bCs/>
          <w:szCs w:val="24"/>
        </w:rPr>
      </w:pPr>
    </w:p>
    <w:p w14:paraId="566B1066" w14:textId="77777777" w:rsidR="00D00824" w:rsidRPr="00563C0A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563C0A" w:rsidSect="00D00824">
          <w:type w:val="continuous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</w:p>
    <w:p w14:paraId="6460FEE1" w14:textId="77777777" w:rsidR="00D00824" w:rsidRPr="00563C0A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563C0A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781EF82B" w14:textId="77777777" w:rsidR="00D00824" w:rsidRPr="00563C0A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563C0A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5723822E" w14:textId="77777777" w:rsidR="00D00824" w:rsidRPr="00563C0A" w:rsidRDefault="005B3E08" w:rsidP="00D00824">
      <w:pPr>
        <w:pStyle w:val="Normal0"/>
        <w:jc w:val="center"/>
        <w:rPr>
          <w:rFonts w:ascii="Century Schoolbook" w:hAnsi="Century Schoolbook"/>
          <w:b/>
          <w:bCs/>
          <w:szCs w:val="24"/>
        </w:rPr>
      </w:pPr>
      <w:r w:rsidRPr="00563C0A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08460298" w14:textId="77777777" w:rsidR="00D00824" w:rsidRPr="00563C0A" w:rsidRDefault="00D00824" w:rsidP="00D00824">
      <w:pPr>
        <w:pStyle w:val="Normal0"/>
        <w:jc w:val="center"/>
        <w:rPr>
          <w:rFonts w:ascii="Century Schoolbook" w:hAnsi="Century Schoolbook"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563C0A" w14:paraId="14A20C7D" w14:textId="77777777" w:rsidTr="00563C0A">
        <w:trPr>
          <w:trHeight w:val="2693"/>
          <w:jc w:val="center"/>
        </w:trPr>
        <w:tc>
          <w:tcPr>
            <w:tcW w:w="2970" w:type="dxa"/>
          </w:tcPr>
          <w:p w14:paraId="2BCCBA1D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680CB16A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ab/>
            </w:r>
            <w:r w:rsidRPr="00563C0A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49FF2944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5CDEF5E9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708CCE2C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64CE68B7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5D9422B3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17040E49" w14:textId="77777777" w:rsidR="00632836" w:rsidRPr="00563C0A" w:rsidRDefault="00632836" w:rsidP="00632836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4AD66DEA" w14:textId="11A4D785" w:rsidR="00D00824" w:rsidRPr="00563C0A" w:rsidRDefault="00632836" w:rsidP="00563C0A">
            <w:pPr>
              <w:pStyle w:val="Normal0"/>
              <w:ind w:right="-3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ab/>
            </w:r>
            <w:r w:rsidRPr="00563C0A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1F438220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7BE3D07A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6DC1C3C4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3D802253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77B1A82F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758E11B3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6649FF54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3FD52ABC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  <w:p w14:paraId="6FD53361" w14:textId="77777777" w:rsidR="00D00824" w:rsidRPr="00563C0A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6120FC35" w14:textId="77777777" w:rsidR="00D00824" w:rsidRPr="00563C0A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563C0A">
              <w:rPr>
                <w:rFonts w:ascii="Century Schoolbook" w:hAnsi="Century Schoolbook"/>
                <w:szCs w:val="24"/>
              </w:rPr>
              <w:t>.</w:t>
            </w:r>
          </w:p>
          <w:p w14:paraId="497873B7" w14:textId="29941823" w:rsidR="00D00824" w:rsidRPr="00563C0A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zCs w:val="24"/>
              </w:rPr>
              <w:t>_______________</w:t>
            </w:r>
          </w:p>
          <w:p w14:paraId="2CFC13FD" w14:textId="77777777" w:rsidR="00D00824" w:rsidRPr="00563C0A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5D97A8F3" w14:textId="77777777" w:rsidR="00D00824" w:rsidRPr="00563C0A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1E395C87" w14:textId="77777777" w:rsidR="00D00824" w:rsidRPr="00563C0A" w:rsidRDefault="005B3E08" w:rsidP="00563C0A">
            <w:pPr>
              <w:pStyle w:val="Normal0"/>
              <w:ind w:right="-30" w:firstLine="134"/>
              <w:rPr>
                <w:rFonts w:ascii="Century Schoolbook" w:hAnsi="Century Schoolbook"/>
                <w:szCs w:val="24"/>
              </w:rPr>
            </w:pPr>
            <w:r w:rsidRPr="00563C0A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199F7040" w14:textId="77777777" w:rsidR="00D00824" w:rsidRPr="00563C0A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27C5C498" w14:textId="77777777" w:rsidR="00D00824" w:rsidRPr="00563C0A" w:rsidRDefault="005B3E08" w:rsidP="00632836">
      <w:pPr>
        <w:spacing w:before="200"/>
        <w:jc w:val="center"/>
        <w:rPr>
          <w:rFonts w:ascii="Century Schoolbook" w:eastAsia="SimSun" w:hAnsi="Century Schoolbook" w:cs="Times New Roman"/>
          <w:smallCaps/>
          <w:szCs w:val="24"/>
        </w:rPr>
      </w:pPr>
      <w:r w:rsidRPr="00563C0A">
        <w:rPr>
          <w:rFonts w:ascii="Century Schoolbook" w:eastAsia="SimSun" w:hAnsi="Century Schoolbook" w:cs="Times New Roman"/>
          <w:b/>
          <w:bCs/>
          <w:smallCaps/>
          <w:szCs w:val="24"/>
        </w:rPr>
        <w:t>Joint Pretrial Order</w:t>
      </w:r>
    </w:p>
    <w:p w14:paraId="6913C2FF" w14:textId="77777777" w:rsidR="00D00824" w:rsidRPr="00563C0A" w:rsidRDefault="00D00824" w:rsidP="00D00824">
      <w:pPr>
        <w:rPr>
          <w:rFonts w:ascii="Century Schoolbook" w:eastAsia="SimSun" w:hAnsi="Century Schoolbook" w:cs="Times New Roman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6E7102" w:rsidRPr="00563C0A" w14:paraId="6B9A3900" w14:textId="77777777" w:rsidTr="00D00824">
        <w:trPr>
          <w:trHeight w:val="510"/>
          <w:jc w:val="center"/>
        </w:trPr>
        <w:tc>
          <w:tcPr>
            <w:tcW w:w="6300" w:type="dxa"/>
            <w:vAlign w:val="center"/>
          </w:tcPr>
          <w:p w14:paraId="362CB14A" w14:textId="77777777" w:rsidR="00D00824" w:rsidRPr="00563C0A" w:rsidRDefault="005B3E08" w:rsidP="00D00824">
            <w:pPr>
              <w:jc w:val="center"/>
              <w:rPr>
                <w:rFonts w:ascii="Century Schoolbook" w:eastAsia="SimSun" w:hAnsi="Century Schoolbook" w:cs="Times New Roman"/>
                <w:i/>
                <w:szCs w:val="24"/>
              </w:rPr>
            </w:pPr>
            <w:r w:rsidRPr="00563C0A">
              <w:rPr>
                <w:rFonts w:ascii="Century Schoolbook" w:eastAsia="SimSun" w:hAnsi="Century Schoolbook" w:cs="Times New Roman"/>
                <w:i/>
                <w:szCs w:val="24"/>
              </w:rPr>
              <w:t>Furnish the information requested in italics with each numbered item.</w:t>
            </w:r>
          </w:p>
        </w:tc>
      </w:tr>
    </w:tbl>
    <w:p w14:paraId="16899C07" w14:textId="77777777" w:rsidR="00D00824" w:rsidRPr="00563C0A" w:rsidRDefault="005B3E08" w:rsidP="00D00824">
      <w:pPr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szCs w:val="24"/>
        </w:rPr>
        <w:t xml:space="preserve"> </w:t>
      </w:r>
    </w:p>
    <w:p w14:paraId="38338917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lastRenderedPageBreak/>
        <w:t>Appearance of counsel</w:t>
      </w:r>
    </w:p>
    <w:p w14:paraId="2C1F1B50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Identify in separate paragraphs each party and its respective counsel. List the addresses, telephone numbers, and e-mail addresses of counsel.</w:t>
      </w:r>
    </w:p>
    <w:p w14:paraId="40678B61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Statement of the case</w:t>
      </w:r>
    </w:p>
    <w:p w14:paraId="5F5ACE5F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Set forth a brief, agreed statement of the case. The Court may read this statement to the jury panel during the </w:t>
      </w:r>
      <w:proofErr w:type="spellStart"/>
      <w:r w:rsidRPr="00563C0A">
        <w:rPr>
          <w:rFonts w:ascii="Century Schoolbook" w:eastAsia="SimSun" w:hAnsi="Century Schoolbook" w:cs="Times New Roman"/>
          <w:i/>
          <w:iCs/>
          <w:szCs w:val="24"/>
        </w:rPr>
        <w:t>voir</w:t>
      </w:r>
      <w:proofErr w:type="spellEnd"/>
      <w:r w:rsidRPr="00563C0A">
        <w:rPr>
          <w:rFonts w:ascii="Century Schoolbook" w:eastAsia="SimSun" w:hAnsi="Century Schoolbook" w:cs="Times New Roman"/>
          <w:i/>
          <w:iCs/>
          <w:szCs w:val="24"/>
        </w:rPr>
        <w:t xml:space="preserve"> dire</w:t>
      </w:r>
      <w:r w:rsidRPr="00563C0A">
        <w:rPr>
          <w:rFonts w:ascii="Century Schoolbook" w:eastAsia="SimSun" w:hAnsi="Century Schoolbook" w:cs="Times New Roman"/>
          <w:i/>
          <w:szCs w:val="24"/>
        </w:rPr>
        <w:t xml:space="preserve"> examination. Include names, dates, and relevant places. Briefly state the parties’ contentions and the issues requiring resolution at trial.</w:t>
      </w:r>
    </w:p>
    <w:p w14:paraId="39ABECF3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Jurisdiction</w:t>
      </w:r>
    </w:p>
    <w:p w14:paraId="13AE0956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Briefly state why the Court has jurisdiction of the subject matter and the parties. Identify any unresolved jurisdictional questions.</w:t>
      </w:r>
    </w:p>
    <w:p w14:paraId="16A8E0AB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Motions</w:t>
      </w:r>
    </w:p>
    <w:p w14:paraId="67BFAAFA" w14:textId="77777777" w:rsidR="00D00824" w:rsidRPr="00563C0A" w:rsidRDefault="005B3E08" w:rsidP="00D00824">
      <w:pPr>
        <w:pStyle w:val="ListParagraph"/>
        <w:keepNext/>
        <w:keepLines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Identify any pending motions.</w:t>
      </w:r>
    </w:p>
    <w:p w14:paraId="3F0F3520" w14:textId="77777777" w:rsidR="00D00824" w:rsidRPr="00563C0A" w:rsidRDefault="00D00824" w:rsidP="00D00824">
      <w:pPr>
        <w:widowControl w:val="0"/>
        <w:spacing w:after="120"/>
        <w:rPr>
          <w:rFonts w:ascii="Century Schoolbook" w:eastAsia="SimSun" w:hAnsi="Century Schoolbook" w:cs="Times New Roman"/>
          <w:szCs w:val="24"/>
        </w:rPr>
      </w:pPr>
    </w:p>
    <w:p w14:paraId="4575F394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lastRenderedPageBreak/>
        <w:t>The parties’ contentions</w:t>
      </w:r>
    </w:p>
    <w:p w14:paraId="590E3E45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State concisely in separate paragraphs the contentions that are necessary to the relief sought in the case. Include only those that are an essential basis for resolving the case. A lengthy list of nonessential contentions is not helpful.</w:t>
      </w:r>
    </w:p>
    <w:p w14:paraId="1277BE2D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Admissions of fact</w:t>
      </w:r>
    </w:p>
    <w:p w14:paraId="16C78769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List only those admitted or otherwise undisputed facts that require no proof that and are necessary to the disposition and relief sought in the case.</w:t>
      </w:r>
    </w:p>
    <w:p w14:paraId="7FA2906C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Disputed facts</w:t>
      </w:r>
    </w:p>
    <w:p w14:paraId="1A8B71CD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List only those disputed facts that are necessary to the disposition and relief sought in the case.</w:t>
      </w:r>
    </w:p>
    <w:p w14:paraId="729994F8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Agreed applicable propositions of law</w:t>
      </w:r>
    </w:p>
    <w:p w14:paraId="08F4E396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State only those </w:t>
      </w:r>
      <w:proofErr w:type="spellStart"/>
      <w:r w:rsidRPr="00563C0A">
        <w:rPr>
          <w:rFonts w:ascii="Century Schoolbook" w:eastAsia="SimSun" w:hAnsi="Century Schoolbook" w:cs="Times New Roman"/>
          <w:i/>
          <w:szCs w:val="24"/>
        </w:rPr>
        <w:t>nondisputed</w:t>
      </w:r>
      <w:proofErr w:type="spellEnd"/>
      <w:r w:rsidRPr="00563C0A">
        <w:rPr>
          <w:rFonts w:ascii="Century Schoolbook" w:eastAsia="SimSun" w:hAnsi="Century Schoolbook" w:cs="Times New Roman"/>
          <w:i/>
          <w:szCs w:val="24"/>
        </w:rPr>
        <w:t xml:space="preserve"> legal propositions that are necessary to the disposition and relief sought in the case.</w:t>
      </w:r>
    </w:p>
    <w:p w14:paraId="35CB9DC7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Contested issues of law</w:t>
      </w:r>
    </w:p>
    <w:p w14:paraId="5F709C2E" w14:textId="01E0CBC4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State only those disputed legal issues that are necessary to the disposition and relief sought in the case. A memorandum of 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law with </w:t>
      </w:r>
      <w:r w:rsidRPr="00563C0A">
        <w:rPr>
          <w:rFonts w:ascii="Century Schoolbook" w:eastAsia="SimSun" w:hAnsi="Century Schoolbook" w:cs="Times New Roman"/>
          <w:i/>
          <w:szCs w:val="24"/>
        </w:rPr>
        <w:t>authorities addressing only these issues must accompany this Order.</w:t>
      </w:r>
    </w:p>
    <w:p w14:paraId="7E247616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Exhibits</w:t>
      </w:r>
    </w:p>
    <w:p w14:paraId="57D320FA" w14:textId="77777777" w:rsidR="00D00824" w:rsidRPr="00563C0A" w:rsidRDefault="005B3E08" w:rsidP="00D00824">
      <w:pPr>
        <w:pStyle w:val="ListParagraph"/>
        <w:keepNext/>
        <w:keepLines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Each offering party must mark its own exhibits before trial. Include the party’s name, case number, and exhibit number on each exhibit.</w:t>
      </w:r>
    </w:p>
    <w:p w14:paraId="59A501BE" w14:textId="77777777" w:rsidR="00D00824" w:rsidRPr="00563C0A" w:rsidRDefault="005B3E08" w:rsidP="00D00824">
      <w:pPr>
        <w:pStyle w:val="ListParagraph"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Each party must file as a separate document and attach to this Joint Pretrial Order a list of all exhibits expected to be offered. Prepare the list in a form </w:t>
      </w:r>
      <w:proofErr w:type="gramStart"/>
      <w:r w:rsidRPr="00563C0A">
        <w:rPr>
          <w:rFonts w:ascii="Century Schoolbook" w:eastAsia="SimSun" w:hAnsi="Century Schoolbook" w:cs="Times New Roman"/>
          <w:i/>
          <w:szCs w:val="24"/>
        </w:rPr>
        <w:t>similar to</w:t>
      </w:r>
      <w:proofErr w:type="gramEnd"/>
      <w:r w:rsidRPr="00563C0A">
        <w:rPr>
          <w:rFonts w:ascii="Century Schoolbook" w:eastAsia="SimSun" w:hAnsi="Century Schoolbook" w:cs="Times New Roman"/>
          <w:i/>
          <w:szCs w:val="24"/>
        </w:rPr>
        <w:t xml:space="preserve"> that made available with the Court’s Procedures.</w:t>
      </w:r>
    </w:p>
    <w:p w14:paraId="2A40B795" w14:textId="77777777" w:rsidR="00D00824" w:rsidRPr="00563C0A" w:rsidRDefault="005B3E08" w:rsidP="00D00824">
      <w:pPr>
        <w:pStyle w:val="ListParagraph"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lastRenderedPageBreak/>
        <w:t>Follow Section 22 of the Court’s Procedures in all respects, including as to objection and admission of exhibits.</w:t>
      </w:r>
    </w:p>
    <w:p w14:paraId="0FCF95A4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Witnesses</w:t>
      </w:r>
    </w:p>
    <w:p w14:paraId="29AC6522" w14:textId="45777969" w:rsidR="00D00824" w:rsidRPr="00563C0A" w:rsidRDefault="005B3E08" w:rsidP="00D00824">
      <w:pPr>
        <w:pStyle w:val="ListParagraph"/>
        <w:keepNext/>
        <w:keepLines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List in separate paragraphs the names and addresses of witnesses that each party 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>intends in good faith to call in its case-in-chief</w:t>
      </w:r>
      <w:r w:rsidRPr="00563C0A">
        <w:rPr>
          <w:rFonts w:ascii="Century Schoolbook" w:eastAsia="SimSun" w:hAnsi="Century Schoolbook" w:cs="Times New Roman"/>
          <w:i/>
          <w:szCs w:val="24"/>
        </w:rPr>
        <w:t>. Include a brief statement of the subject matter and substance of the testimony of each.</w:t>
      </w:r>
    </w:p>
    <w:p w14:paraId="55B097CD" w14:textId="77777777" w:rsidR="00D00824" w:rsidRPr="00563C0A" w:rsidRDefault="005B3E08" w:rsidP="00C953EC">
      <w:pPr>
        <w:pStyle w:val="ListParagraph"/>
        <w:keepNext/>
        <w:keepLines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Include the following statement:</w:t>
      </w:r>
    </w:p>
    <w:p w14:paraId="521A00C1" w14:textId="5E6DADC8" w:rsidR="00D00824" w:rsidRPr="00563C0A" w:rsidRDefault="005B3E08" w:rsidP="00C953EC">
      <w:pPr>
        <w:spacing w:after="120"/>
        <w:ind w:left="1267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“If any other witnesses will be called at the trial, their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names,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addresses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>,</w:t>
      </w:r>
      <w:r w:rsidRPr="00563C0A">
        <w:rPr>
          <w:rFonts w:ascii="Century Schoolbook" w:eastAsia="SimSun" w:hAnsi="Century Schoolbook" w:cs="Times New Roman"/>
          <w:i/>
          <w:szCs w:val="24"/>
        </w:rPr>
        <w:t xml:space="preserve"> and the subject matter of their testimony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will be reported to opposing counsel as soon as they are known. This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restriction will not apply to rebuttal or impeachment witnesses,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the necessity of whose testimony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 xml:space="preserve"> </w:t>
      </w:r>
      <w:r w:rsidRPr="00563C0A">
        <w:rPr>
          <w:rFonts w:ascii="Century Schoolbook" w:eastAsia="SimSun" w:hAnsi="Century Schoolbook" w:cs="Times New Roman"/>
          <w:i/>
          <w:szCs w:val="24"/>
        </w:rPr>
        <w:t>cannot reasonably be anticipated before trial.”</w:t>
      </w:r>
    </w:p>
    <w:p w14:paraId="4A9BDA7B" w14:textId="1BAD3B1B" w:rsidR="00D00824" w:rsidRPr="00563C0A" w:rsidRDefault="005B3E08" w:rsidP="00C953EC">
      <w:pPr>
        <w:pStyle w:val="ListParagraph"/>
        <w:keepNext/>
        <w:keepLines/>
        <w:spacing w:after="12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lastRenderedPageBreak/>
        <w:t>Each party must file as a separate document and attach to this Joint Pretrial Order a list of all witnesses. Prepare the list as per Section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> </w:t>
      </w:r>
      <w:r w:rsidRPr="00563C0A">
        <w:rPr>
          <w:rFonts w:ascii="Century Schoolbook" w:eastAsia="SimSun" w:hAnsi="Century Schoolbook" w:cs="Times New Roman"/>
          <w:i/>
          <w:szCs w:val="24"/>
        </w:rPr>
        <w:t>23 of the Court’s procedures.</w:t>
      </w:r>
    </w:p>
    <w:p w14:paraId="58198FE0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Each party must also file as a separate document and attach to this Joint Pretrial Order any intended deposition designations. Prepare the designations as per Section 24 of the Court’s procedures.</w:t>
      </w:r>
    </w:p>
    <w:p w14:paraId="67B1737E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Settlement</w:t>
      </w:r>
    </w:p>
    <w:p w14:paraId="1DA890ED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Include a statement as to the status of any settlement negotiations.</w:t>
      </w:r>
    </w:p>
    <w:p w14:paraId="66CC9A01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Trial</w:t>
      </w:r>
    </w:p>
    <w:p w14:paraId="523D0442" w14:textId="77777777" w:rsidR="00D00824" w:rsidRPr="00563C0A" w:rsidRDefault="005B3E08" w:rsidP="00D00824">
      <w:pPr>
        <w:pStyle w:val="ListParagraph"/>
        <w:keepNext/>
        <w:keepLines/>
        <w:spacing w:after="240"/>
        <w:contextualSpacing w:val="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State whether the trial will be jury or nonjury; the probable length of trial; and any foreseeable logistical problems, including the availability of witnesses or unusual exhibits.</w:t>
      </w:r>
    </w:p>
    <w:p w14:paraId="09D94766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b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Juror comprehension initiatives</w:t>
      </w:r>
    </w:p>
    <w:p w14:paraId="6F94CB59" w14:textId="77777777" w:rsidR="00D00824" w:rsidRPr="00563C0A" w:rsidRDefault="005B3E08" w:rsidP="00D00824">
      <w:pPr>
        <w:pStyle w:val="ListParagraph"/>
        <w:widowControl w:val="0"/>
        <w:spacing w:after="120"/>
        <w:contextualSpacing w:val="0"/>
        <w:jc w:val="both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Briefly state the position of each party as to the suitability at trial of:</w:t>
      </w:r>
    </w:p>
    <w:p w14:paraId="3A4A177C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Trial time </w:t>
      </w:r>
      <w:proofErr w:type="gram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limits;</w:t>
      </w:r>
      <w:proofErr w:type="gramEnd"/>
    </w:p>
    <w:p w14:paraId="4773B727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Preliminary substantive jury </w:t>
      </w:r>
      <w:proofErr w:type="gram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instructions;</w:t>
      </w:r>
      <w:proofErr w:type="gramEnd"/>
    </w:p>
    <w:p w14:paraId="3D463B78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Notetaking by </w:t>
      </w:r>
      <w:proofErr w:type="gram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jurors;</w:t>
      </w:r>
      <w:proofErr w:type="gramEnd"/>
    </w:p>
    <w:p w14:paraId="4A643E70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Trial binders for jurors to include glossary of terms, cast of characters, chronology, and key </w:t>
      </w:r>
      <w:proofErr w:type="gram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exhibits;</w:t>
      </w:r>
      <w:proofErr w:type="gramEnd"/>
    </w:p>
    <w:p w14:paraId="02BC3259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Questions by jurors during trial; and</w:t>
      </w:r>
    </w:p>
    <w:p w14:paraId="08E423C7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40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Interim statements or argument to jury by counsel. </w:t>
      </w:r>
    </w:p>
    <w:p w14:paraId="333D398D" w14:textId="77777777" w:rsidR="00D00824" w:rsidRPr="00563C0A" w:rsidRDefault="005B3E08" w:rsidP="00D00824">
      <w:pPr>
        <w:pStyle w:val="ListParagraph"/>
        <w:keepNext/>
        <w:keepLines/>
        <w:numPr>
          <w:ilvl w:val="0"/>
          <w:numId w:val="23"/>
        </w:numPr>
        <w:spacing w:after="120"/>
        <w:contextualSpacing w:val="0"/>
        <w:rPr>
          <w:rFonts w:ascii="Century Schoolbook" w:eastAsia="SimSun" w:hAnsi="Century Schoolbook" w:cs="Times New Roman"/>
          <w:b/>
          <w:szCs w:val="24"/>
        </w:rPr>
      </w:pPr>
      <w:r w:rsidRPr="00563C0A">
        <w:rPr>
          <w:rFonts w:ascii="Century Schoolbook" w:eastAsia="SimSun" w:hAnsi="Century Schoolbook" w:cs="Times New Roman"/>
          <w:b/>
          <w:szCs w:val="24"/>
        </w:rPr>
        <w:t>Additional required attachments</w:t>
      </w:r>
    </w:p>
    <w:p w14:paraId="4ED59FCB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For any jury trial, each party must file as a separate document and attach to this Joint Pretrial Order the following </w:t>
      </w: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attachments</w:t>
      </w:r>
      <w:r w:rsidRPr="00563C0A">
        <w:rPr>
          <w:rFonts w:ascii="Century Schoolbook" w:eastAsia="SimSun" w:hAnsi="Century Schoolbook" w:cs="Times New Roman"/>
          <w:i/>
          <w:szCs w:val="24"/>
        </w:rPr>
        <w:t>.</w:t>
      </w:r>
    </w:p>
    <w:p w14:paraId="74600792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lastRenderedPageBreak/>
        <w:t xml:space="preserve">Any motion in </w:t>
      </w:r>
      <w:proofErr w:type="spell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limine</w:t>
      </w:r>
      <w:proofErr w:type="spellEnd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 as per Section 25 of the Court’s </w:t>
      </w:r>
      <w:proofErr w:type="gramStart"/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Procedures;</w:t>
      </w:r>
      <w:proofErr w:type="gramEnd"/>
    </w:p>
    <w:p w14:paraId="230F65E0" w14:textId="77777777" w:rsidR="00D00824" w:rsidRPr="00563C0A" w:rsidRDefault="0035162A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P</w:t>
      </w:r>
      <w:r w:rsidR="005B3E08"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 xml:space="preserve">roposed topics and questions for examination of prospective jurors as per Section 26 of the Court’s </w:t>
      </w:r>
      <w:proofErr w:type="gramStart"/>
      <w:r w:rsidR="005B3E08"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Procedures;</w:t>
      </w:r>
      <w:proofErr w:type="gramEnd"/>
    </w:p>
    <w:p w14:paraId="20C40357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Century Schoolbook" w:eastAsia="SimSun" w:hAnsi="Century Schoolbook" w:cs="Times New Roman"/>
          <w:b/>
          <w:i/>
          <w:szCs w:val="24"/>
        </w:rPr>
      </w:pP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A proposed jury charge as per Section 27 of the Court’s Procedures; and</w:t>
      </w:r>
    </w:p>
    <w:p w14:paraId="1AC0E697" w14:textId="77777777" w:rsidR="00D00824" w:rsidRPr="00563C0A" w:rsidRDefault="005B3E08" w:rsidP="00D00824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Schoolbook" w:eastAsia="SimSun" w:hAnsi="Century Schoolbook" w:cs="Times New Roman"/>
          <w:b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A memorandum of law.</w:t>
      </w:r>
    </w:p>
    <w:p w14:paraId="755AFB5B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Century Schoolbook" w:eastAsia="SimSun" w:hAnsi="Century Schoolbook" w:cs="Times New Roman"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For any </w:t>
      </w:r>
      <w:r w:rsidR="004F7F2A" w:rsidRPr="00563C0A">
        <w:rPr>
          <w:rFonts w:ascii="Century Schoolbook" w:eastAsia="SimSun" w:hAnsi="Century Schoolbook" w:cs="Times New Roman"/>
          <w:i/>
          <w:szCs w:val="24"/>
        </w:rPr>
        <w:t>bench</w:t>
      </w:r>
      <w:r w:rsidRPr="00563C0A">
        <w:rPr>
          <w:rFonts w:ascii="Century Schoolbook" w:eastAsia="SimSun" w:hAnsi="Century Schoolbook" w:cs="Times New Roman"/>
          <w:i/>
          <w:szCs w:val="24"/>
        </w:rPr>
        <w:t xml:space="preserve"> trial, each party must file as a separate document and attach to this Joint Pretrial Order the following </w:t>
      </w:r>
      <w:r w:rsidRPr="00563C0A">
        <w:rPr>
          <w:rFonts w:ascii="Century Schoolbook" w:eastAsia="Times New Roman" w:hAnsi="Century Schoolbook" w:cs="Times New Roman"/>
          <w:bCs/>
          <w:i/>
          <w:iCs/>
          <w:szCs w:val="24"/>
          <w:lang w:eastAsia="en-US"/>
        </w:rPr>
        <w:t>attachments</w:t>
      </w:r>
      <w:r w:rsidRPr="00563C0A">
        <w:rPr>
          <w:rFonts w:ascii="Century Schoolbook" w:eastAsia="SimSun" w:hAnsi="Century Schoolbook" w:cs="Times New Roman"/>
          <w:i/>
          <w:szCs w:val="24"/>
        </w:rPr>
        <w:t>.</w:t>
      </w:r>
    </w:p>
    <w:p w14:paraId="3E69BD5B" w14:textId="77777777" w:rsidR="00D00824" w:rsidRPr="00563C0A" w:rsidRDefault="005B3E08" w:rsidP="00D0082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Century Schoolbook" w:eastAsia="SimSun" w:hAnsi="Century Schoolbook" w:cs="Times New Roman"/>
          <w:b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>Proposed findings of facts and conclusions of law as per Section 28 of the Court’s Procedures; and</w:t>
      </w:r>
    </w:p>
    <w:p w14:paraId="79922A17" w14:textId="31637EC7" w:rsidR="00D00824" w:rsidRPr="00563C0A" w:rsidRDefault="005B3E08" w:rsidP="00D0082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Century Schoolbook" w:eastAsia="SimSun" w:hAnsi="Century Schoolbook" w:cs="Times New Roman"/>
          <w:b/>
          <w:i/>
          <w:szCs w:val="24"/>
        </w:rPr>
      </w:pPr>
      <w:r w:rsidRPr="00563C0A">
        <w:rPr>
          <w:rFonts w:ascii="Century Schoolbook" w:eastAsia="SimSun" w:hAnsi="Century Schoolbook" w:cs="Times New Roman"/>
          <w:i/>
          <w:szCs w:val="24"/>
        </w:rPr>
        <w:t xml:space="preserve">A 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>m</w:t>
      </w:r>
      <w:r w:rsidRPr="00563C0A">
        <w:rPr>
          <w:rFonts w:ascii="Century Schoolbook" w:eastAsia="SimSun" w:hAnsi="Century Schoolbook" w:cs="Times New Roman"/>
          <w:i/>
          <w:szCs w:val="24"/>
        </w:rPr>
        <w:t xml:space="preserve">emorandum of </w:t>
      </w:r>
      <w:r w:rsidR="00C953EC" w:rsidRPr="00563C0A">
        <w:rPr>
          <w:rFonts w:ascii="Century Schoolbook" w:eastAsia="SimSun" w:hAnsi="Century Schoolbook" w:cs="Times New Roman"/>
          <w:i/>
          <w:szCs w:val="24"/>
        </w:rPr>
        <w:t>l</w:t>
      </w:r>
      <w:r w:rsidRPr="00563C0A">
        <w:rPr>
          <w:rFonts w:ascii="Century Schoolbook" w:eastAsia="SimSun" w:hAnsi="Century Schoolbook" w:cs="Times New Roman"/>
          <w:i/>
          <w:szCs w:val="24"/>
        </w:rPr>
        <w:t>aw.</w:t>
      </w:r>
    </w:p>
    <w:p w14:paraId="7765B2FB" w14:textId="77777777" w:rsidR="00D00824" w:rsidRPr="00563C0A" w:rsidRDefault="00D00824" w:rsidP="00D00824">
      <w:pPr>
        <w:widowControl w:val="0"/>
        <w:suppressAutoHyphens w:val="0"/>
        <w:autoSpaceDE w:val="0"/>
        <w:autoSpaceDN w:val="0"/>
        <w:spacing w:before="1"/>
        <w:ind w:left="100" w:right="428" w:firstLine="620"/>
        <w:rPr>
          <w:rFonts w:ascii="Century Schoolbook" w:eastAsia="Times New Roman" w:hAnsi="Century Schoolbook" w:cs="Times New Roman"/>
          <w:szCs w:val="24"/>
          <w:lang w:eastAsia="en-US"/>
        </w:rPr>
      </w:pPr>
    </w:p>
    <w:p w14:paraId="1390467D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spacing w:before="1"/>
        <w:ind w:left="100" w:right="428" w:firstLine="620"/>
        <w:rPr>
          <w:rFonts w:ascii="Century Schoolbook" w:eastAsia="Times New Roman" w:hAnsi="Century Schoolbook" w:cs="Times New Roman"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>Signed on ___________, at Houston, Texas.</w:t>
      </w:r>
    </w:p>
    <w:p w14:paraId="20ECF444" w14:textId="77777777" w:rsidR="00D00824" w:rsidRPr="00563C0A" w:rsidRDefault="00D00824" w:rsidP="00D00824">
      <w:pPr>
        <w:widowControl w:val="0"/>
        <w:suppressAutoHyphens w:val="0"/>
        <w:autoSpaceDE w:val="0"/>
        <w:autoSpaceDN w:val="0"/>
        <w:spacing w:before="1"/>
        <w:ind w:right="428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</w:p>
    <w:p w14:paraId="3D6399CA" w14:textId="77777777" w:rsidR="00D00824" w:rsidRPr="00563C0A" w:rsidRDefault="00D00824" w:rsidP="00D00824">
      <w:pPr>
        <w:widowControl w:val="0"/>
        <w:suppressAutoHyphens w:val="0"/>
        <w:autoSpaceDE w:val="0"/>
        <w:autoSpaceDN w:val="0"/>
        <w:spacing w:before="1"/>
        <w:ind w:right="428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</w:p>
    <w:p w14:paraId="310F9FFE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spacing w:before="1"/>
        <w:jc w:val="both"/>
        <w:rPr>
          <w:rFonts w:ascii="Century Schoolbook" w:eastAsia="Times New Roman" w:hAnsi="Century Schoolbook" w:cs="Times New Roman"/>
          <w:szCs w:val="24"/>
          <w:u w:val="single"/>
          <w:lang w:eastAsia="en-US"/>
        </w:rPr>
      </w:pP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</w:p>
    <w:p w14:paraId="3F79A34C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spacing w:before="1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  <w:t>Hon. Charles Eskridge</w:t>
      </w:r>
    </w:p>
    <w:p w14:paraId="387A7426" w14:textId="77777777" w:rsidR="00D00824" w:rsidRPr="00563C0A" w:rsidRDefault="005B3E08" w:rsidP="00D00824">
      <w:pPr>
        <w:widowControl w:val="0"/>
        <w:suppressAutoHyphens w:val="0"/>
        <w:autoSpaceDE w:val="0"/>
        <w:autoSpaceDN w:val="0"/>
        <w:spacing w:before="1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563C0A">
        <w:rPr>
          <w:rFonts w:ascii="Century Schoolbook" w:eastAsia="Times New Roman" w:hAnsi="Century Schoolbook" w:cs="Times New Roman"/>
          <w:szCs w:val="24"/>
          <w:lang w:eastAsia="en-US"/>
        </w:rPr>
        <w:tab/>
        <w:t>United States District Judge</w:t>
      </w:r>
    </w:p>
    <w:p w14:paraId="4CC6B1F7" w14:textId="77777777" w:rsidR="00D00824" w:rsidRPr="00563C0A" w:rsidRDefault="00D00824">
      <w:pPr>
        <w:jc w:val="both"/>
        <w:rPr>
          <w:rFonts w:ascii="Century Schoolbook" w:eastAsia="SimSun" w:hAnsi="Century Schoolbook" w:cs="Times New Roman"/>
          <w:szCs w:val="24"/>
        </w:rPr>
      </w:pPr>
    </w:p>
    <w:p w14:paraId="7DA63A9A" w14:textId="77777777" w:rsidR="00D00824" w:rsidRPr="00563C0A" w:rsidRDefault="005B3E08">
      <w:pPr>
        <w:jc w:val="both"/>
        <w:rPr>
          <w:rFonts w:ascii="Century Schoolbook" w:eastAsia="SimSun" w:hAnsi="Century Schoolbook" w:cs="Times New Roman"/>
          <w:szCs w:val="24"/>
        </w:rPr>
      </w:pPr>
      <w:r w:rsidRPr="00563C0A">
        <w:rPr>
          <w:rFonts w:ascii="Century Schoolbook" w:eastAsia="SimSun" w:hAnsi="Century Schoolbook" w:cs="Times New Roman"/>
          <w:smallCaps/>
          <w:szCs w:val="24"/>
        </w:rPr>
        <w:t>Approved</w:t>
      </w:r>
      <w:r w:rsidRPr="00563C0A">
        <w:rPr>
          <w:rFonts w:ascii="Century Schoolbook" w:eastAsia="SimSun" w:hAnsi="Century Schoolbook" w:cs="Times New Roman"/>
          <w:szCs w:val="24"/>
        </w:rPr>
        <w:t>:</w:t>
      </w:r>
    </w:p>
    <w:p w14:paraId="6D231908" w14:textId="77777777" w:rsidR="00D00824" w:rsidRPr="00563C0A" w:rsidRDefault="00D00824">
      <w:pPr>
        <w:rPr>
          <w:rFonts w:ascii="Century Schoolbook" w:eastAsia="SimSun" w:hAnsi="Century Schoolbook" w:cs="Times New Roman"/>
          <w:szCs w:val="24"/>
        </w:rPr>
      </w:pPr>
    </w:p>
    <w:p w14:paraId="7684481B" w14:textId="77777777" w:rsidR="00D00824" w:rsidRPr="00563C0A" w:rsidRDefault="005B3E08" w:rsidP="00D00824">
      <w:pPr>
        <w:pStyle w:val="Normal0"/>
        <w:rPr>
          <w:rFonts w:ascii="Century Schoolbook" w:hAnsi="Century Schoolbook"/>
          <w:szCs w:val="24"/>
          <w:u w:val="single"/>
        </w:rPr>
      </w:pP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</w:p>
    <w:p w14:paraId="4BCF2BEB" w14:textId="77777777" w:rsidR="00D00824" w:rsidRPr="00563C0A" w:rsidRDefault="005B3E08" w:rsidP="00D00824">
      <w:pPr>
        <w:pStyle w:val="Normal0"/>
        <w:rPr>
          <w:rFonts w:ascii="Century Schoolbook" w:hAnsi="Century Schoolbook"/>
          <w:szCs w:val="24"/>
        </w:rPr>
      </w:pPr>
      <w:r w:rsidRPr="00563C0A">
        <w:rPr>
          <w:rFonts w:ascii="Century Schoolbook" w:hAnsi="Century Schoolbook"/>
          <w:szCs w:val="24"/>
        </w:rPr>
        <w:t>Date</w:t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  <w:t>[Plaintiff Signature Block]</w:t>
      </w:r>
    </w:p>
    <w:p w14:paraId="65D4B6CD" w14:textId="77777777" w:rsidR="00D00824" w:rsidRPr="00563C0A" w:rsidRDefault="00D00824" w:rsidP="00D00824">
      <w:pPr>
        <w:rPr>
          <w:rFonts w:ascii="Century Schoolbook" w:eastAsia="SimSun" w:hAnsi="Century Schoolbook" w:cs="Times New Roman"/>
          <w:szCs w:val="24"/>
        </w:rPr>
      </w:pPr>
    </w:p>
    <w:p w14:paraId="2C75CDE9" w14:textId="77777777" w:rsidR="00D00824" w:rsidRPr="00563C0A" w:rsidRDefault="005B3E08" w:rsidP="00D00824">
      <w:pPr>
        <w:pStyle w:val="Normal0"/>
        <w:rPr>
          <w:rFonts w:ascii="Century Schoolbook" w:hAnsi="Century Schoolbook"/>
          <w:szCs w:val="24"/>
          <w:u w:val="single"/>
        </w:rPr>
      </w:pP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  <w:r w:rsidRPr="00563C0A">
        <w:rPr>
          <w:rFonts w:ascii="Century Schoolbook" w:hAnsi="Century Schoolbook"/>
          <w:szCs w:val="24"/>
          <w:u w:val="single"/>
        </w:rPr>
        <w:tab/>
      </w:r>
    </w:p>
    <w:p w14:paraId="3E692BA7" w14:textId="77777777" w:rsidR="00D00824" w:rsidRPr="00563C0A" w:rsidRDefault="005B3E08" w:rsidP="00211FF9">
      <w:pPr>
        <w:pStyle w:val="Normal0"/>
        <w:rPr>
          <w:rFonts w:ascii="Century Schoolbook" w:hAnsi="Century Schoolbook"/>
          <w:szCs w:val="24"/>
          <w:u w:val="single"/>
        </w:rPr>
      </w:pPr>
      <w:r w:rsidRPr="00563C0A">
        <w:rPr>
          <w:rFonts w:ascii="Century Schoolbook" w:hAnsi="Century Schoolbook"/>
          <w:szCs w:val="24"/>
        </w:rPr>
        <w:t>Date</w:t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</w:r>
      <w:r w:rsidRPr="00563C0A">
        <w:rPr>
          <w:rFonts w:ascii="Century Schoolbook" w:hAnsi="Century Schoolbook"/>
          <w:szCs w:val="24"/>
        </w:rPr>
        <w:tab/>
        <w:t>[Defendant Signature Block]</w:t>
      </w:r>
    </w:p>
    <w:sectPr w:rsidR="00D00824" w:rsidRPr="00563C0A" w:rsidSect="00211FF9">
      <w:headerReference w:type="default" r:id="rId8"/>
      <w:footerReference w:type="default" r:id="rId9"/>
      <w:pgSz w:w="12240" w:h="15840" w:code="1"/>
      <w:pgMar w:top="2160" w:right="2880" w:bottom="2160" w:left="288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2499" w14:textId="77777777" w:rsidR="00EA09C6" w:rsidRDefault="00EA09C6">
      <w:r>
        <w:separator/>
      </w:r>
    </w:p>
  </w:endnote>
  <w:endnote w:type="continuationSeparator" w:id="0">
    <w:p w14:paraId="37D96B87" w14:textId="77777777" w:rsidR="00EA09C6" w:rsidRDefault="00EA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131723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7FFCF6C2" w14:textId="7E7995DB" w:rsidR="00C267A5" w:rsidRPr="00C267A5" w:rsidRDefault="00C267A5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563C0A">
          <w:rPr>
            <w:rFonts w:ascii="Century Schoolbook" w:hAnsi="Century Schoolbook"/>
            <w:szCs w:val="24"/>
          </w:rPr>
          <w:fldChar w:fldCharType="begin"/>
        </w:r>
        <w:r w:rsidRPr="00563C0A">
          <w:rPr>
            <w:rFonts w:ascii="Century Schoolbook" w:hAnsi="Century Schoolbook"/>
            <w:szCs w:val="24"/>
          </w:rPr>
          <w:instrText xml:space="preserve"> PAGE   \* MERGEFORMAT </w:instrText>
        </w:r>
        <w:r w:rsidRPr="00563C0A">
          <w:rPr>
            <w:rFonts w:ascii="Century Schoolbook" w:hAnsi="Century Schoolbook"/>
            <w:szCs w:val="24"/>
          </w:rPr>
          <w:fldChar w:fldCharType="separate"/>
        </w:r>
        <w:r w:rsidRPr="00563C0A">
          <w:rPr>
            <w:rFonts w:ascii="Century Schoolbook" w:hAnsi="Century Schoolbook"/>
            <w:noProof/>
            <w:szCs w:val="24"/>
          </w:rPr>
          <w:t>2</w:t>
        </w:r>
        <w:r w:rsidRPr="00563C0A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18C1411F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ED41" w14:textId="77777777" w:rsidR="00EA09C6" w:rsidRDefault="00EA09C6">
      <w:r>
        <w:separator/>
      </w:r>
    </w:p>
  </w:footnote>
  <w:footnote w:type="continuationSeparator" w:id="0">
    <w:p w14:paraId="4FF42B1C" w14:textId="77777777" w:rsidR="00EA09C6" w:rsidRDefault="00EA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D773D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1BB8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37"/>
  </w:num>
  <w:num w:numId="14">
    <w:abstractNumId w:val="35"/>
  </w:num>
  <w:num w:numId="15">
    <w:abstractNumId w:val="34"/>
  </w:num>
  <w:num w:numId="16">
    <w:abstractNumId w:val="11"/>
  </w:num>
  <w:num w:numId="17">
    <w:abstractNumId w:val="31"/>
  </w:num>
  <w:num w:numId="18">
    <w:abstractNumId w:val="14"/>
  </w:num>
  <w:num w:numId="19">
    <w:abstractNumId w:val="12"/>
  </w:num>
  <w:num w:numId="20">
    <w:abstractNumId w:val="6"/>
  </w:num>
  <w:num w:numId="21">
    <w:abstractNumId w:val="30"/>
  </w:num>
  <w:num w:numId="22">
    <w:abstractNumId w:val="16"/>
  </w:num>
  <w:num w:numId="23">
    <w:abstractNumId w:val="13"/>
  </w:num>
  <w:num w:numId="24">
    <w:abstractNumId w:val="28"/>
  </w:num>
  <w:num w:numId="25">
    <w:abstractNumId w:val="36"/>
  </w:num>
  <w:num w:numId="26">
    <w:abstractNumId w:val="5"/>
  </w:num>
  <w:num w:numId="27">
    <w:abstractNumId w:val="23"/>
  </w:num>
  <w:num w:numId="28">
    <w:abstractNumId w:val="24"/>
  </w:num>
  <w:num w:numId="29">
    <w:abstractNumId w:val="26"/>
  </w:num>
  <w:num w:numId="30">
    <w:abstractNumId w:val="7"/>
  </w:num>
  <w:num w:numId="31">
    <w:abstractNumId w:val="27"/>
  </w:num>
  <w:num w:numId="32">
    <w:abstractNumId w:val="8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0"/>
  </w:num>
  <w:num w:numId="38">
    <w:abstractNumId w:val="19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800EF"/>
    <w:rsid w:val="000A5FA8"/>
    <w:rsid w:val="00162B54"/>
    <w:rsid w:val="001A0C9B"/>
    <w:rsid w:val="00211FF9"/>
    <w:rsid w:val="00214455"/>
    <w:rsid w:val="0025625B"/>
    <w:rsid w:val="002745E9"/>
    <w:rsid w:val="00277ACF"/>
    <w:rsid w:val="00287E7D"/>
    <w:rsid w:val="002977D3"/>
    <w:rsid w:val="002F5971"/>
    <w:rsid w:val="0035162A"/>
    <w:rsid w:val="00385145"/>
    <w:rsid w:val="0041082B"/>
    <w:rsid w:val="00463F57"/>
    <w:rsid w:val="004A6293"/>
    <w:rsid w:val="004D094A"/>
    <w:rsid w:val="004F7F2A"/>
    <w:rsid w:val="00515A3C"/>
    <w:rsid w:val="00563C0A"/>
    <w:rsid w:val="00565B38"/>
    <w:rsid w:val="005B3E08"/>
    <w:rsid w:val="005D22BE"/>
    <w:rsid w:val="00602C9B"/>
    <w:rsid w:val="00604844"/>
    <w:rsid w:val="00632836"/>
    <w:rsid w:val="00656CA6"/>
    <w:rsid w:val="006E1EEC"/>
    <w:rsid w:val="006E7102"/>
    <w:rsid w:val="00751E0A"/>
    <w:rsid w:val="007A6F6B"/>
    <w:rsid w:val="00842246"/>
    <w:rsid w:val="00873667"/>
    <w:rsid w:val="00884A4C"/>
    <w:rsid w:val="008B1DC0"/>
    <w:rsid w:val="008C1230"/>
    <w:rsid w:val="008D7105"/>
    <w:rsid w:val="009A1C05"/>
    <w:rsid w:val="009D6DE8"/>
    <w:rsid w:val="009E1019"/>
    <w:rsid w:val="00B35C36"/>
    <w:rsid w:val="00B477AB"/>
    <w:rsid w:val="00B52830"/>
    <w:rsid w:val="00B73EEA"/>
    <w:rsid w:val="00BA35B8"/>
    <w:rsid w:val="00C267A5"/>
    <w:rsid w:val="00C848B4"/>
    <w:rsid w:val="00C953EC"/>
    <w:rsid w:val="00CD3921"/>
    <w:rsid w:val="00CF4158"/>
    <w:rsid w:val="00D00824"/>
    <w:rsid w:val="00D31648"/>
    <w:rsid w:val="00D549D1"/>
    <w:rsid w:val="00DC0B80"/>
    <w:rsid w:val="00DD1DAD"/>
    <w:rsid w:val="00DE7BB4"/>
    <w:rsid w:val="00E02C66"/>
    <w:rsid w:val="00E11F3B"/>
    <w:rsid w:val="00E41CA7"/>
    <w:rsid w:val="00E63FE7"/>
    <w:rsid w:val="00E75A40"/>
    <w:rsid w:val="00EA09C6"/>
    <w:rsid w:val="00F42B19"/>
    <w:rsid w:val="00F4411A"/>
    <w:rsid w:val="00F501D2"/>
    <w:rsid w:val="00F50DEC"/>
    <w:rsid w:val="00F97988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7C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2021-10-28T14:38:00Z</dcterms:created>
  <dcterms:modified xsi:type="dcterms:W3CDTF">2021-10-28T14:38:00Z</dcterms:modified>
</cp:coreProperties>
</file>