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935CA" w14:textId="6DDC5E3D" w:rsidR="003A3570" w:rsidRPr="003A3570" w:rsidRDefault="007E2D54" w:rsidP="003A3570">
      <w:pPr>
        <w:contextualSpacing/>
        <w:rPr>
          <w:rFonts w:ascii="Times New Roman" w:hAnsi="Times New Roman" w:cs="Times New Roman"/>
          <w:sz w:val="24"/>
          <w:szCs w:val="24"/>
        </w:rPr>
      </w:pPr>
      <w:r>
        <w:rPr>
          <w:rFonts w:ascii="Times New Roman" w:hAnsi="Times New Roman" w:cs="Times New Roman"/>
          <w:noProof/>
          <w:sz w:val="24"/>
          <w:szCs w:val="24"/>
        </w:rPr>
        <w:object w:dxaOrig="1440" w:dyaOrig="1440" w14:anchorId="77973B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7pt;margin-top:61.55pt;width:102pt;height:96.6pt;z-index:251658240;mso-wrap-distance-left:4.5pt;mso-wrap-distance-top:4.5pt;mso-wrap-distance-right:4.5pt;mso-wrap-distance-bottom:4.5pt;mso-position-horizontal-relative:margin;mso-position-vertical-relative:page" o:allowincell="f">
            <v:imagedata r:id="rId8" o:title=""/>
            <w10:wrap type="square" side="largest" anchorx="margin" anchory="page"/>
          </v:shape>
          <o:OLEObject Type="Embed" ProgID="Presentations.Drawing.15" ShapeID="_x0000_s1026" DrawAspect="Content" ObjectID="_1634105176" r:id="rId9">
            <o:FieldCodes>\s \* MERGEFORMAT</o:FieldCodes>
          </o:OLEObject>
        </w:object>
      </w:r>
    </w:p>
    <w:p w14:paraId="7B015FC5" w14:textId="77777777" w:rsidR="003A3570" w:rsidRPr="003A3570" w:rsidRDefault="003A3570" w:rsidP="003A3570">
      <w:pPr>
        <w:contextualSpacing/>
        <w:rPr>
          <w:rFonts w:ascii="Times New Roman" w:hAnsi="Times New Roman" w:cs="Times New Roman"/>
          <w:sz w:val="24"/>
          <w:szCs w:val="24"/>
        </w:rPr>
      </w:pPr>
    </w:p>
    <w:p w14:paraId="7EC3FD27" w14:textId="77777777" w:rsidR="003A3570" w:rsidRPr="003A3570" w:rsidRDefault="003A3570" w:rsidP="003A3570">
      <w:pPr>
        <w:contextualSpacing/>
        <w:rPr>
          <w:rFonts w:ascii="Times New Roman" w:hAnsi="Times New Roman" w:cs="Times New Roman"/>
          <w:sz w:val="24"/>
          <w:szCs w:val="24"/>
        </w:rPr>
      </w:pPr>
    </w:p>
    <w:p w14:paraId="3FD3B349" w14:textId="77777777" w:rsidR="003A3570" w:rsidRPr="003A3570" w:rsidRDefault="003A3570" w:rsidP="003A3570">
      <w:pPr>
        <w:contextualSpacing/>
        <w:rPr>
          <w:rFonts w:ascii="Times New Roman" w:hAnsi="Times New Roman" w:cs="Times New Roman"/>
          <w:sz w:val="24"/>
          <w:szCs w:val="24"/>
        </w:rPr>
      </w:pPr>
    </w:p>
    <w:p w14:paraId="3791C393" w14:textId="77777777" w:rsidR="003A3570" w:rsidRPr="003A3570" w:rsidRDefault="003A3570" w:rsidP="003A3570">
      <w:pPr>
        <w:contextualSpacing/>
        <w:rPr>
          <w:rFonts w:ascii="Times New Roman" w:hAnsi="Times New Roman" w:cs="Times New Roman"/>
          <w:sz w:val="24"/>
          <w:szCs w:val="24"/>
        </w:rPr>
      </w:pPr>
    </w:p>
    <w:p w14:paraId="6E089FE3" w14:textId="77777777" w:rsidR="003A3570" w:rsidRPr="003A3570" w:rsidRDefault="003A3570" w:rsidP="003A3570">
      <w:pPr>
        <w:contextualSpacing/>
        <w:rPr>
          <w:rFonts w:ascii="Times New Roman" w:hAnsi="Times New Roman" w:cs="Times New Roman"/>
          <w:sz w:val="24"/>
          <w:szCs w:val="24"/>
        </w:rPr>
      </w:pPr>
    </w:p>
    <w:p w14:paraId="5BEABE3A" w14:textId="77777777" w:rsidR="003A3570" w:rsidRPr="003A3570" w:rsidRDefault="003A3570" w:rsidP="003A3570">
      <w:pPr>
        <w:contextualSpacing/>
        <w:rPr>
          <w:rFonts w:ascii="Times New Roman" w:hAnsi="Times New Roman" w:cs="Times New Roman"/>
          <w:sz w:val="24"/>
          <w:szCs w:val="24"/>
        </w:rPr>
      </w:pPr>
    </w:p>
    <w:p w14:paraId="57908D29"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b/>
          <w:sz w:val="24"/>
          <w:szCs w:val="24"/>
        </w:rPr>
        <w:t>JUDGE ANDREW S. HANEN</w:t>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United States Courthouse</w:t>
      </w:r>
    </w:p>
    <w:p w14:paraId="5F8452C8"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 xml:space="preserve">515 Rusk Street, Room 8613 </w:t>
      </w:r>
    </w:p>
    <w:p w14:paraId="7268AA48"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 xml:space="preserve">Houston, Texas 77002 </w:t>
      </w:r>
    </w:p>
    <w:p w14:paraId="34596E03"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(713) 250-5908</w:t>
      </w:r>
    </w:p>
    <w:p w14:paraId="65DE4B9E" w14:textId="77777777" w:rsidR="003A3570" w:rsidRPr="003A3570" w:rsidRDefault="003A3570" w:rsidP="003A3570">
      <w:pPr>
        <w:ind w:left="90"/>
        <w:contextualSpacing/>
        <w:rPr>
          <w:rFonts w:ascii="Times New Roman" w:hAnsi="Times New Roman" w:cs="Times New Roman"/>
          <w:szCs w:val="24"/>
        </w:rPr>
      </w:pPr>
    </w:p>
    <w:p w14:paraId="1C07E722"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Rhonda S. Hawkins, Case Manager</w:t>
      </w:r>
    </w:p>
    <w:p w14:paraId="763ACB0E"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United States District Clerk</w:t>
      </w:r>
    </w:p>
    <w:p w14:paraId="488CD1C5"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515 Rusk Street, Room 8613</w:t>
      </w:r>
    </w:p>
    <w:p w14:paraId="5D584BCE"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 xml:space="preserve">Houston, Texas 77002 </w:t>
      </w:r>
    </w:p>
    <w:p w14:paraId="1F61047D"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Direct No.: (713) 250-5518</w:t>
      </w:r>
    </w:p>
    <w:p w14:paraId="67F60367"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Rhonda_Hawkins@txs.uscourts.gov</w:t>
      </w:r>
    </w:p>
    <w:p w14:paraId="63ED7802" w14:textId="77777777" w:rsidR="003A3570" w:rsidRPr="003A3570" w:rsidRDefault="003A3570" w:rsidP="003A3570">
      <w:pPr>
        <w:ind w:left="90"/>
        <w:contextualSpacing/>
        <w:rPr>
          <w:rFonts w:ascii="Times New Roman" w:hAnsi="Times New Roman" w:cs="Times New Roman"/>
          <w:szCs w:val="24"/>
        </w:rPr>
      </w:pP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sidRPr="003A3570">
        <w:rPr>
          <w:rFonts w:ascii="Times New Roman" w:hAnsi="Times New Roman" w:cs="Times New Roman"/>
          <w:szCs w:val="24"/>
        </w:rPr>
        <w:tab/>
      </w:r>
      <w:r>
        <w:rPr>
          <w:rFonts w:ascii="Times New Roman" w:hAnsi="Times New Roman" w:cs="Times New Roman"/>
          <w:szCs w:val="24"/>
        </w:rPr>
        <w:tab/>
      </w:r>
      <w:r w:rsidRPr="003A3570">
        <w:rPr>
          <w:rFonts w:ascii="Times New Roman" w:hAnsi="Times New Roman" w:cs="Times New Roman"/>
          <w:szCs w:val="24"/>
        </w:rPr>
        <w:t>District Clerk’s Office: (713) 250-5500</w:t>
      </w:r>
    </w:p>
    <w:p w14:paraId="2821CCA7" w14:textId="77777777" w:rsidR="003A3570" w:rsidRPr="003A3570" w:rsidRDefault="003A3570" w:rsidP="003A3570">
      <w:pPr>
        <w:ind w:left="90"/>
        <w:contextualSpacing/>
        <w:rPr>
          <w:rFonts w:ascii="Times New Roman" w:hAnsi="Times New Roman" w:cs="Times New Roman"/>
          <w:sz w:val="24"/>
          <w:szCs w:val="24"/>
        </w:rPr>
      </w:pPr>
    </w:p>
    <w:p w14:paraId="33B4FA09" w14:textId="77777777" w:rsidR="003A3570" w:rsidRPr="003A3570" w:rsidRDefault="003A3570" w:rsidP="003A3570">
      <w:pPr>
        <w:ind w:left="90"/>
        <w:contextualSpacing/>
        <w:rPr>
          <w:rFonts w:ascii="Times New Roman" w:hAnsi="Times New Roman" w:cs="Times New Roman"/>
          <w:sz w:val="24"/>
          <w:szCs w:val="24"/>
        </w:rPr>
      </w:pPr>
    </w:p>
    <w:p w14:paraId="40E8FD2B" w14:textId="489653A9" w:rsidR="003A3570" w:rsidRPr="003A3570" w:rsidRDefault="007B7F36" w:rsidP="003A3570">
      <w:pPr>
        <w:contextualSpacing/>
        <w:jc w:val="center"/>
        <w:rPr>
          <w:rFonts w:ascii="Times New Roman" w:hAnsi="Times New Roman" w:cs="Times New Roman"/>
          <w:b/>
          <w:sz w:val="24"/>
          <w:szCs w:val="24"/>
        </w:rPr>
      </w:pPr>
      <w:r>
        <w:rPr>
          <w:rFonts w:ascii="Times New Roman" w:hAnsi="Times New Roman" w:cs="Times New Roman"/>
          <w:b/>
          <w:sz w:val="24"/>
          <w:szCs w:val="24"/>
        </w:rPr>
        <w:t>CRIMINAL</w:t>
      </w:r>
      <w:r w:rsidR="003A3570" w:rsidRPr="003A3570">
        <w:rPr>
          <w:rFonts w:ascii="Times New Roman" w:hAnsi="Times New Roman" w:cs="Times New Roman"/>
          <w:b/>
          <w:sz w:val="24"/>
          <w:szCs w:val="24"/>
        </w:rPr>
        <w:t xml:space="preserve"> PROCEDURES</w:t>
      </w:r>
    </w:p>
    <w:p w14:paraId="4545228D" w14:textId="77777777" w:rsidR="003A3570" w:rsidRPr="003A3570" w:rsidRDefault="003A3570" w:rsidP="003A3570">
      <w:pPr>
        <w:contextualSpacing/>
        <w:rPr>
          <w:rFonts w:ascii="Times New Roman" w:hAnsi="Times New Roman" w:cs="Times New Roman"/>
          <w:sz w:val="24"/>
          <w:szCs w:val="24"/>
        </w:rPr>
      </w:pPr>
    </w:p>
    <w:p w14:paraId="084B637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t>CONTACT WITH COURT PERSONNEL</w:t>
      </w:r>
    </w:p>
    <w:p w14:paraId="4F32FFA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286917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2.</w:t>
      </w:r>
      <w:r w:rsidRPr="003A3570">
        <w:rPr>
          <w:rFonts w:ascii="Times New Roman" w:hAnsi="Times New Roman" w:cs="Times New Roman"/>
          <w:sz w:val="24"/>
          <w:szCs w:val="24"/>
        </w:rPr>
        <w:tab/>
        <w:t>EMERGENCIES</w:t>
      </w:r>
    </w:p>
    <w:p w14:paraId="2F868BD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7AFB79B" w14:textId="4A144DCA"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3.</w:t>
      </w:r>
      <w:r w:rsidRPr="003A3570">
        <w:rPr>
          <w:rFonts w:ascii="Times New Roman" w:hAnsi="Times New Roman" w:cs="Times New Roman"/>
          <w:sz w:val="24"/>
          <w:szCs w:val="24"/>
        </w:rPr>
        <w:tab/>
        <w:t>ELECTRONIC FILINGS</w:t>
      </w:r>
    </w:p>
    <w:p w14:paraId="07F91E98" w14:textId="7B176962" w:rsidR="007B7F36" w:rsidRDefault="007B7F36" w:rsidP="003A3570">
      <w:pPr>
        <w:contextualSpacing/>
        <w:rPr>
          <w:rFonts w:ascii="Times New Roman" w:hAnsi="Times New Roman" w:cs="Times New Roman"/>
          <w:sz w:val="24"/>
          <w:szCs w:val="24"/>
        </w:rPr>
      </w:pPr>
    </w:p>
    <w:p w14:paraId="4C32CF55" w14:textId="6877F76C" w:rsidR="007B7F36" w:rsidRPr="003A3570"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COURT SETTINGS</w:t>
      </w:r>
    </w:p>
    <w:p w14:paraId="0B23A2DB"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12B7476" w14:textId="28A84E99" w:rsidR="003A3570" w:rsidRPr="003A3570"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5</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CONTINUANCES</w:t>
      </w:r>
    </w:p>
    <w:p w14:paraId="2B1FC8F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FAF2014" w14:textId="21682333" w:rsidR="003A3570"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6</w:t>
      </w:r>
      <w:r w:rsidR="00776007">
        <w:rPr>
          <w:rFonts w:ascii="Times New Roman" w:hAnsi="Times New Roman" w:cs="Times New Roman"/>
          <w:sz w:val="24"/>
          <w:szCs w:val="24"/>
        </w:rPr>
        <w:t>.</w:t>
      </w:r>
      <w:r w:rsidR="00776007">
        <w:rPr>
          <w:rFonts w:ascii="Times New Roman" w:hAnsi="Times New Roman" w:cs="Times New Roman"/>
          <w:sz w:val="24"/>
          <w:szCs w:val="24"/>
        </w:rPr>
        <w:tab/>
      </w:r>
      <w:r w:rsidR="003A3570" w:rsidRPr="003A3570">
        <w:rPr>
          <w:rFonts w:ascii="Times New Roman" w:hAnsi="Times New Roman" w:cs="Times New Roman"/>
          <w:sz w:val="24"/>
          <w:szCs w:val="24"/>
        </w:rPr>
        <w:t>MOTION PRACTICE</w:t>
      </w:r>
    </w:p>
    <w:p w14:paraId="5C6E908E" w14:textId="77777777" w:rsidR="00776007" w:rsidRDefault="00776007" w:rsidP="003A3570">
      <w:pPr>
        <w:contextualSpacing/>
        <w:rPr>
          <w:rFonts w:ascii="Times New Roman" w:hAnsi="Times New Roman" w:cs="Times New Roman"/>
          <w:sz w:val="24"/>
          <w:szCs w:val="24"/>
        </w:rPr>
      </w:pPr>
    </w:p>
    <w:p w14:paraId="18AC8A01" w14:textId="2625319A" w:rsidR="00776007"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7</w:t>
      </w:r>
      <w:r w:rsidR="00776007">
        <w:rPr>
          <w:rFonts w:ascii="Times New Roman" w:hAnsi="Times New Roman" w:cs="Times New Roman"/>
          <w:sz w:val="24"/>
          <w:szCs w:val="24"/>
        </w:rPr>
        <w:t>.</w:t>
      </w:r>
      <w:r w:rsidR="00776007">
        <w:rPr>
          <w:rFonts w:ascii="Times New Roman" w:hAnsi="Times New Roman" w:cs="Times New Roman"/>
          <w:sz w:val="24"/>
          <w:szCs w:val="24"/>
        </w:rPr>
        <w:tab/>
      </w:r>
      <w:r>
        <w:rPr>
          <w:rFonts w:ascii="Times New Roman" w:hAnsi="Times New Roman" w:cs="Times New Roman"/>
          <w:sz w:val="24"/>
          <w:szCs w:val="24"/>
        </w:rPr>
        <w:t>REQUIRED PRETRIAL MATERIALS</w:t>
      </w:r>
    </w:p>
    <w:p w14:paraId="2E3709DA" w14:textId="77777777" w:rsidR="00776007" w:rsidRDefault="00776007" w:rsidP="003A3570">
      <w:pPr>
        <w:contextualSpacing/>
        <w:rPr>
          <w:rFonts w:ascii="Times New Roman" w:hAnsi="Times New Roman" w:cs="Times New Roman"/>
          <w:sz w:val="24"/>
          <w:szCs w:val="24"/>
        </w:rPr>
      </w:pPr>
    </w:p>
    <w:p w14:paraId="1081C099" w14:textId="35AFC613" w:rsidR="003A3570" w:rsidRPr="003A3570"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8</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r>
      <w:r>
        <w:rPr>
          <w:rFonts w:ascii="Times New Roman" w:hAnsi="Times New Roman" w:cs="Times New Roman"/>
          <w:sz w:val="24"/>
          <w:szCs w:val="24"/>
        </w:rPr>
        <w:t>EXHIBITS</w:t>
      </w:r>
    </w:p>
    <w:p w14:paraId="5CC65D3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0F3B4B8" w14:textId="36220E78" w:rsidR="003A3570" w:rsidRPr="003A3570"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9</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r>
      <w:r>
        <w:rPr>
          <w:rFonts w:ascii="Times New Roman" w:hAnsi="Times New Roman" w:cs="Times New Roman"/>
          <w:sz w:val="24"/>
          <w:szCs w:val="24"/>
        </w:rPr>
        <w:t>EQUIPMENT</w:t>
      </w:r>
    </w:p>
    <w:p w14:paraId="6068BC3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D09DE8E" w14:textId="4E00D887" w:rsidR="003A3570" w:rsidRPr="003A3570" w:rsidRDefault="00776007" w:rsidP="003A3570">
      <w:pPr>
        <w:contextualSpacing/>
        <w:rPr>
          <w:rFonts w:ascii="Times New Roman" w:hAnsi="Times New Roman" w:cs="Times New Roman"/>
          <w:sz w:val="24"/>
          <w:szCs w:val="24"/>
        </w:rPr>
      </w:pPr>
      <w:r>
        <w:rPr>
          <w:rFonts w:ascii="Times New Roman" w:hAnsi="Times New Roman" w:cs="Times New Roman"/>
          <w:sz w:val="24"/>
          <w:szCs w:val="24"/>
        </w:rPr>
        <w:lastRenderedPageBreak/>
        <w:t>1</w:t>
      </w:r>
      <w:r w:rsidR="007B7F36">
        <w:rPr>
          <w:rFonts w:ascii="Times New Roman" w:hAnsi="Times New Roman" w:cs="Times New Roman"/>
          <w:sz w:val="24"/>
          <w:szCs w:val="24"/>
        </w:rPr>
        <w:t>0</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r>
      <w:r w:rsidR="007B7F36">
        <w:rPr>
          <w:rFonts w:ascii="Times New Roman" w:hAnsi="Times New Roman" w:cs="Times New Roman"/>
          <w:sz w:val="24"/>
          <w:szCs w:val="24"/>
        </w:rPr>
        <w:t>COURTROOM PROCEDURES</w:t>
      </w:r>
    </w:p>
    <w:p w14:paraId="6EABAD1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2C9B6E1" w14:textId="6F23B49D" w:rsidR="00D05241"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11</w:t>
      </w:r>
      <w:r w:rsidR="00D05241">
        <w:rPr>
          <w:rFonts w:ascii="Times New Roman" w:hAnsi="Times New Roman" w:cs="Times New Roman"/>
          <w:sz w:val="24"/>
          <w:szCs w:val="24"/>
        </w:rPr>
        <w:t>.</w:t>
      </w:r>
      <w:r w:rsidR="00D05241">
        <w:rPr>
          <w:rFonts w:ascii="Times New Roman" w:hAnsi="Times New Roman" w:cs="Times New Roman"/>
          <w:sz w:val="24"/>
          <w:szCs w:val="24"/>
        </w:rPr>
        <w:tab/>
        <w:t>ATTACHMENTS</w:t>
      </w:r>
    </w:p>
    <w:p w14:paraId="1F546D8B" w14:textId="04FB3728" w:rsidR="007B7F36" w:rsidRDefault="007B7F36" w:rsidP="003A3570">
      <w:pPr>
        <w:contextualSpacing/>
        <w:rPr>
          <w:rFonts w:ascii="Times New Roman" w:hAnsi="Times New Roman" w:cs="Times New Roman"/>
          <w:sz w:val="24"/>
          <w:szCs w:val="24"/>
        </w:rPr>
      </w:pPr>
    </w:p>
    <w:p w14:paraId="347F9BD9" w14:textId="10DE85B5" w:rsidR="007B7F36" w:rsidRPr="003A3570" w:rsidRDefault="007B7F36" w:rsidP="003A3570">
      <w:pPr>
        <w:contextualSpacing/>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t>APPENDICES</w:t>
      </w:r>
    </w:p>
    <w:p w14:paraId="16B7E4F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7D8067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57CCD3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FD868A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Note:  This is helpful information. Nothing in this packet supersedes formal rules or common sense.</w:t>
      </w:r>
    </w:p>
    <w:p w14:paraId="6C32B92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0F731F6"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644AE2A" w14:textId="7777777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w:t>
      </w:r>
      <w:r w:rsidRPr="003A3570">
        <w:rPr>
          <w:rFonts w:ascii="Times New Roman" w:hAnsi="Times New Roman" w:cs="Times New Roman"/>
          <w:sz w:val="24"/>
          <w:szCs w:val="24"/>
        </w:rPr>
        <w:tab/>
        <w:t xml:space="preserve"> </w:t>
      </w:r>
    </w:p>
    <w:p w14:paraId="23DA6E95" w14:textId="77777777" w:rsidR="003A3570" w:rsidRDefault="003A3570" w:rsidP="003A3570">
      <w:pPr>
        <w:contextualSpacing/>
        <w:rPr>
          <w:rFonts w:ascii="Times New Roman" w:hAnsi="Times New Roman" w:cs="Times New Roman"/>
          <w:sz w:val="24"/>
          <w:szCs w:val="24"/>
        </w:rPr>
      </w:pPr>
    </w:p>
    <w:p w14:paraId="0DD0FE22" w14:textId="77777777" w:rsidR="003A3570" w:rsidRDefault="003A3570" w:rsidP="003A3570">
      <w:pPr>
        <w:contextualSpacing/>
        <w:rPr>
          <w:rFonts w:ascii="Times New Roman" w:hAnsi="Times New Roman" w:cs="Times New Roman"/>
          <w:sz w:val="24"/>
          <w:szCs w:val="24"/>
        </w:rPr>
      </w:pPr>
    </w:p>
    <w:p w14:paraId="25B21414" w14:textId="77777777" w:rsidR="003A3570" w:rsidRDefault="003A3570" w:rsidP="003A3570">
      <w:pPr>
        <w:contextualSpacing/>
        <w:rPr>
          <w:rFonts w:ascii="Times New Roman" w:hAnsi="Times New Roman" w:cs="Times New Roman"/>
          <w:sz w:val="24"/>
          <w:szCs w:val="24"/>
        </w:rPr>
      </w:pPr>
    </w:p>
    <w:p w14:paraId="3BB8FFCF" w14:textId="77777777" w:rsidR="003A3570" w:rsidRDefault="003A3570" w:rsidP="003A3570">
      <w:pPr>
        <w:contextualSpacing/>
        <w:rPr>
          <w:rFonts w:ascii="Times New Roman" w:hAnsi="Times New Roman" w:cs="Times New Roman"/>
          <w:sz w:val="24"/>
          <w:szCs w:val="24"/>
        </w:rPr>
      </w:pPr>
    </w:p>
    <w:p w14:paraId="433A790C" w14:textId="77777777" w:rsidR="003A3570" w:rsidRDefault="003A3570" w:rsidP="003A3570">
      <w:pPr>
        <w:contextualSpacing/>
        <w:rPr>
          <w:rFonts w:ascii="Times New Roman" w:hAnsi="Times New Roman" w:cs="Times New Roman"/>
          <w:sz w:val="24"/>
          <w:szCs w:val="24"/>
        </w:rPr>
      </w:pPr>
    </w:p>
    <w:p w14:paraId="35429AD3" w14:textId="77777777" w:rsidR="003A3570" w:rsidRDefault="003A3570" w:rsidP="003A3570">
      <w:pPr>
        <w:contextualSpacing/>
        <w:rPr>
          <w:rFonts w:ascii="Times New Roman" w:hAnsi="Times New Roman" w:cs="Times New Roman"/>
          <w:sz w:val="24"/>
          <w:szCs w:val="24"/>
        </w:rPr>
      </w:pPr>
    </w:p>
    <w:p w14:paraId="573A65D8" w14:textId="5391CFDC" w:rsidR="003A3570" w:rsidRDefault="003A3570" w:rsidP="003A3570">
      <w:pPr>
        <w:contextualSpacing/>
        <w:rPr>
          <w:rFonts w:ascii="Times New Roman" w:hAnsi="Times New Roman" w:cs="Times New Roman"/>
          <w:sz w:val="24"/>
          <w:szCs w:val="24"/>
        </w:rPr>
      </w:pPr>
    </w:p>
    <w:p w14:paraId="1BE00297" w14:textId="7BD02242" w:rsidR="007B7F36" w:rsidRDefault="007B7F36" w:rsidP="003A3570">
      <w:pPr>
        <w:contextualSpacing/>
        <w:rPr>
          <w:rFonts w:ascii="Times New Roman" w:hAnsi="Times New Roman" w:cs="Times New Roman"/>
          <w:sz w:val="24"/>
          <w:szCs w:val="24"/>
        </w:rPr>
      </w:pPr>
    </w:p>
    <w:p w14:paraId="7ABF4226" w14:textId="16599588" w:rsidR="007B7F36" w:rsidRDefault="007B7F36" w:rsidP="003A3570">
      <w:pPr>
        <w:contextualSpacing/>
        <w:rPr>
          <w:rFonts w:ascii="Times New Roman" w:hAnsi="Times New Roman" w:cs="Times New Roman"/>
          <w:sz w:val="24"/>
          <w:szCs w:val="24"/>
        </w:rPr>
      </w:pPr>
    </w:p>
    <w:p w14:paraId="05CA4146" w14:textId="3B36DD1E" w:rsidR="007B7F36" w:rsidRDefault="007B7F36" w:rsidP="003A3570">
      <w:pPr>
        <w:contextualSpacing/>
        <w:rPr>
          <w:rFonts w:ascii="Times New Roman" w:hAnsi="Times New Roman" w:cs="Times New Roman"/>
          <w:sz w:val="24"/>
          <w:szCs w:val="24"/>
        </w:rPr>
      </w:pPr>
    </w:p>
    <w:p w14:paraId="42CD94B3" w14:textId="63CE77D5" w:rsidR="007B7F36" w:rsidRDefault="007B7F36" w:rsidP="003A3570">
      <w:pPr>
        <w:contextualSpacing/>
        <w:rPr>
          <w:rFonts w:ascii="Times New Roman" w:hAnsi="Times New Roman" w:cs="Times New Roman"/>
          <w:sz w:val="24"/>
          <w:szCs w:val="24"/>
        </w:rPr>
      </w:pPr>
    </w:p>
    <w:p w14:paraId="02D81A4C" w14:textId="37758903" w:rsidR="007B7F36" w:rsidRDefault="007B7F36" w:rsidP="003A3570">
      <w:pPr>
        <w:contextualSpacing/>
        <w:rPr>
          <w:rFonts w:ascii="Times New Roman" w:hAnsi="Times New Roman" w:cs="Times New Roman"/>
          <w:sz w:val="24"/>
          <w:szCs w:val="24"/>
        </w:rPr>
      </w:pPr>
    </w:p>
    <w:p w14:paraId="331602CC" w14:textId="6E761A42" w:rsidR="007B7F36" w:rsidRDefault="007B7F36" w:rsidP="003A3570">
      <w:pPr>
        <w:contextualSpacing/>
        <w:rPr>
          <w:rFonts w:ascii="Times New Roman" w:hAnsi="Times New Roman" w:cs="Times New Roman"/>
          <w:sz w:val="24"/>
          <w:szCs w:val="24"/>
        </w:rPr>
      </w:pPr>
    </w:p>
    <w:p w14:paraId="43DA4120" w14:textId="270138E0" w:rsidR="007B7F36" w:rsidRDefault="007B7F36" w:rsidP="003A3570">
      <w:pPr>
        <w:contextualSpacing/>
        <w:rPr>
          <w:rFonts w:ascii="Times New Roman" w:hAnsi="Times New Roman" w:cs="Times New Roman"/>
          <w:sz w:val="24"/>
          <w:szCs w:val="24"/>
        </w:rPr>
      </w:pPr>
    </w:p>
    <w:p w14:paraId="74EFB174" w14:textId="2A77A54E" w:rsidR="007B7F36" w:rsidRDefault="007B7F36" w:rsidP="003A3570">
      <w:pPr>
        <w:contextualSpacing/>
        <w:rPr>
          <w:rFonts w:ascii="Times New Roman" w:hAnsi="Times New Roman" w:cs="Times New Roman"/>
          <w:sz w:val="24"/>
          <w:szCs w:val="24"/>
        </w:rPr>
      </w:pPr>
    </w:p>
    <w:p w14:paraId="4B0D660B" w14:textId="5C10A37D" w:rsidR="007B7F36" w:rsidRDefault="007B7F36" w:rsidP="003A3570">
      <w:pPr>
        <w:contextualSpacing/>
        <w:rPr>
          <w:rFonts w:ascii="Times New Roman" w:hAnsi="Times New Roman" w:cs="Times New Roman"/>
          <w:sz w:val="24"/>
          <w:szCs w:val="24"/>
        </w:rPr>
      </w:pPr>
    </w:p>
    <w:p w14:paraId="055CD70B" w14:textId="55B2724C" w:rsidR="007B7F36" w:rsidRDefault="007B7F36" w:rsidP="003A3570">
      <w:pPr>
        <w:contextualSpacing/>
        <w:rPr>
          <w:rFonts w:ascii="Times New Roman" w:hAnsi="Times New Roman" w:cs="Times New Roman"/>
          <w:sz w:val="24"/>
          <w:szCs w:val="24"/>
        </w:rPr>
      </w:pPr>
    </w:p>
    <w:p w14:paraId="39D7BB61" w14:textId="243C560D" w:rsidR="007B7F36" w:rsidRDefault="007B7F36" w:rsidP="003A3570">
      <w:pPr>
        <w:contextualSpacing/>
        <w:rPr>
          <w:rFonts w:ascii="Times New Roman" w:hAnsi="Times New Roman" w:cs="Times New Roman"/>
          <w:sz w:val="24"/>
          <w:szCs w:val="24"/>
        </w:rPr>
      </w:pPr>
    </w:p>
    <w:p w14:paraId="39BDF415" w14:textId="4749AEC8" w:rsidR="007B7F36" w:rsidRDefault="007B7F36" w:rsidP="003A3570">
      <w:pPr>
        <w:contextualSpacing/>
        <w:rPr>
          <w:rFonts w:ascii="Times New Roman" w:hAnsi="Times New Roman" w:cs="Times New Roman"/>
          <w:sz w:val="24"/>
          <w:szCs w:val="24"/>
        </w:rPr>
      </w:pPr>
    </w:p>
    <w:p w14:paraId="70C310BC" w14:textId="0665F396" w:rsidR="007B7F36" w:rsidRDefault="007B7F36" w:rsidP="003A3570">
      <w:pPr>
        <w:contextualSpacing/>
        <w:rPr>
          <w:rFonts w:ascii="Times New Roman" w:hAnsi="Times New Roman" w:cs="Times New Roman"/>
          <w:sz w:val="24"/>
          <w:szCs w:val="24"/>
        </w:rPr>
      </w:pPr>
    </w:p>
    <w:p w14:paraId="103E7B91" w14:textId="48171462" w:rsidR="007B7F36" w:rsidRDefault="007B7F36" w:rsidP="003A3570">
      <w:pPr>
        <w:contextualSpacing/>
        <w:rPr>
          <w:rFonts w:ascii="Times New Roman" w:hAnsi="Times New Roman" w:cs="Times New Roman"/>
          <w:sz w:val="24"/>
          <w:szCs w:val="24"/>
        </w:rPr>
      </w:pPr>
    </w:p>
    <w:p w14:paraId="3875E1F9" w14:textId="1D6AD64A" w:rsidR="007B7F36" w:rsidRDefault="007B7F36" w:rsidP="003A3570">
      <w:pPr>
        <w:contextualSpacing/>
        <w:rPr>
          <w:rFonts w:ascii="Times New Roman" w:hAnsi="Times New Roman" w:cs="Times New Roman"/>
          <w:sz w:val="24"/>
          <w:szCs w:val="24"/>
        </w:rPr>
      </w:pPr>
    </w:p>
    <w:p w14:paraId="26AB9DA4" w14:textId="77777777" w:rsidR="007B7F36" w:rsidRDefault="007B7F36" w:rsidP="003A3570">
      <w:pPr>
        <w:contextualSpacing/>
        <w:rPr>
          <w:rFonts w:ascii="Times New Roman" w:hAnsi="Times New Roman" w:cs="Times New Roman"/>
          <w:sz w:val="24"/>
          <w:szCs w:val="24"/>
        </w:rPr>
      </w:pPr>
    </w:p>
    <w:p w14:paraId="7661FD76" w14:textId="77777777" w:rsidR="00FB2D93" w:rsidRDefault="00FB2D93" w:rsidP="003A3570">
      <w:pPr>
        <w:contextualSpacing/>
        <w:rPr>
          <w:rFonts w:ascii="Times New Roman" w:hAnsi="Times New Roman" w:cs="Times New Roman"/>
          <w:sz w:val="24"/>
          <w:szCs w:val="24"/>
        </w:rPr>
      </w:pPr>
    </w:p>
    <w:p w14:paraId="28458A96" w14:textId="77777777" w:rsidR="00FB2D93" w:rsidRDefault="00FB2D93" w:rsidP="003A3570">
      <w:pPr>
        <w:contextualSpacing/>
        <w:rPr>
          <w:rFonts w:ascii="Times New Roman" w:hAnsi="Times New Roman" w:cs="Times New Roman"/>
          <w:sz w:val="24"/>
          <w:szCs w:val="24"/>
        </w:rPr>
      </w:pPr>
    </w:p>
    <w:p w14:paraId="1BACA88F" w14:textId="36B4F7B9" w:rsidR="003A3570" w:rsidRDefault="003A3570" w:rsidP="00514C58">
      <w:pPr>
        <w:contextualSpacing/>
        <w:rPr>
          <w:rFonts w:ascii="Times New Roman" w:hAnsi="Times New Roman" w:cs="Times New Roman"/>
          <w:sz w:val="24"/>
          <w:szCs w:val="24"/>
        </w:rPr>
      </w:pPr>
    </w:p>
    <w:p w14:paraId="792BEE69" w14:textId="463BD3EA" w:rsidR="00AC1BF3" w:rsidRDefault="00514C58" w:rsidP="00514C58">
      <w:pPr>
        <w:contextualSpacing/>
        <w:rPr>
          <w:rFonts w:ascii="Times New Roman" w:hAnsi="Times New Roman" w:cs="Times New Roman"/>
          <w:sz w:val="24"/>
          <w:szCs w:val="24"/>
        </w:rPr>
        <w:sectPr w:rsidR="00AC1BF3">
          <w:pgSz w:w="12240" w:h="15840"/>
          <w:pgMar w:top="1440" w:right="1440" w:bottom="1440" w:left="1440" w:header="720" w:footer="720" w:gutter="0"/>
          <w:cols w:space="720"/>
          <w:docGrid w:linePitch="360"/>
        </w:sectPr>
      </w:pPr>
      <w:r>
        <w:rPr>
          <w:rFonts w:ascii="Times New Roman" w:hAnsi="Times New Roman" w:cs="Times New Roman"/>
          <w:sz w:val="24"/>
          <w:szCs w:val="24"/>
        </w:rPr>
        <w:t xml:space="preserve">Last updated </w:t>
      </w:r>
      <w:r w:rsidR="007E2D54">
        <w:rPr>
          <w:rFonts w:ascii="Times New Roman" w:hAnsi="Times New Roman" w:cs="Times New Roman"/>
          <w:sz w:val="24"/>
          <w:szCs w:val="24"/>
        </w:rPr>
        <w:t>November</w:t>
      </w:r>
      <w:bookmarkStart w:id="0" w:name="_GoBack"/>
      <w:bookmarkEnd w:id="0"/>
      <w:r>
        <w:rPr>
          <w:rFonts w:ascii="Times New Roman" w:hAnsi="Times New Roman" w:cs="Times New Roman"/>
          <w:sz w:val="24"/>
          <w:szCs w:val="24"/>
        </w:rPr>
        <w:t xml:space="preserve"> of 2019.</w:t>
      </w:r>
    </w:p>
    <w:p w14:paraId="4E6CC1E1" w14:textId="77777777" w:rsidR="003A3570" w:rsidRPr="003A3570" w:rsidRDefault="003A3570" w:rsidP="003A3570">
      <w:pPr>
        <w:contextualSpacing/>
        <w:rPr>
          <w:rFonts w:ascii="Times New Roman" w:hAnsi="Times New Roman" w:cs="Times New Roman"/>
          <w:b/>
          <w:sz w:val="24"/>
          <w:szCs w:val="24"/>
        </w:rPr>
      </w:pPr>
      <w:r w:rsidRPr="003A3570">
        <w:rPr>
          <w:rFonts w:ascii="Times New Roman" w:hAnsi="Times New Roman" w:cs="Times New Roman"/>
          <w:b/>
          <w:sz w:val="24"/>
          <w:szCs w:val="24"/>
        </w:rPr>
        <w:lastRenderedPageBreak/>
        <w:t>1.</w:t>
      </w:r>
      <w:r w:rsidRPr="003A3570">
        <w:rPr>
          <w:rFonts w:ascii="Times New Roman" w:hAnsi="Times New Roman" w:cs="Times New Roman"/>
          <w:b/>
          <w:sz w:val="24"/>
          <w:szCs w:val="24"/>
        </w:rPr>
        <w:tab/>
      </w:r>
      <w:r w:rsidRPr="003A3570">
        <w:rPr>
          <w:rFonts w:ascii="Times New Roman" w:hAnsi="Times New Roman" w:cs="Times New Roman"/>
          <w:b/>
          <w:sz w:val="24"/>
          <w:szCs w:val="24"/>
          <w:u w:val="single"/>
        </w:rPr>
        <w:t>CONTACT WITH COURT PERSONNEL</w:t>
      </w:r>
    </w:p>
    <w:p w14:paraId="3D56A91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0A25EE1" w14:textId="68A21A1B" w:rsidR="003A3570" w:rsidRPr="003A3570" w:rsidRDefault="003A3570" w:rsidP="003A3570">
      <w:pPr>
        <w:ind w:left="1440" w:hanging="66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t xml:space="preserve">Case-related telephone inquiries are to be made to the Case Manager only.  </w:t>
      </w:r>
      <w:r w:rsidRPr="003A3570">
        <w:rPr>
          <w:rFonts w:ascii="Times New Roman" w:hAnsi="Times New Roman" w:cs="Times New Roman"/>
          <w:b/>
          <w:sz w:val="24"/>
          <w:szCs w:val="24"/>
          <w:u w:val="single"/>
        </w:rPr>
        <w:t>Inquiries should not be made to the Court</w:t>
      </w:r>
      <w:r w:rsidR="002B1C89">
        <w:rPr>
          <w:rFonts w:ascii="Times New Roman" w:hAnsi="Times New Roman" w:cs="Times New Roman"/>
          <w:b/>
          <w:sz w:val="24"/>
          <w:szCs w:val="24"/>
          <w:u w:val="single"/>
        </w:rPr>
        <w:t>, the Court</w:t>
      </w:r>
      <w:r w:rsidRPr="003A3570">
        <w:rPr>
          <w:rFonts w:ascii="Times New Roman" w:hAnsi="Times New Roman" w:cs="Times New Roman"/>
          <w:b/>
          <w:sz w:val="24"/>
          <w:szCs w:val="24"/>
          <w:u w:val="single"/>
        </w:rPr>
        <w:t>’s judicial assistant</w:t>
      </w:r>
      <w:r w:rsidR="002B1C89">
        <w:rPr>
          <w:rFonts w:ascii="Times New Roman" w:hAnsi="Times New Roman" w:cs="Times New Roman"/>
          <w:b/>
          <w:sz w:val="24"/>
          <w:szCs w:val="24"/>
          <w:u w:val="single"/>
        </w:rPr>
        <w:t>,</w:t>
      </w:r>
      <w:r w:rsidRPr="003A3570">
        <w:rPr>
          <w:rFonts w:ascii="Times New Roman" w:hAnsi="Times New Roman" w:cs="Times New Roman"/>
          <w:b/>
          <w:sz w:val="24"/>
          <w:szCs w:val="24"/>
          <w:u w:val="single"/>
        </w:rPr>
        <w:t xml:space="preserve"> or law clerks.</w:t>
      </w:r>
    </w:p>
    <w:p w14:paraId="301EB10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47B65B1" w14:textId="115624D0"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t>The case load may not always allow the Case Manager to respond to calls or emails about motion and case status. Inquiries to the Case Manager should be by letter unless it is a setting in the next 14 days, a criminal case, an emergency hearing, or a bona fide emergency</w:t>
      </w:r>
      <w:r w:rsidR="00297E45">
        <w:rPr>
          <w:rFonts w:ascii="Times New Roman" w:hAnsi="Times New Roman" w:cs="Times New Roman"/>
          <w:sz w:val="24"/>
          <w:szCs w:val="24"/>
        </w:rPr>
        <w:t>.</w:t>
      </w:r>
    </w:p>
    <w:p w14:paraId="2CF8F797"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p>
    <w:p w14:paraId="663F2FD9" w14:textId="60440260"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C.</w:t>
      </w:r>
      <w:r w:rsidRPr="003A3570">
        <w:rPr>
          <w:rFonts w:ascii="Times New Roman" w:hAnsi="Times New Roman" w:cs="Times New Roman"/>
          <w:sz w:val="24"/>
          <w:szCs w:val="24"/>
        </w:rPr>
        <w:tab/>
        <w:t>Information about the filing of documents, entry of orders, or docket entries should be obtained by logging into CM/ECF, PACER, or from the Clerk’s Office at (713)</w:t>
      </w:r>
      <w:r w:rsidR="000D6611">
        <w:rPr>
          <w:rFonts w:ascii="Times New Roman" w:hAnsi="Times New Roman" w:cs="Times New Roman"/>
          <w:sz w:val="24"/>
          <w:szCs w:val="24"/>
        </w:rPr>
        <w:t> </w:t>
      </w:r>
      <w:r w:rsidRPr="003A3570">
        <w:rPr>
          <w:rFonts w:ascii="Times New Roman" w:hAnsi="Times New Roman" w:cs="Times New Roman"/>
          <w:sz w:val="24"/>
          <w:szCs w:val="24"/>
        </w:rPr>
        <w:t xml:space="preserve">250-5500.  </w:t>
      </w:r>
    </w:p>
    <w:p w14:paraId="4FD1E843" w14:textId="4BABC35C" w:rsidR="003A3570" w:rsidRPr="003A3570" w:rsidRDefault="003A3570" w:rsidP="002B1C89">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42C8243D" w14:textId="1ECBE260" w:rsidR="003A3570" w:rsidRPr="003A3570" w:rsidRDefault="002B1C89" w:rsidP="003A3570">
      <w:pPr>
        <w:ind w:left="1440" w:hanging="720"/>
        <w:contextualSpacing/>
        <w:rPr>
          <w:rFonts w:ascii="Times New Roman" w:hAnsi="Times New Roman" w:cs="Times New Roman"/>
          <w:sz w:val="24"/>
          <w:szCs w:val="24"/>
        </w:rPr>
      </w:pPr>
      <w:r>
        <w:rPr>
          <w:rFonts w:ascii="Times New Roman" w:hAnsi="Times New Roman" w:cs="Times New Roman"/>
          <w:sz w:val="24"/>
          <w:szCs w:val="24"/>
        </w:rPr>
        <w:t>D</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Correspondence.</w:t>
      </w:r>
    </w:p>
    <w:p w14:paraId="1323001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40C75A95" w14:textId="1EFA41A6" w:rsidR="003A3570" w:rsidRPr="003A3570" w:rsidRDefault="003A3570" w:rsidP="003A3570">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r>
      <w:r w:rsidR="00297E45">
        <w:rPr>
          <w:rFonts w:ascii="Times New Roman" w:hAnsi="Times New Roman" w:cs="Times New Roman"/>
          <w:sz w:val="24"/>
          <w:szCs w:val="24"/>
        </w:rPr>
        <w:t>D</w:t>
      </w:r>
      <w:r w:rsidRPr="003A3570">
        <w:rPr>
          <w:rFonts w:ascii="Times New Roman" w:hAnsi="Times New Roman" w:cs="Times New Roman"/>
          <w:sz w:val="24"/>
          <w:szCs w:val="24"/>
        </w:rPr>
        <w:t>o not address substantive issues in letter form addressed to the Court because they may not be docketed or included in the appellate record.</w:t>
      </w:r>
    </w:p>
    <w:p w14:paraId="3AEAD30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DADB523" w14:textId="77777777" w:rsidR="003A3570" w:rsidRPr="003A3570" w:rsidRDefault="003A3570" w:rsidP="003A3570">
      <w:pPr>
        <w:ind w:left="1440"/>
        <w:contextualSpacing/>
        <w:rPr>
          <w:rFonts w:ascii="Times New Roman" w:hAnsi="Times New Roman" w:cs="Times New Roman"/>
          <w:sz w:val="24"/>
          <w:szCs w:val="24"/>
        </w:rPr>
      </w:pPr>
      <w:r w:rsidRPr="003A3570">
        <w:rPr>
          <w:rFonts w:ascii="Times New Roman" w:hAnsi="Times New Roman" w:cs="Times New Roman"/>
          <w:sz w:val="24"/>
          <w:szCs w:val="24"/>
        </w:rPr>
        <w:t>2)</w:t>
      </w:r>
      <w:r w:rsidRPr="003A3570">
        <w:rPr>
          <w:rFonts w:ascii="Times New Roman" w:hAnsi="Times New Roman" w:cs="Times New Roman"/>
          <w:sz w:val="24"/>
          <w:szCs w:val="24"/>
        </w:rPr>
        <w:tab/>
        <w:t>Case-related correspondence must be addressed to and e-filed with:</w:t>
      </w:r>
    </w:p>
    <w:p w14:paraId="6C0AEF8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7A93285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3570">
        <w:rPr>
          <w:rFonts w:ascii="Times New Roman" w:hAnsi="Times New Roman" w:cs="Times New Roman"/>
          <w:sz w:val="24"/>
          <w:szCs w:val="24"/>
        </w:rPr>
        <w:t>United States District Clerk</w:t>
      </w:r>
    </w:p>
    <w:p w14:paraId="7A80656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3570">
        <w:rPr>
          <w:rFonts w:ascii="Times New Roman" w:hAnsi="Times New Roman" w:cs="Times New Roman"/>
          <w:sz w:val="24"/>
          <w:szCs w:val="24"/>
        </w:rPr>
        <w:t>515 Rusk Street, Room 5300</w:t>
      </w:r>
    </w:p>
    <w:p w14:paraId="2ABF16BB"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A3570">
        <w:rPr>
          <w:rFonts w:ascii="Times New Roman" w:hAnsi="Times New Roman" w:cs="Times New Roman"/>
          <w:sz w:val="24"/>
          <w:szCs w:val="24"/>
        </w:rPr>
        <w:t xml:space="preserve">Houston, Texas 77002 </w:t>
      </w:r>
    </w:p>
    <w:p w14:paraId="7FD7D693" w14:textId="7777777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164FD30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t>3)</w:t>
      </w:r>
      <w:r w:rsidRPr="003A3570">
        <w:rPr>
          <w:rFonts w:ascii="Times New Roman" w:hAnsi="Times New Roman" w:cs="Times New Roman"/>
          <w:sz w:val="24"/>
          <w:szCs w:val="24"/>
        </w:rPr>
        <w:tab/>
        <w:t>All counsel of record should be copied.</w:t>
      </w:r>
    </w:p>
    <w:p w14:paraId="0F5F25FC" w14:textId="77777777" w:rsidR="003A3570" w:rsidRPr="00A42EAE"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t xml:space="preserve"> </w:t>
      </w:r>
    </w:p>
    <w:p w14:paraId="5040ECBE" w14:textId="39E06B32" w:rsidR="003A3570" w:rsidRDefault="002B1C89" w:rsidP="003A3570">
      <w:pPr>
        <w:ind w:left="1440" w:hanging="720"/>
        <w:contextualSpacing/>
        <w:rPr>
          <w:rFonts w:ascii="Times New Roman" w:hAnsi="Times New Roman" w:cs="Times New Roman"/>
          <w:sz w:val="24"/>
          <w:szCs w:val="24"/>
        </w:rPr>
      </w:pPr>
      <w:r>
        <w:rPr>
          <w:rFonts w:ascii="Times New Roman" w:hAnsi="Times New Roman" w:cs="Times New Roman"/>
          <w:sz w:val="24"/>
          <w:szCs w:val="24"/>
        </w:rPr>
        <w:t>E</w:t>
      </w:r>
      <w:r w:rsidR="003A3570" w:rsidRPr="00A42EAE">
        <w:rPr>
          <w:rFonts w:ascii="Times New Roman" w:hAnsi="Times New Roman" w:cs="Times New Roman"/>
          <w:sz w:val="24"/>
          <w:szCs w:val="24"/>
        </w:rPr>
        <w:t>.</w:t>
      </w:r>
      <w:r w:rsidR="003A3570" w:rsidRPr="00A42EAE">
        <w:rPr>
          <w:rFonts w:ascii="Times New Roman" w:hAnsi="Times New Roman" w:cs="Times New Roman"/>
          <w:sz w:val="24"/>
          <w:szCs w:val="24"/>
        </w:rPr>
        <w:tab/>
      </w:r>
      <w:r w:rsidR="00644BEA" w:rsidRPr="00A42EAE">
        <w:rPr>
          <w:rFonts w:ascii="Times New Roman" w:hAnsi="Times New Roman" w:cs="Times New Roman"/>
          <w:sz w:val="24"/>
          <w:szCs w:val="24"/>
        </w:rPr>
        <w:t>File-stamped c</w:t>
      </w:r>
      <w:r w:rsidR="003A3570" w:rsidRPr="00A42EAE">
        <w:rPr>
          <w:rFonts w:ascii="Times New Roman" w:hAnsi="Times New Roman" w:cs="Times New Roman"/>
          <w:sz w:val="24"/>
          <w:szCs w:val="24"/>
        </w:rPr>
        <w:t xml:space="preserve">ourtesy copies of urgent documents may be sent to Chambers (via the Case Manager) </w:t>
      </w:r>
      <w:r w:rsidR="00644BEA" w:rsidRPr="002B1C89">
        <w:rPr>
          <w:rFonts w:ascii="Times New Roman" w:hAnsi="Times New Roman" w:cs="Times New Roman"/>
          <w:sz w:val="24"/>
          <w:szCs w:val="24"/>
          <w:u w:val="single"/>
        </w:rPr>
        <w:t>after</w:t>
      </w:r>
      <w:r w:rsidR="00644BEA" w:rsidRPr="00A42EAE">
        <w:rPr>
          <w:rFonts w:ascii="Times New Roman" w:hAnsi="Times New Roman" w:cs="Times New Roman"/>
          <w:sz w:val="24"/>
          <w:szCs w:val="24"/>
        </w:rPr>
        <w:t xml:space="preserve"> </w:t>
      </w:r>
      <w:r w:rsidR="003A3570" w:rsidRPr="00A42EAE">
        <w:rPr>
          <w:rFonts w:ascii="Times New Roman" w:hAnsi="Times New Roman" w:cs="Times New Roman"/>
          <w:sz w:val="24"/>
          <w:szCs w:val="24"/>
        </w:rPr>
        <w:t xml:space="preserve">the originals </w:t>
      </w:r>
      <w:r w:rsidR="00644BEA" w:rsidRPr="00A42EAE">
        <w:rPr>
          <w:rFonts w:ascii="Times New Roman" w:hAnsi="Times New Roman" w:cs="Times New Roman"/>
          <w:sz w:val="24"/>
          <w:szCs w:val="24"/>
        </w:rPr>
        <w:t xml:space="preserve">are </w:t>
      </w:r>
      <w:r w:rsidR="003A3570" w:rsidRPr="00A42EAE">
        <w:rPr>
          <w:rFonts w:ascii="Times New Roman" w:hAnsi="Times New Roman" w:cs="Times New Roman"/>
          <w:sz w:val="24"/>
          <w:szCs w:val="24"/>
        </w:rPr>
        <w:t>filed with the Clerk of the Court.  Obviously, opposing counsel should be copied at the same time</w:t>
      </w:r>
      <w:r w:rsidR="00A42EAE">
        <w:rPr>
          <w:rFonts w:ascii="Times New Roman" w:hAnsi="Times New Roman" w:cs="Times New Roman"/>
          <w:sz w:val="24"/>
          <w:szCs w:val="24"/>
        </w:rPr>
        <w:t xml:space="preserve"> unless they are automatically copied electronically</w:t>
      </w:r>
      <w:r w:rsidR="003A3570" w:rsidRPr="00A42EAE">
        <w:rPr>
          <w:rFonts w:ascii="Times New Roman" w:hAnsi="Times New Roman" w:cs="Times New Roman"/>
          <w:sz w:val="24"/>
          <w:szCs w:val="24"/>
        </w:rPr>
        <w:t>.</w:t>
      </w:r>
      <w:r>
        <w:rPr>
          <w:rFonts w:ascii="Times New Roman" w:hAnsi="Times New Roman" w:cs="Times New Roman"/>
          <w:sz w:val="24"/>
          <w:szCs w:val="24"/>
        </w:rPr>
        <w:t xml:space="preserve"> Courtesy copies should designate the docket number of the filed document. They should include all exhibits and should not be redacted even if the filed motion is.</w:t>
      </w:r>
    </w:p>
    <w:p w14:paraId="65C717B4" w14:textId="77777777" w:rsidR="00E43159" w:rsidRPr="003A3570" w:rsidRDefault="00E43159" w:rsidP="00E43159">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1E536B3" w14:textId="41C0C234" w:rsidR="00A42EAE" w:rsidRDefault="002B1C89" w:rsidP="003A3570">
      <w:pPr>
        <w:ind w:left="1440" w:hanging="720"/>
        <w:contextualSpacing/>
        <w:rPr>
          <w:rFonts w:ascii="Times New Roman" w:hAnsi="Times New Roman" w:cs="Times New Roman"/>
          <w:sz w:val="24"/>
          <w:szCs w:val="24"/>
        </w:rPr>
      </w:pPr>
      <w:r>
        <w:rPr>
          <w:rFonts w:ascii="Times New Roman" w:hAnsi="Times New Roman" w:cs="Times New Roman"/>
          <w:sz w:val="24"/>
          <w:szCs w:val="24"/>
        </w:rPr>
        <w:t>F</w:t>
      </w:r>
      <w:r w:rsidR="00E43159" w:rsidRPr="003A3570">
        <w:rPr>
          <w:rFonts w:ascii="Times New Roman" w:hAnsi="Times New Roman" w:cs="Times New Roman"/>
          <w:sz w:val="24"/>
          <w:szCs w:val="24"/>
        </w:rPr>
        <w:t>.</w:t>
      </w:r>
      <w:r w:rsidR="00E43159" w:rsidRPr="003A3570">
        <w:rPr>
          <w:rFonts w:ascii="Times New Roman" w:hAnsi="Times New Roman" w:cs="Times New Roman"/>
          <w:sz w:val="24"/>
          <w:szCs w:val="24"/>
        </w:rPr>
        <w:tab/>
        <w:t>All counsel are advised to keep their email address</w:t>
      </w:r>
      <w:r w:rsidR="009730AB">
        <w:rPr>
          <w:rFonts w:ascii="Times New Roman" w:hAnsi="Times New Roman" w:cs="Times New Roman"/>
          <w:sz w:val="24"/>
          <w:szCs w:val="24"/>
        </w:rPr>
        <w:t>es</w:t>
      </w:r>
      <w:r w:rsidR="00E43159" w:rsidRPr="003A3570">
        <w:rPr>
          <w:rFonts w:ascii="Times New Roman" w:hAnsi="Times New Roman" w:cs="Times New Roman"/>
          <w:sz w:val="24"/>
          <w:szCs w:val="24"/>
        </w:rPr>
        <w:t xml:space="preserve"> current </w:t>
      </w:r>
      <w:r w:rsidR="000F4A92">
        <w:rPr>
          <w:rFonts w:ascii="Times New Roman" w:hAnsi="Times New Roman" w:cs="Times New Roman"/>
          <w:sz w:val="24"/>
          <w:szCs w:val="24"/>
        </w:rPr>
        <w:t xml:space="preserve">in CM/ECF </w:t>
      </w:r>
      <w:r w:rsidR="00E43159" w:rsidRPr="003A3570">
        <w:rPr>
          <w:rFonts w:ascii="Times New Roman" w:hAnsi="Times New Roman" w:cs="Times New Roman"/>
          <w:sz w:val="24"/>
          <w:szCs w:val="24"/>
        </w:rPr>
        <w:t>as the Clerk of the Court provides transmission of orders and motions through that</w:t>
      </w:r>
      <w:r w:rsidR="000F4A92">
        <w:rPr>
          <w:rFonts w:ascii="Times New Roman" w:hAnsi="Times New Roman" w:cs="Times New Roman"/>
          <w:sz w:val="24"/>
          <w:szCs w:val="24"/>
        </w:rPr>
        <w:t xml:space="preserve"> interface.</w:t>
      </w:r>
    </w:p>
    <w:p w14:paraId="1EA75FA2" w14:textId="160C8C65" w:rsidR="00297E45" w:rsidRDefault="00297E45" w:rsidP="003A3570">
      <w:pPr>
        <w:ind w:left="1440" w:hanging="720"/>
        <w:contextualSpacing/>
        <w:rPr>
          <w:rFonts w:ascii="Times New Roman" w:hAnsi="Times New Roman" w:cs="Times New Roman"/>
          <w:sz w:val="24"/>
          <w:szCs w:val="24"/>
        </w:rPr>
      </w:pPr>
    </w:p>
    <w:p w14:paraId="7170307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780125D7" w14:textId="77777777" w:rsidR="003A3570" w:rsidRPr="003A3570" w:rsidRDefault="003A3570" w:rsidP="003A3570">
      <w:pPr>
        <w:contextualSpacing/>
        <w:rPr>
          <w:rFonts w:ascii="Times New Roman" w:hAnsi="Times New Roman" w:cs="Times New Roman"/>
          <w:b/>
          <w:sz w:val="24"/>
          <w:szCs w:val="24"/>
        </w:rPr>
      </w:pPr>
      <w:r w:rsidRPr="003A3570">
        <w:rPr>
          <w:rFonts w:ascii="Times New Roman" w:hAnsi="Times New Roman" w:cs="Times New Roman"/>
          <w:sz w:val="24"/>
          <w:szCs w:val="24"/>
        </w:rPr>
        <w:lastRenderedPageBreak/>
        <w:t xml:space="preserve"> </w:t>
      </w:r>
      <w:r w:rsidRPr="003A3570">
        <w:rPr>
          <w:rFonts w:ascii="Times New Roman" w:hAnsi="Times New Roman" w:cs="Times New Roman"/>
          <w:b/>
          <w:sz w:val="24"/>
          <w:szCs w:val="24"/>
        </w:rPr>
        <w:t>2.</w:t>
      </w:r>
      <w:r w:rsidRPr="003A3570">
        <w:rPr>
          <w:rFonts w:ascii="Times New Roman" w:hAnsi="Times New Roman" w:cs="Times New Roman"/>
          <w:b/>
          <w:sz w:val="24"/>
          <w:szCs w:val="24"/>
        </w:rPr>
        <w:tab/>
      </w:r>
      <w:r w:rsidRPr="003A3570">
        <w:rPr>
          <w:rFonts w:ascii="Times New Roman" w:hAnsi="Times New Roman" w:cs="Times New Roman"/>
          <w:b/>
          <w:sz w:val="24"/>
          <w:szCs w:val="24"/>
          <w:u w:val="single"/>
        </w:rPr>
        <w:t>EMERGENCIES</w:t>
      </w:r>
    </w:p>
    <w:p w14:paraId="5F15A1D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50DE1E07" w14:textId="39D69D4A"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00297E45">
        <w:rPr>
          <w:rFonts w:ascii="Times New Roman" w:hAnsi="Times New Roman" w:cs="Times New Roman"/>
          <w:sz w:val="24"/>
          <w:szCs w:val="24"/>
        </w:rPr>
        <w:t>.</w:t>
      </w:r>
      <w:r w:rsidRPr="003A3570">
        <w:rPr>
          <w:rFonts w:ascii="Times New Roman" w:hAnsi="Times New Roman" w:cs="Times New Roman"/>
          <w:sz w:val="24"/>
          <w:szCs w:val="24"/>
        </w:rPr>
        <w:tab/>
        <w:t xml:space="preserve">Counsel shall </w:t>
      </w:r>
      <w:r w:rsidR="002B1C89">
        <w:rPr>
          <w:rFonts w:ascii="Times New Roman" w:hAnsi="Times New Roman" w:cs="Times New Roman"/>
          <w:sz w:val="24"/>
          <w:szCs w:val="24"/>
        </w:rPr>
        <w:t xml:space="preserve">email or </w:t>
      </w:r>
      <w:r w:rsidRPr="003A3570">
        <w:rPr>
          <w:rFonts w:ascii="Times New Roman" w:hAnsi="Times New Roman" w:cs="Times New Roman"/>
          <w:sz w:val="24"/>
          <w:szCs w:val="24"/>
        </w:rPr>
        <w:t>contact the Case Manager at (713) 250-5518 for matters requiring immediate attention.</w:t>
      </w:r>
    </w:p>
    <w:p w14:paraId="7432CCAE"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p>
    <w:p w14:paraId="5BE31CC1"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C.</w:t>
      </w:r>
      <w:r w:rsidRPr="003A3570">
        <w:rPr>
          <w:rFonts w:ascii="Times New Roman" w:hAnsi="Times New Roman" w:cs="Times New Roman"/>
          <w:sz w:val="24"/>
          <w:szCs w:val="24"/>
        </w:rPr>
        <w:tab/>
        <w:t>Motions for extension of deadlines in the Scheduling and Docket Control Order are not emergencies.</w:t>
      </w:r>
    </w:p>
    <w:p w14:paraId="32D30788"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p>
    <w:p w14:paraId="64D4CA11" w14:textId="6C387A9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D.</w:t>
      </w:r>
      <w:r w:rsidRPr="003A3570">
        <w:rPr>
          <w:rFonts w:ascii="Times New Roman" w:hAnsi="Times New Roman" w:cs="Times New Roman"/>
          <w:sz w:val="24"/>
          <w:szCs w:val="24"/>
        </w:rPr>
        <w:tab/>
        <w:t xml:space="preserve">In addition to any </w:t>
      </w:r>
      <w:r w:rsidR="002B1C89">
        <w:rPr>
          <w:rFonts w:ascii="Times New Roman" w:hAnsi="Times New Roman" w:cs="Times New Roman"/>
          <w:sz w:val="24"/>
          <w:szCs w:val="24"/>
        </w:rPr>
        <w:t xml:space="preserve">physical </w:t>
      </w:r>
      <w:r w:rsidRPr="003A3570">
        <w:rPr>
          <w:rFonts w:ascii="Times New Roman" w:hAnsi="Times New Roman" w:cs="Times New Roman"/>
          <w:sz w:val="24"/>
          <w:szCs w:val="24"/>
        </w:rPr>
        <w:t xml:space="preserve">filing or electronic filing of emergency motions, counsel shall send a </w:t>
      </w:r>
      <w:r w:rsidR="005534BC" w:rsidRPr="003C1D26">
        <w:rPr>
          <w:rFonts w:ascii="Times New Roman" w:hAnsi="Times New Roman" w:cs="Times New Roman"/>
          <w:sz w:val="24"/>
          <w:szCs w:val="24"/>
        </w:rPr>
        <w:t xml:space="preserve">file-stamped </w:t>
      </w:r>
      <w:r w:rsidRPr="003A3570">
        <w:rPr>
          <w:rFonts w:ascii="Times New Roman" w:hAnsi="Times New Roman" w:cs="Times New Roman"/>
          <w:sz w:val="24"/>
          <w:szCs w:val="24"/>
        </w:rPr>
        <w:t>courtesy hard copy of emergency motions directly to the Case Manager so that they quickly reach the Court’s attention.</w:t>
      </w:r>
    </w:p>
    <w:p w14:paraId="5258C9F6"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348CFC3" w14:textId="77777777" w:rsidR="003A3570" w:rsidRPr="003A3570" w:rsidRDefault="003A3570" w:rsidP="003A3570">
      <w:pPr>
        <w:contextualSpacing/>
        <w:rPr>
          <w:rFonts w:ascii="Times New Roman" w:hAnsi="Times New Roman" w:cs="Times New Roman"/>
          <w:b/>
          <w:sz w:val="24"/>
          <w:szCs w:val="24"/>
        </w:rPr>
      </w:pPr>
      <w:r w:rsidRPr="003A3570">
        <w:rPr>
          <w:rFonts w:ascii="Times New Roman" w:hAnsi="Times New Roman" w:cs="Times New Roman"/>
          <w:b/>
          <w:sz w:val="24"/>
          <w:szCs w:val="24"/>
        </w:rPr>
        <w:t>3.</w:t>
      </w:r>
      <w:r w:rsidRPr="003A3570">
        <w:rPr>
          <w:rFonts w:ascii="Times New Roman" w:hAnsi="Times New Roman" w:cs="Times New Roman"/>
          <w:b/>
          <w:sz w:val="24"/>
          <w:szCs w:val="24"/>
        </w:rPr>
        <w:tab/>
      </w:r>
      <w:r w:rsidRPr="003A3570">
        <w:rPr>
          <w:rFonts w:ascii="Times New Roman" w:hAnsi="Times New Roman" w:cs="Times New Roman"/>
          <w:b/>
          <w:sz w:val="24"/>
          <w:szCs w:val="24"/>
          <w:u w:val="single"/>
        </w:rPr>
        <w:t>ELECTRONIC FILINGS</w:t>
      </w:r>
    </w:p>
    <w:p w14:paraId="0B574D2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F3868F4" w14:textId="795D039C"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t xml:space="preserve">The Southern District of Texas requires electronic filing of all pleadings. </w:t>
      </w:r>
      <w:r w:rsidR="002B1C89">
        <w:rPr>
          <w:rFonts w:ascii="Times New Roman" w:hAnsi="Times New Roman" w:cs="Times New Roman"/>
          <w:sz w:val="24"/>
          <w:szCs w:val="24"/>
        </w:rPr>
        <w:t xml:space="preserve">LR 5.1. </w:t>
      </w:r>
      <w:r w:rsidRPr="003A3570">
        <w:rPr>
          <w:rFonts w:ascii="Times New Roman" w:hAnsi="Times New Roman" w:cs="Times New Roman"/>
          <w:sz w:val="24"/>
          <w:szCs w:val="24"/>
        </w:rPr>
        <w:t>This reduces the burden on the Clerk’s Office and</w:t>
      </w:r>
      <w:r w:rsidR="002B1C89">
        <w:rPr>
          <w:rFonts w:ascii="Times New Roman" w:hAnsi="Times New Roman" w:cs="Times New Roman"/>
          <w:sz w:val="24"/>
          <w:szCs w:val="24"/>
        </w:rPr>
        <w:t xml:space="preserve"> in most cases</w:t>
      </w:r>
      <w:r w:rsidRPr="003A3570">
        <w:rPr>
          <w:rFonts w:ascii="Times New Roman" w:hAnsi="Times New Roman" w:cs="Times New Roman"/>
          <w:sz w:val="24"/>
          <w:szCs w:val="24"/>
        </w:rPr>
        <w:t xml:space="preserve"> increases the efficiency of the Court.</w:t>
      </w:r>
      <w:r w:rsidR="002B1C89">
        <w:rPr>
          <w:rFonts w:ascii="Times New Roman" w:hAnsi="Times New Roman" w:cs="Times New Roman"/>
          <w:sz w:val="24"/>
          <w:szCs w:val="24"/>
        </w:rPr>
        <w:t xml:space="preserve"> </w:t>
      </w:r>
      <w:r w:rsidR="002B1C89" w:rsidRPr="003A3570">
        <w:rPr>
          <w:rFonts w:ascii="Times New Roman" w:hAnsi="Times New Roman" w:cs="Times New Roman"/>
          <w:b/>
          <w:sz w:val="24"/>
          <w:szCs w:val="24"/>
        </w:rPr>
        <w:t>The parties shall sub</w:t>
      </w:r>
      <w:r w:rsidR="002B1C89" w:rsidRPr="003C1D26">
        <w:rPr>
          <w:rFonts w:ascii="Times New Roman" w:hAnsi="Times New Roman" w:cs="Times New Roman"/>
          <w:b/>
          <w:sz w:val="24"/>
          <w:szCs w:val="24"/>
        </w:rPr>
        <w:t xml:space="preserve">mit a file-stamped courtesy hard copy to the Case Manager </w:t>
      </w:r>
      <w:r w:rsidR="002B1C89" w:rsidRPr="003A3570">
        <w:rPr>
          <w:rFonts w:ascii="Times New Roman" w:hAnsi="Times New Roman" w:cs="Times New Roman"/>
          <w:b/>
          <w:sz w:val="24"/>
          <w:szCs w:val="24"/>
        </w:rPr>
        <w:t>of all filings, including any attachments, that are greater than 20 pages in length.</w:t>
      </w:r>
      <w:r w:rsidR="002B1C89" w:rsidRPr="003A3570">
        <w:rPr>
          <w:rFonts w:ascii="Times New Roman" w:hAnsi="Times New Roman" w:cs="Times New Roman"/>
          <w:sz w:val="24"/>
          <w:szCs w:val="24"/>
        </w:rPr>
        <w:t xml:space="preserve"> Counsel should NOT attempt to avoid th</w:t>
      </w:r>
      <w:r w:rsidR="002B1C89">
        <w:rPr>
          <w:rFonts w:ascii="Times New Roman" w:hAnsi="Times New Roman" w:cs="Times New Roman"/>
          <w:sz w:val="24"/>
          <w:szCs w:val="24"/>
        </w:rPr>
        <w:t>is</w:t>
      </w:r>
      <w:r w:rsidR="002B1C89" w:rsidRPr="003A3570">
        <w:rPr>
          <w:rFonts w:ascii="Times New Roman" w:hAnsi="Times New Roman" w:cs="Times New Roman"/>
          <w:sz w:val="24"/>
          <w:szCs w:val="24"/>
        </w:rPr>
        <w:t xml:space="preserve"> requirement by unnecessarily separating a motion, brief, and attachments or exhibits into separate submissions.  </w:t>
      </w:r>
    </w:p>
    <w:p w14:paraId="221F158F"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p>
    <w:p w14:paraId="1D8ADC47" w14:textId="27E15D39"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t xml:space="preserve">Electronic filings shall be in accordance with </w:t>
      </w:r>
      <w:hyperlink r:id="rId10" w:history="1">
        <w:r w:rsidRPr="0068316C">
          <w:rPr>
            <w:rStyle w:val="Hyperlink"/>
            <w:rFonts w:ascii="Times New Roman" w:hAnsi="Times New Roman" w:cs="Times New Roman"/>
            <w:sz w:val="24"/>
            <w:szCs w:val="24"/>
          </w:rPr>
          <w:t>Administrative Procedures for Electronic Filing in Civil and Criminal Cases</w:t>
        </w:r>
      </w:hyperlink>
      <w:r w:rsidRPr="003A3570">
        <w:rPr>
          <w:rFonts w:ascii="Times New Roman" w:hAnsi="Times New Roman" w:cs="Times New Roman"/>
          <w:sz w:val="24"/>
          <w:szCs w:val="24"/>
        </w:rPr>
        <w:t xml:space="preserve">. </w:t>
      </w:r>
      <w:r w:rsidR="002B1C89">
        <w:rPr>
          <w:rFonts w:ascii="Times New Roman" w:hAnsi="Times New Roman" w:cs="Times New Roman"/>
          <w:sz w:val="24"/>
          <w:szCs w:val="24"/>
        </w:rPr>
        <w:t>Q</w:t>
      </w:r>
      <w:r w:rsidRPr="003A3570">
        <w:rPr>
          <w:rFonts w:ascii="Times New Roman" w:hAnsi="Times New Roman" w:cs="Times New Roman"/>
          <w:sz w:val="24"/>
          <w:szCs w:val="24"/>
        </w:rPr>
        <w:t xml:space="preserve">uestions regarding electronic filing </w:t>
      </w:r>
      <w:r w:rsidR="002B1C89">
        <w:rPr>
          <w:rFonts w:ascii="Times New Roman" w:hAnsi="Times New Roman" w:cs="Times New Roman"/>
          <w:sz w:val="24"/>
          <w:szCs w:val="24"/>
        </w:rPr>
        <w:t>should be directed to</w:t>
      </w:r>
      <w:r w:rsidRPr="003A3570">
        <w:rPr>
          <w:rFonts w:ascii="Times New Roman" w:hAnsi="Times New Roman" w:cs="Times New Roman"/>
          <w:sz w:val="24"/>
          <w:szCs w:val="24"/>
        </w:rPr>
        <w:t xml:space="preserve"> the Clerk’s Office.</w:t>
      </w:r>
    </w:p>
    <w:p w14:paraId="733154A6" w14:textId="77777777" w:rsidR="003A3570" w:rsidRPr="003A3570" w:rsidRDefault="003A3570" w:rsidP="003A3570">
      <w:pPr>
        <w:ind w:left="1440" w:hanging="720"/>
        <w:contextualSpacing/>
        <w:rPr>
          <w:rFonts w:ascii="Times New Roman" w:hAnsi="Times New Roman" w:cs="Times New Roman"/>
          <w:sz w:val="24"/>
          <w:szCs w:val="24"/>
        </w:rPr>
      </w:pPr>
    </w:p>
    <w:p w14:paraId="468961BC"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C.</w:t>
      </w:r>
      <w:r w:rsidRPr="003A3570">
        <w:rPr>
          <w:rFonts w:ascii="Times New Roman" w:hAnsi="Times New Roman" w:cs="Times New Roman"/>
          <w:sz w:val="24"/>
          <w:szCs w:val="24"/>
        </w:rPr>
        <w:tab/>
        <w:t>Voluminous, double-sided, or irregular documents:</w:t>
      </w:r>
    </w:p>
    <w:p w14:paraId="1F7745D6"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DBEE2BB" w14:textId="0AF0BEBA" w:rsidR="003A3570" w:rsidRDefault="003A3570" w:rsidP="00776007">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t xml:space="preserve">Leave of Court is required for the conventional filing of documents greater than </w:t>
      </w:r>
      <w:r w:rsidR="00297E45">
        <w:rPr>
          <w:rFonts w:ascii="Times New Roman" w:hAnsi="Times New Roman" w:cs="Times New Roman"/>
          <w:sz w:val="24"/>
          <w:szCs w:val="24"/>
        </w:rPr>
        <w:t>20</w:t>
      </w:r>
      <w:r w:rsidRPr="003A3570">
        <w:rPr>
          <w:rFonts w:ascii="Times New Roman" w:hAnsi="Times New Roman" w:cs="Times New Roman"/>
          <w:sz w:val="24"/>
          <w:szCs w:val="24"/>
        </w:rPr>
        <w:t xml:space="preserve"> pages in length. Such documents should be filed electronically when possible.</w:t>
      </w:r>
      <w:r w:rsidRPr="003A3570">
        <w:rPr>
          <w:rFonts w:ascii="Times New Roman" w:hAnsi="Times New Roman" w:cs="Times New Roman"/>
          <w:sz w:val="24"/>
          <w:szCs w:val="24"/>
        </w:rPr>
        <w:tab/>
      </w:r>
    </w:p>
    <w:p w14:paraId="5F0CFE6B" w14:textId="77777777" w:rsidR="002C104A" w:rsidRPr="003A3570" w:rsidRDefault="002C104A" w:rsidP="00776007">
      <w:pPr>
        <w:ind w:left="2160" w:hanging="720"/>
        <w:contextualSpacing/>
        <w:rPr>
          <w:rFonts w:ascii="Times New Roman" w:hAnsi="Times New Roman" w:cs="Times New Roman"/>
          <w:sz w:val="24"/>
          <w:szCs w:val="24"/>
        </w:rPr>
      </w:pPr>
    </w:p>
    <w:p w14:paraId="10892A96" w14:textId="50D18C97" w:rsidR="003A3570" w:rsidRDefault="003A3570" w:rsidP="003A3570">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2)</w:t>
      </w:r>
      <w:r w:rsidRPr="003A3570">
        <w:rPr>
          <w:rFonts w:ascii="Times New Roman" w:hAnsi="Times New Roman" w:cs="Times New Roman"/>
          <w:sz w:val="24"/>
          <w:szCs w:val="24"/>
        </w:rPr>
        <w:tab/>
        <w:t>Leave of Court is required for the conventional filing of documents printed on both sides. Such documents should be filed electronically when possible.</w:t>
      </w:r>
    </w:p>
    <w:p w14:paraId="120B5089" w14:textId="77777777" w:rsidR="00297E45" w:rsidRPr="003A3570" w:rsidRDefault="00297E45" w:rsidP="003A3570">
      <w:pPr>
        <w:ind w:left="2160" w:hanging="720"/>
        <w:contextualSpacing/>
        <w:rPr>
          <w:rFonts w:ascii="Times New Roman" w:hAnsi="Times New Roman" w:cs="Times New Roman"/>
          <w:sz w:val="24"/>
          <w:szCs w:val="24"/>
        </w:rPr>
      </w:pPr>
    </w:p>
    <w:p w14:paraId="7479465C" w14:textId="1AE70E2C" w:rsidR="003A3570" w:rsidRPr="003A3570" w:rsidRDefault="003A3570" w:rsidP="009730A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3)</w:t>
      </w:r>
      <w:r w:rsidRPr="003A3570">
        <w:rPr>
          <w:rFonts w:ascii="Times New Roman" w:hAnsi="Times New Roman" w:cs="Times New Roman"/>
          <w:sz w:val="24"/>
          <w:szCs w:val="24"/>
        </w:rPr>
        <w:tab/>
        <w:t>Leave of Court is required for the filing of over-sized or irregularly shaped documents which are not capable of being readily imaged by court personnel and equipment.  Such documents should be filed electronically when possible.</w:t>
      </w:r>
      <w:r w:rsidRPr="003A3570">
        <w:rPr>
          <w:rFonts w:ascii="Times New Roman" w:hAnsi="Times New Roman" w:cs="Times New Roman"/>
          <w:sz w:val="24"/>
          <w:szCs w:val="24"/>
        </w:rPr>
        <w:tab/>
      </w:r>
    </w:p>
    <w:p w14:paraId="6B8D2005" w14:textId="2194FA4B" w:rsidR="003A3570" w:rsidRPr="003A3570" w:rsidRDefault="002B1C89" w:rsidP="003A3570">
      <w:pPr>
        <w:ind w:left="1440" w:hanging="720"/>
        <w:contextualSpacing/>
        <w:rPr>
          <w:rFonts w:ascii="Times New Roman" w:hAnsi="Times New Roman" w:cs="Times New Roman"/>
          <w:sz w:val="24"/>
          <w:szCs w:val="24"/>
        </w:rPr>
      </w:pPr>
      <w:r>
        <w:rPr>
          <w:rFonts w:ascii="Times New Roman" w:hAnsi="Times New Roman" w:cs="Times New Roman"/>
          <w:sz w:val="24"/>
          <w:szCs w:val="24"/>
        </w:rPr>
        <w:lastRenderedPageBreak/>
        <w:t>D</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r>
      <w:r w:rsidR="003C1D26">
        <w:rPr>
          <w:rFonts w:ascii="Times New Roman" w:hAnsi="Times New Roman" w:cs="Times New Roman"/>
          <w:sz w:val="24"/>
          <w:szCs w:val="24"/>
        </w:rPr>
        <w:t>If possible, b</w:t>
      </w:r>
      <w:r w:rsidR="003A3570" w:rsidRPr="003A3570">
        <w:rPr>
          <w:rFonts w:ascii="Times New Roman" w:hAnsi="Times New Roman" w:cs="Times New Roman"/>
          <w:sz w:val="24"/>
          <w:szCs w:val="24"/>
        </w:rPr>
        <w:t xml:space="preserve">oth </w:t>
      </w:r>
      <w:r>
        <w:rPr>
          <w:rFonts w:ascii="Times New Roman" w:hAnsi="Times New Roman" w:cs="Times New Roman"/>
          <w:sz w:val="24"/>
          <w:szCs w:val="24"/>
        </w:rPr>
        <w:t xml:space="preserve">the </w:t>
      </w:r>
      <w:r w:rsidR="003A3570" w:rsidRPr="003C1D26">
        <w:rPr>
          <w:rFonts w:ascii="Times New Roman" w:hAnsi="Times New Roman" w:cs="Times New Roman"/>
          <w:sz w:val="24"/>
          <w:szCs w:val="24"/>
        </w:rPr>
        <w:t xml:space="preserve">courtesy </w:t>
      </w:r>
      <w:r w:rsidR="003A3570" w:rsidRPr="003A3570">
        <w:rPr>
          <w:rFonts w:ascii="Times New Roman" w:hAnsi="Times New Roman" w:cs="Times New Roman"/>
          <w:sz w:val="24"/>
          <w:szCs w:val="24"/>
        </w:rPr>
        <w:t>hard copy and the electronic filing must be filed on the same day.</w:t>
      </w:r>
    </w:p>
    <w:p w14:paraId="20124F89"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p>
    <w:p w14:paraId="79820E03" w14:textId="6B52E14A" w:rsidR="003A3570" w:rsidRDefault="002B1C89" w:rsidP="003A3570">
      <w:pPr>
        <w:ind w:left="1440" w:hanging="720"/>
        <w:contextualSpacing/>
        <w:rPr>
          <w:rFonts w:ascii="Times New Roman" w:hAnsi="Times New Roman" w:cs="Times New Roman"/>
          <w:sz w:val="24"/>
          <w:szCs w:val="24"/>
        </w:rPr>
      </w:pPr>
      <w:r>
        <w:rPr>
          <w:rFonts w:ascii="Times New Roman" w:hAnsi="Times New Roman" w:cs="Times New Roman"/>
          <w:sz w:val="24"/>
          <w:szCs w:val="24"/>
        </w:rPr>
        <w:t>E</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Counsel shall not combine two different and unrelated pleadings (motions</w:t>
      </w:r>
      <w:r>
        <w:rPr>
          <w:rFonts w:ascii="Times New Roman" w:hAnsi="Times New Roman" w:cs="Times New Roman"/>
          <w:sz w:val="24"/>
          <w:szCs w:val="24"/>
        </w:rPr>
        <w:t xml:space="preserve">, </w:t>
      </w:r>
      <w:r w:rsidR="003A3570" w:rsidRPr="003A3570">
        <w:rPr>
          <w:rFonts w:ascii="Times New Roman" w:hAnsi="Times New Roman" w:cs="Times New Roman"/>
          <w:sz w:val="24"/>
          <w:szCs w:val="24"/>
        </w:rPr>
        <w:t>responses</w:t>
      </w:r>
      <w:r>
        <w:rPr>
          <w:rFonts w:ascii="Times New Roman" w:hAnsi="Times New Roman" w:cs="Times New Roman"/>
          <w:sz w:val="24"/>
          <w:szCs w:val="24"/>
        </w:rPr>
        <w:t>, replies, or exhibits</w:t>
      </w:r>
      <w:r w:rsidR="003A3570" w:rsidRPr="003A3570">
        <w:rPr>
          <w:rFonts w:ascii="Times New Roman" w:hAnsi="Times New Roman" w:cs="Times New Roman"/>
          <w:sz w:val="24"/>
          <w:szCs w:val="24"/>
        </w:rPr>
        <w:t>) into the same electronically filed document.</w:t>
      </w:r>
    </w:p>
    <w:p w14:paraId="6599D01D" w14:textId="58D1C8AB" w:rsidR="00297E45" w:rsidRDefault="00297E45" w:rsidP="003A3570">
      <w:pPr>
        <w:ind w:left="1440" w:hanging="720"/>
        <w:contextualSpacing/>
        <w:rPr>
          <w:rFonts w:ascii="Times New Roman" w:hAnsi="Times New Roman" w:cs="Times New Roman"/>
          <w:sz w:val="24"/>
          <w:szCs w:val="24"/>
        </w:rPr>
      </w:pPr>
    </w:p>
    <w:p w14:paraId="648B784E" w14:textId="4A9292F0" w:rsidR="00297E45" w:rsidRPr="00297E45" w:rsidRDefault="00297E45" w:rsidP="00297E45">
      <w:pPr>
        <w:contextualSpacing/>
        <w:rPr>
          <w:rFonts w:ascii="Times New Roman" w:hAnsi="Times New Roman" w:cs="Times New Roman"/>
          <w:b/>
          <w:bCs/>
          <w:sz w:val="24"/>
          <w:szCs w:val="24"/>
          <w:u w:val="single"/>
        </w:rPr>
      </w:pPr>
      <w:r w:rsidRPr="003A3570">
        <w:rPr>
          <w:rFonts w:ascii="Times New Roman" w:hAnsi="Times New Roman" w:cs="Times New Roman"/>
          <w:b/>
          <w:sz w:val="24"/>
          <w:szCs w:val="24"/>
        </w:rPr>
        <w:t>4.</w:t>
      </w:r>
      <w:r>
        <w:rPr>
          <w:rFonts w:ascii="Times New Roman" w:hAnsi="Times New Roman" w:cs="Times New Roman"/>
          <w:sz w:val="24"/>
          <w:szCs w:val="24"/>
        </w:rPr>
        <w:tab/>
      </w:r>
      <w:r>
        <w:rPr>
          <w:rFonts w:ascii="Times New Roman" w:hAnsi="Times New Roman" w:cs="Times New Roman"/>
          <w:b/>
          <w:bCs/>
          <w:sz w:val="24"/>
          <w:szCs w:val="24"/>
          <w:u w:val="single"/>
        </w:rPr>
        <w:t>COURT SETTINGS</w:t>
      </w:r>
    </w:p>
    <w:p w14:paraId="55932BD7" w14:textId="77777777" w:rsidR="00297E45" w:rsidRPr="003A3570" w:rsidRDefault="00297E45" w:rsidP="00297E45">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0A05B957" w14:textId="202045A4" w:rsidR="00297E45" w:rsidRDefault="00297E45" w:rsidP="00297E45">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r>
      <w:r>
        <w:rPr>
          <w:rFonts w:ascii="Times New Roman" w:hAnsi="Times New Roman" w:cs="Times New Roman"/>
          <w:sz w:val="24"/>
          <w:szCs w:val="24"/>
          <w:u w:val="single"/>
        </w:rPr>
        <w:t>Docket Call and Trial:</w:t>
      </w:r>
    </w:p>
    <w:p w14:paraId="111C7A00" w14:textId="2EB7BAE0" w:rsidR="00297E45" w:rsidRDefault="00297E45" w:rsidP="00297E45">
      <w:pPr>
        <w:ind w:left="1440" w:hanging="720"/>
        <w:contextualSpacing/>
        <w:rPr>
          <w:rFonts w:ascii="Times New Roman" w:hAnsi="Times New Roman" w:cs="Times New Roman"/>
          <w:sz w:val="24"/>
          <w:szCs w:val="24"/>
        </w:rPr>
      </w:pPr>
      <w:r>
        <w:rPr>
          <w:rFonts w:ascii="Times New Roman" w:hAnsi="Times New Roman" w:cs="Times New Roman"/>
          <w:sz w:val="24"/>
          <w:szCs w:val="24"/>
        </w:rPr>
        <w:tab/>
      </w:r>
    </w:p>
    <w:p w14:paraId="5988F02D" w14:textId="0AB8C317" w:rsidR="00297E45" w:rsidRDefault="00297E45" w:rsidP="00DC4400">
      <w:pPr>
        <w:ind w:left="2160" w:hanging="720"/>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Final Pretrial Conferences will be held on a monthly basis on</w:t>
      </w:r>
      <w:r w:rsidR="00DC4400">
        <w:rPr>
          <w:rFonts w:ascii="Times New Roman" w:hAnsi="Times New Roman" w:cs="Times New Roman"/>
          <w:sz w:val="24"/>
          <w:szCs w:val="24"/>
        </w:rPr>
        <w:t xml:space="preserve"> </w:t>
      </w:r>
      <w:r>
        <w:rPr>
          <w:rFonts w:ascii="Times New Roman" w:hAnsi="Times New Roman" w:cs="Times New Roman"/>
          <w:sz w:val="24"/>
          <w:szCs w:val="24"/>
        </w:rPr>
        <w:t xml:space="preserve">designated days. Counsel should </w:t>
      </w:r>
      <w:r w:rsidR="00DC4400">
        <w:rPr>
          <w:rFonts w:ascii="Times New Roman" w:hAnsi="Times New Roman" w:cs="Times New Roman"/>
          <w:sz w:val="24"/>
          <w:szCs w:val="24"/>
        </w:rPr>
        <w:t xml:space="preserve">be prepared to discuss all matters related to the trial, including all matters related to jury selection, 404(b) matters, motions to suppress, exhibits, and motions in limine. </w:t>
      </w:r>
    </w:p>
    <w:p w14:paraId="64CAC0DD" w14:textId="2112B686" w:rsidR="00DC4400" w:rsidRDefault="00DC4400" w:rsidP="00297E45">
      <w:pPr>
        <w:ind w:left="1440" w:hanging="720"/>
        <w:contextualSpacing/>
        <w:rPr>
          <w:rFonts w:ascii="Times New Roman" w:hAnsi="Times New Roman" w:cs="Times New Roman"/>
          <w:sz w:val="24"/>
          <w:szCs w:val="24"/>
        </w:rPr>
      </w:pPr>
    </w:p>
    <w:p w14:paraId="65F109AB" w14:textId="1A6741F2" w:rsidR="00DC4400" w:rsidRDefault="00DC4400" w:rsidP="00DC4400">
      <w:pPr>
        <w:ind w:left="2160" w:hanging="72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Jury Selection will be held once a month pursuant to a designated schedule. Typically, the Court will pick twelve (12) jurors and (2) alternates. Unless otherwise ordered, the Court will conduct the voir dire. </w:t>
      </w:r>
    </w:p>
    <w:p w14:paraId="0659936B" w14:textId="357933AF" w:rsidR="00DC4400" w:rsidRDefault="00DC4400" w:rsidP="00DC4400">
      <w:pPr>
        <w:ind w:left="2160" w:hanging="720"/>
        <w:contextualSpacing/>
        <w:rPr>
          <w:rFonts w:ascii="Times New Roman" w:hAnsi="Times New Roman" w:cs="Times New Roman"/>
          <w:sz w:val="24"/>
          <w:szCs w:val="24"/>
        </w:rPr>
      </w:pPr>
    </w:p>
    <w:p w14:paraId="45672EEB" w14:textId="0AE6A920" w:rsidR="00DC4400" w:rsidRDefault="00DC4400" w:rsidP="00DC440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r>
      <w:r>
        <w:rPr>
          <w:rFonts w:ascii="Times New Roman" w:hAnsi="Times New Roman" w:cs="Times New Roman"/>
          <w:sz w:val="24"/>
          <w:szCs w:val="24"/>
          <w:u w:val="single"/>
        </w:rPr>
        <w:t>Re-arraignments, Sentencings, and Motion Hearings:</w:t>
      </w:r>
    </w:p>
    <w:p w14:paraId="227FC08B" w14:textId="77777777" w:rsidR="00DC4400" w:rsidRDefault="00DC4400" w:rsidP="00DC4400">
      <w:pPr>
        <w:ind w:left="1440" w:hanging="720"/>
        <w:contextualSpacing/>
        <w:rPr>
          <w:rFonts w:ascii="Times New Roman" w:hAnsi="Times New Roman" w:cs="Times New Roman"/>
          <w:sz w:val="24"/>
          <w:szCs w:val="24"/>
        </w:rPr>
      </w:pPr>
      <w:r>
        <w:rPr>
          <w:rFonts w:ascii="Times New Roman" w:hAnsi="Times New Roman" w:cs="Times New Roman"/>
          <w:sz w:val="24"/>
          <w:szCs w:val="24"/>
        </w:rPr>
        <w:tab/>
      </w:r>
    </w:p>
    <w:p w14:paraId="1A0A5FCD" w14:textId="52175985" w:rsidR="00DC4400" w:rsidRDefault="00DC4400" w:rsidP="00DC4400">
      <w:pPr>
        <w:ind w:left="2160" w:hanging="720"/>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Re-arraignments will be held at the end of the Final Pretrial Conference unless other arrangements are made with the Case Manager. Once a plea agreement is reached, counsel should notify the Case Manager immediately. The Magistrate Judge may take guilty pleas in felony cases if requested by the Court. </w:t>
      </w:r>
    </w:p>
    <w:p w14:paraId="1B0A0401" w14:textId="77777777" w:rsidR="00DC4400" w:rsidRDefault="00DC4400" w:rsidP="00DC4400">
      <w:pPr>
        <w:ind w:left="1440" w:hanging="720"/>
        <w:contextualSpacing/>
        <w:rPr>
          <w:rFonts w:ascii="Times New Roman" w:hAnsi="Times New Roman" w:cs="Times New Roman"/>
          <w:sz w:val="24"/>
          <w:szCs w:val="24"/>
        </w:rPr>
      </w:pPr>
    </w:p>
    <w:p w14:paraId="17FDC383" w14:textId="77777777" w:rsidR="00DC4400" w:rsidRDefault="00DC4400" w:rsidP="00DC4400">
      <w:pPr>
        <w:ind w:left="2160" w:hanging="72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 xml:space="preserve">Sentencings and re-arraignments not heard at final pretrial are routinely scheduled at 8:30 a.m. throughout the month as the Court’s schedule permit. </w:t>
      </w:r>
    </w:p>
    <w:p w14:paraId="6F4DD216" w14:textId="77777777" w:rsidR="00DC4400" w:rsidRDefault="00DC4400" w:rsidP="00DC4400">
      <w:pPr>
        <w:ind w:left="2160" w:hanging="720"/>
        <w:contextualSpacing/>
        <w:rPr>
          <w:rFonts w:ascii="Times New Roman" w:hAnsi="Times New Roman" w:cs="Times New Roman"/>
          <w:sz w:val="24"/>
          <w:szCs w:val="24"/>
        </w:rPr>
      </w:pPr>
    </w:p>
    <w:p w14:paraId="05C082D1" w14:textId="6573FADE" w:rsidR="00DC4400" w:rsidRPr="00297E45" w:rsidRDefault="00DC4400" w:rsidP="00DC4400">
      <w:pPr>
        <w:ind w:left="2160" w:hanging="720"/>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Motion Hearings are set in the Scheduling Order. These will be heard by the Magistrate Judge. Counsel may request a hearing for emergencies and should notify the Case Manager of unusual motions or if an extended time period is anticipated by counsel.  </w:t>
      </w:r>
    </w:p>
    <w:p w14:paraId="030C23B0" w14:textId="77777777" w:rsidR="00297E45" w:rsidRPr="003A3570" w:rsidRDefault="00297E45" w:rsidP="003A3570">
      <w:pPr>
        <w:ind w:left="1440" w:hanging="720"/>
        <w:contextualSpacing/>
        <w:rPr>
          <w:rFonts w:ascii="Times New Roman" w:hAnsi="Times New Roman" w:cs="Times New Roman"/>
          <w:sz w:val="24"/>
          <w:szCs w:val="24"/>
        </w:rPr>
      </w:pPr>
    </w:p>
    <w:p w14:paraId="4A5D8121" w14:textId="0EBD5BCC" w:rsidR="003A3570" w:rsidRPr="003A3570" w:rsidRDefault="00DC4400" w:rsidP="003A3570">
      <w:pPr>
        <w:contextualSpacing/>
        <w:rPr>
          <w:rFonts w:ascii="Times New Roman" w:hAnsi="Times New Roman" w:cs="Times New Roman"/>
          <w:sz w:val="24"/>
          <w:szCs w:val="24"/>
        </w:rPr>
      </w:pPr>
      <w:r>
        <w:rPr>
          <w:rFonts w:ascii="Times New Roman" w:hAnsi="Times New Roman" w:cs="Times New Roman"/>
          <w:b/>
          <w:sz w:val="24"/>
          <w:szCs w:val="24"/>
        </w:rPr>
        <w:t>5</w:t>
      </w:r>
      <w:r w:rsidR="003A3570" w:rsidRPr="003A3570">
        <w:rPr>
          <w:rFonts w:ascii="Times New Roman" w:hAnsi="Times New Roman" w:cs="Times New Roman"/>
          <w:b/>
          <w:sz w:val="24"/>
          <w:szCs w:val="24"/>
        </w:rPr>
        <w:t>.</w:t>
      </w:r>
      <w:r w:rsidR="003A3570" w:rsidRPr="003A3570">
        <w:rPr>
          <w:rFonts w:ascii="Times New Roman" w:hAnsi="Times New Roman" w:cs="Times New Roman"/>
          <w:sz w:val="24"/>
          <w:szCs w:val="24"/>
        </w:rPr>
        <w:tab/>
      </w:r>
      <w:r w:rsidR="003A3570" w:rsidRPr="003A3570">
        <w:rPr>
          <w:rFonts w:ascii="Times New Roman" w:hAnsi="Times New Roman" w:cs="Times New Roman"/>
          <w:b/>
          <w:sz w:val="24"/>
          <w:szCs w:val="24"/>
          <w:u w:val="single"/>
        </w:rPr>
        <w:t>CONTINUANCES</w:t>
      </w:r>
    </w:p>
    <w:p w14:paraId="002FB08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4094B15E" w14:textId="6DFD1AB4"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r>
      <w:r w:rsidR="00DC4400">
        <w:rPr>
          <w:rFonts w:ascii="Times New Roman" w:hAnsi="Times New Roman" w:cs="Times New Roman"/>
          <w:sz w:val="24"/>
          <w:szCs w:val="24"/>
        </w:rPr>
        <w:t>Joint motions for continuances are not binding, and they will be granted only at the Court’s discretion. All motions shall set out any applicable exception(s) to the Speedy Trial Act.</w:t>
      </w:r>
    </w:p>
    <w:p w14:paraId="7D717B02" w14:textId="2BF2B071"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lastRenderedPageBreak/>
        <w:t>B.</w:t>
      </w:r>
      <w:r w:rsidRPr="003A3570">
        <w:rPr>
          <w:rFonts w:ascii="Times New Roman" w:hAnsi="Times New Roman" w:cs="Times New Roman"/>
          <w:sz w:val="24"/>
          <w:szCs w:val="24"/>
        </w:rPr>
        <w:tab/>
      </w:r>
      <w:r w:rsidR="00DC4400">
        <w:rPr>
          <w:rFonts w:ascii="Times New Roman" w:hAnsi="Times New Roman" w:cs="Times New Roman"/>
          <w:sz w:val="24"/>
          <w:szCs w:val="24"/>
        </w:rPr>
        <w:t>Trial will not be continued because a witness</w:t>
      </w:r>
      <w:r w:rsidR="00A4261A">
        <w:rPr>
          <w:rFonts w:ascii="Times New Roman" w:hAnsi="Times New Roman" w:cs="Times New Roman"/>
          <w:sz w:val="24"/>
          <w:szCs w:val="24"/>
        </w:rPr>
        <w:t xml:space="preserve">, expert, or other party is unavailable. Counsel should anticipate such possibilities and be prepared to present testimony by written </w:t>
      </w:r>
      <w:r w:rsidR="009730AB">
        <w:rPr>
          <w:rFonts w:ascii="Times New Roman" w:hAnsi="Times New Roman" w:cs="Times New Roman"/>
          <w:sz w:val="24"/>
          <w:szCs w:val="24"/>
        </w:rPr>
        <w:t>or</w:t>
      </w:r>
      <w:r w:rsidR="00A4261A">
        <w:rPr>
          <w:rFonts w:ascii="Times New Roman" w:hAnsi="Times New Roman" w:cs="Times New Roman"/>
          <w:sz w:val="24"/>
          <w:szCs w:val="24"/>
        </w:rPr>
        <w:t xml:space="preserve"> videotaped deposition, or counsel should arrange to settle necessary matters by stipulation.</w:t>
      </w:r>
    </w:p>
    <w:p w14:paraId="0588FDF5"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p>
    <w:p w14:paraId="738347CA" w14:textId="444BFC34"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C.</w:t>
      </w:r>
      <w:r w:rsidRPr="003A3570">
        <w:rPr>
          <w:rFonts w:ascii="Times New Roman" w:hAnsi="Times New Roman" w:cs="Times New Roman"/>
          <w:sz w:val="24"/>
          <w:szCs w:val="24"/>
        </w:rPr>
        <w:tab/>
      </w:r>
      <w:r w:rsidR="000C4D49">
        <w:rPr>
          <w:rFonts w:ascii="Times New Roman" w:hAnsi="Times New Roman" w:cs="Times New Roman"/>
          <w:sz w:val="24"/>
          <w:szCs w:val="24"/>
        </w:rPr>
        <w:t>All motions shall set out the relevant exception(s) to the Speedy Trial Act, where applicable.</w:t>
      </w:r>
    </w:p>
    <w:p w14:paraId="0E65FB89" w14:textId="77777777" w:rsidR="003A3570" w:rsidRPr="003A3570" w:rsidRDefault="003A3570" w:rsidP="003A3570">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b/>
      </w:r>
    </w:p>
    <w:p w14:paraId="40DBD51D" w14:textId="4C72C406" w:rsidR="00AC62A8" w:rsidRDefault="003A3570" w:rsidP="00AC62A8">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D.</w:t>
      </w:r>
      <w:r w:rsidR="000C4D49">
        <w:rPr>
          <w:rFonts w:ascii="Times New Roman" w:hAnsi="Times New Roman" w:cs="Times New Roman"/>
          <w:sz w:val="24"/>
          <w:szCs w:val="24"/>
        </w:rPr>
        <w:tab/>
        <w:t xml:space="preserve">All motions shall set out the length of time for which the continuance is requested. </w:t>
      </w:r>
    </w:p>
    <w:p w14:paraId="69D7051A" w14:textId="78EB9800" w:rsidR="000C4D49" w:rsidRDefault="000C4D49" w:rsidP="00AC62A8">
      <w:pPr>
        <w:ind w:left="1440" w:hanging="720"/>
        <w:contextualSpacing/>
        <w:rPr>
          <w:rFonts w:ascii="Times New Roman" w:hAnsi="Times New Roman" w:cs="Times New Roman"/>
          <w:sz w:val="24"/>
          <w:szCs w:val="24"/>
        </w:rPr>
      </w:pPr>
    </w:p>
    <w:p w14:paraId="68EBF7B8" w14:textId="11095CDE" w:rsidR="000C4D49" w:rsidRPr="003A3570" w:rsidRDefault="000C4D49" w:rsidP="000C4D49">
      <w:pPr>
        <w:contextualSpacing/>
        <w:rPr>
          <w:rFonts w:ascii="Times New Roman" w:hAnsi="Times New Roman" w:cs="Times New Roman"/>
          <w:b/>
          <w:sz w:val="24"/>
          <w:szCs w:val="24"/>
        </w:rPr>
      </w:pPr>
      <w:r>
        <w:rPr>
          <w:rFonts w:ascii="Times New Roman" w:hAnsi="Times New Roman" w:cs="Times New Roman"/>
          <w:b/>
          <w:sz w:val="24"/>
          <w:szCs w:val="24"/>
        </w:rPr>
        <w:t>6.</w:t>
      </w:r>
      <w:r w:rsidRPr="003A3570">
        <w:rPr>
          <w:rFonts w:ascii="Times New Roman" w:hAnsi="Times New Roman" w:cs="Times New Roman"/>
          <w:b/>
          <w:sz w:val="24"/>
          <w:szCs w:val="24"/>
        </w:rPr>
        <w:tab/>
      </w:r>
      <w:r>
        <w:rPr>
          <w:rFonts w:ascii="Times New Roman" w:hAnsi="Times New Roman" w:cs="Times New Roman"/>
          <w:b/>
          <w:sz w:val="24"/>
          <w:szCs w:val="24"/>
          <w:u w:val="single"/>
        </w:rPr>
        <w:t>MOTION PRACTICE</w:t>
      </w:r>
    </w:p>
    <w:p w14:paraId="3F8B49C7" w14:textId="77777777" w:rsidR="000C4D49" w:rsidRPr="003A3570" w:rsidRDefault="000C4D49" w:rsidP="000C4D49">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5D9A1B67" w14:textId="7708A41A" w:rsidR="000C4D49" w:rsidRDefault="000C4D49" w:rsidP="000C4D49">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r>
      <w:r>
        <w:rPr>
          <w:rFonts w:ascii="Times New Roman" w:hAnsi="Times New Roman" w:cs="Times New Roman"/>
          <w:sz w:val="24"/>
          <w:szCs w:val="24"/>
        </w:rPr>
        <w:t xml:space="preserve">Motions must contain a certificate of conference, certificate of service, and an appropriate </w:t>
      </w:r>
      <w:r w:rsidR="00A42DC3">
        <w:rPr>
          <w:rFonts w:ascii="Times New Roman" w:hAnsi="Times New Roman" w:cs="Times New Roman"/>
          <w:sz w:val="24"/>
          <w:szCs w:val="24"/>
        </w:rPr>
        <w:t>o</w:t>
      </w:r>
      <w:r>
        <w:rPr>
          <w:rFonts w:ascii="Times New Roman" w:hAnsi="Times New Roman" w:cs="Times New Roman"/>
          <w:sz w:val="24"/>
          <w:szCs w:val="24"/>
        </w:rPr>
        <w:t xml:space="preserve">rder. Rote motions are inappropriate. All motions should be tailored to the case. A proposed order containing the </w:t>
      </w:r>
      <w:r w:rsidR="00514C58">
        <w:rPr>
          <w:rFonts w:ascii="Times New Roman" w:hAnsi="Times New Roman" w:cs="Times New Roman"/>
          <w:sz w:val="24"/>
          <w:szCs w:val="24"/>
        </w:rPr>
        <w:t xml:space="preserve">specific </w:t>
      </w:r>
      <w:r>
        <w:rPr>
          <w:rFonts w:ascii="Times New Roman" w:hAnsi="Times New Roman" w:cs="Times New Roman"/>
          <w:sz w:val="24"/>
          <w:szCs w:val="24"/>
        </w:rPr>
        <w:t xml:space="preserve">relief sought should accompany all motions. The </w:t>
      </w:r>
      <w:r w:rsidR="00A42DC3">
        <w:rPr>
          <w:rFonts w:ascii="Times New Roman" w:hAnsi="Times New Roman" w:cs="Times New Roman"/>
          <w:sz w:val="24"/>
          <w:szCs w:val="24"/>
        </w:rPr>
        <w:t>c</w:t>
      </w:r>
      <w:r>
        <w:rPr>
          <w:rFonts w:ascii="Times New Roman" w:hAnsi="Times New Roman" w:cs="Times New Roman"/>
          <w:sz w:val="24"/>
          <w:szCs w:val="24"/>
        </w:rPr>
        <w:t xml:space="preserve">ertificate of </w:t>
      </w:r>
      <w:r w:rsidR="00A42DC3">
        <w:rPr>
          <w:rFonts w:ascii="Times New Roman" w:hAnsi="Times New Roman" w:cs="Times New Roman"/>
          <w:sz w:val="24"/>
          <w:szCs w:val="24"/>
        </w:rPr>
        <w:t>c</w:t>
      </w:r>
      <w:r>
        <w:rPr>
          <w:rFonts w:ascii="Times New Roman" w:hAnsi="Times New Roman" w:cs="Times New Roman"/>
          <w:sz w:val="24"/>
          <w:szCs w:val="24"/>
        </w:rPr>
        <w:t xml:space="preserve">onference must truthfully indicate that counsel have attempted to work out all disputes in advance. Merely placing a call or emailing is </w:t>
      </w:r>
      <w:r>
        <w:rPr>
          <w:rFonts w:ascii="Times New Roman" w:hAnsi="Times New Roman" w:cs="Times New Roman"/>
          <w:sz w:val="24"/>
          <w:szCs w:val="24"/>
          <w:u w:val="single"/>
        </w:rPr>
        <w:t>not</w:t>
      </w:r>
      <w:r>
        <w:rPr>
          <w:rFonts w:ascii="Times New Roman" w:hAnsi="Times New Roman" w:cs="Times New Roman"/>
          <w:sz w:val="24"/>
          <w:szCs w:val="24"/>
        </w:rPr>
        <w:t xml:space="preserve"> the equivalent of actually discussing the topic.</w:t>
      </w:r>
    </w:p>
    <w:p w14:paraId="50975EF9" w14:textId="3369B957" w:rsidR="000C4D49" w:rsidRDefault="000C4D49" w:rsidP="000C4D49">
      <w:pPr>
        <w:ind w:left="1440" w:hanging="720"/>
        <w:contextualSpacing/>
        <w:rPr>
          <w:rFonts w:ascii="Times New Roman" w:hAnsi="Times New Roman" w:cs="Times New Roman"/>
          <w:sz w:val="24"/>
          <w:szCs w:val="24"/>
        </w:rPr>
      </w:pPr>
    </w:p>
    <w:p w14:paraId="79F7FD18" w14:textId="7FA71801" w:rsidR="000C4D49" w:rsidRDefault="000C4D49" w:rsidP="000C4D49">
      <w:pPr>
        <w:ind w:left="1440" w:hanging="72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Court (or the Magistrate Judge) will consider all pending motions at the motion hearing or as the Court’s schedule permits.</w:t>
      </w:r>
    </w:p>
    <w:p w14:paraId="4850DECA" w14:textId="617FD21C" w:rsidR="000C4D49" w:rsidRDefault="000C4D49" w:rsidP="000C4D49">
      <w:pPr>
        <w:ind w:left="1440" w:hanging="720"/>
        <w:contextualSpacing/>
        <w:rPr>
          <w:rFonts w:ascii="Times New Roman" w:hAnsi="Times New Roman" w:cs="Times New Roman"/>
          <w:sz w:val="24"/>
          <w:szCs w:val="24"/>
        </w:rPr>
      </w:pPr>
    </w:p>
    <w:p w14:paraId="7FAC5722" w14:textId="1C9185A9" w:rsidR="000C4D49" w:rsidRDefault="000C4D49" w:rsidP="000C4D49">
      <w:pPr>
        <w:ind w:left="1440" w:hanging="720"/>
        <w:contextualSpacing/>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If an </w:t>
      </w:r>
      <w:r>
        <w:rPr>
          <w:rFonts w:ascii="Times New Roman" w:hAnsi="Times New Roman" w:cs="Times New Roman"/>
          <w:sz w:val="24"/>
          <w:szCs w:val="24"/>
          <w:u w:val="single"/>
        </w:rPr>
        <w:t>evidentiary</w:t>
      </w:r>
      <w:r>
        <w:rPr>
          <w:rFonts w:ascii="Times New Roman" w:hAnsi="Times New Roman" w:cs="Times New Roman"/>
          <w:sz w:val="24"/>
          <w:szCs w:val="24"/>
        </w:rPr>
        <w:t xml:space="preserve"> hearing is necessary, counsel should notify the Case Manager in advance. Exhibit and witness lists must be electronically filed at least 24 hours prior to the hearing. Appropriate notice should be given to opposing counsel.</w:t>
      </w:r>
    </w:p>
    <w:p w14:paraId="15C16429" w14:textId="372C427A" w:rsidR="000C4D49" w:rsidRDefault="000C4D49" w:rsidP="000C4D49">
      <w:pPr>
        <w:ind w:left="1440" w:hanging="720"/>
        <w:contextualSpacing/>
        <w:rPr>
          <w:rFonts w:ascii="Times New Roman" w:hAnsi="Times New Roman" w:cs="Times New Roman"/>
          <w:sz w:val="24"/>
          <w:szCs w:val="24"/>
        </w:rPr>
      </w:pPr>
    </w:p>
    <w:p w14:paraId="37FF0409" w14:textId="35C7B6C8" w:rsidR="000C4D49" w:rsidRDefault="000C4D49" w:rsidP="000C4D49">
      <w:pPr>
        <w:ind w:left="1440" w:hanging="720"/>
        <w:contextualSpacing/>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Motions to Suppress must be specific and must be in compliance with the local rules. Motions not in conformity therewith will be </w:t>
      </w:r>
      <w:r w:rsidR="0096541D">
        <w:rPr>
          <w:rFonts w:ascii="Times New Roman" w:hAnsi="Times New Roman" w:cs="Times New Roman"/>
          <w:sz w:val="24"/>
          <w:szCs w:val="24"/>
        </w:rPr>
        <w:t>struck. (</w:t>
      </w:r>
      <w:r w:rsidR="0096541D">
        <w:rPr>
          <w:rFonts w:ascii="Times New Roman" w:hAnsi="Times New Roman" w:cs="Times New Roman"/>
          <w:i/>
          <w:iCs/>
          <w:sz w:val="24"/>
          <w:szCs w:val="24"/>
        </w:rPr>
        <w:t>See</w:t>
      </w:r>
      <w:r w:rsidR="0096541D">
        <w:rPr>
          <w:rFonts w:ascii="Times New Roman" w:hAnsi="Times New Roman" w:cs="Times New Roman"/>
          <w:sz w:val="24"/>
          <w:szCs w:val="24"/>
        </w:rPr>
        <w:t xml:space="preserve"> the attached Order—Appendix “A”).</w:t>
      </w:r>
    </w:p>
    <w:p w14:paraId="49BBF0CB" w14:textId="4A11894A" w:rsidR="0096541D" w:rsidRDefault="0096541D" w:rsidP="000C4D49">
      <w:pPr>
        <w:ind w:left="1440" w:hanging="720"/>
        <w:contextualSpacing/>
        <w:rPr>
          <w:rFonts w:ascii="Times New Roman" w:hAnsi="Times New Roman" w:cs="Times New Roman"/>
          <w:sz w:val="24"/>
          <w:szCs w:val="24"/>
        </w:rPr>
      </w:pPr>
    </w:p>
    <w:p w14:paraId="1DCCCB27" w14:textId="717FD7F9" w:rsidR="0096541D" w:rsidRDefault="0096541D" w:rsidP="000C4D49">
      <w:pPr>
        <w:ind w:left="1440" w:hanging="72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All Motions to Dismiss, Motions to Sever, and Motions for Separate Trial must be specific and brought to the Court’s attention at least thirty (30) days before jury selection. (</w:t>
      </w:r>
      <w:r>
        <w:rPr>
          <w:rFonts w:ascii="Times New Roman" w:hAnsi="Times New Roman" w:cs="Times New Roman"/>
          <w:i/>
          <w:iCs/>
          <w:sz w:val="24"/>
          <w:szCs w:val="24"/>
        </w:rPr>
        <w:t>See</w:t>
      </w:r>
      <w:r>
        <w:rPr>
          <w:rFonts w:ascii="Times New Roman" w:hAnsi="Times New Roman" w:cs="Times New Roman"/>
          <w:sz w:val="24"/>
          <w:szCs w:val="24"/>
        </w:rPr>
        <w:t xml:space="preserve"> the attached Order—Appendix “B”).</w:t>
      </w:r>
    </w:p>
    <w:p w14:paraId="508D51BC" w14:textId="588570E3" w:rsidR="0096541D" w:rsidRDefault="0096541D" w:rsidP="000C4D49">
      <w:pPr>
        <w:ind w:left="1440" w:hanging="720"/>
        <w:contextualSpacing/>
        <w:rPr>
          <w:rFonts w:ascii="Times New Roman" w:hAnsi="Times New Roman" w:cs="Times New Roman"/>
          <w:sz w:val="24"/>
          <w:szCs w:val="24"/>
        </w:rPr>
      </w:pPr>
    </w:p>
    <w:p w14:paraId="12489B45" w14:textId="6B338836" w:rsidR="0096541D" w:rsidRDefault="0096541D" w:rsidP="000C4D49">
      <w:pPr>
        <w:ind w:left="1440" w:hanging="720"/>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The pages of all pleadings (including plea agreements) are to be numbered so as to ease the review of the same by the Court and opposing counsel.</w:t>
      </w:r>
    </w:p>
    <w:p w14:paraId="32FD6F1D" w14:textId="3F9C69CD" w:rsidR="0096541D" w:rsidRDefault="0096541D" w:rsidP="000C4D49">
      <w:pPr>
        <w:ind w:left="1440" w:hanging="720"/>
        <w:contextualSpacing/>
        <w:rPr>
          <w:rFonts w:ascii="Times New Roman" w:hAnsi="Times New Roman" w:cs="Times New Roman"/>
          <w:sz w:val="24"/>
          <w:szCs w:val="24"/>
        </w:rPr>
      </w:pPr>
    </w:p>
    <w:p w14:paraId="5283604B" w14:textId="005CECDD" w:rsidR="0096541D" w:rsidRDefault="0096541D" w:rsidP="000C4D49">
      <w:pPr>
        <w:ind w:left="1440" w:hanging="720"/>
        <w:contextualSpacing/>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 xml:space="preserve">The Court will not grant a motion to blanketly adopt another party’s motions and such a motion should not be filed. </w:t>
      </w:r>
    </w:p>
    <w:p w14:paraId="07F78094" w14:textId="3D0C5A46" w:rsidR="00514C58" w:rsidRDefault="00514C58" w:rsidP="000C4D49">
      <w:pPr>
        <w:ind w:left="1440" w:hanging="720"/>
        <w:contextualSpacing/>
        <w:rPr>
          <w:rFonts w:ascii="Times New Roman" w:hAnsi="Times New Roman" w:cs="Times New Roman"/>
          <w:sz w:val="24"/>
          <w:szCs w:val="24"/>
        </w:rPr>
      </w:pPr>
    </w:p>
    <w:p w14:paraId="1DF0139A" w14:textId="0609880C" w:rsidR="00514C58" w:rsidRDefault="00514C58" w:rsidP="000C4D49">
      <w:pPr>
        <w:ind w:left="1440" w:hanging="720"/>
        <w:contextualSpacing/>
        <w:rPr>
          <w:rFonts w:ascii="Times New Roman" w:hAnsi="Times New Roman" w:cs="Times New Roman"/>
          <w:sz w:val="24"/>
          <w:szCs w:val="24"/>
        </w:rPr>
      </w:pPr>
      <w:r>
        <w:rPr>
          <w:rFonts w:ascii="Times New Roman" w:hAnsi="Times New Roman" w:cs="Times New Roman"/>
          <w:sz w:val="24"/>
          <w:szCs w:val="24"/>
        </w:rPr>
        <w:lastRenderedPageBreak/>
        <w:t>H.</w:t>
      </w:r>
      <w:r>
        <w:rPr>
          <w:rFonts w:ascii="Times New Roman" w:hAnsi="Times New Roman" w:cs="Times New Roman"/>
          <w:sz w:val="24"/>
          <w:szCs w:val="24"/>
        </w:rPr>
        <w:tab/>
        <w:t xml:space="preserve">Discovery motions should only be filed if there is a dispute. Do not file standardized discovery motions as a matter of course. </w:t>
      </w:r>
    </w:p>
    <w:p w14:paraId="1A77E33D" w14:textId="77777777" w:rsidR="00F12B28" w:rsidRDefault="00F12B28" w:rsidP="000C4D49">
      <w:pPr>
        <w:ind w:left="1440" w:hanging="720"/>
        <w:contextualSpacing/>
        <w:rPr>
          <w:rFonts w:ascii="Times New Roman" w:hAnsi="Times New Roman" w:cs="Times New Roman"/>
          <w:sz w:val="24"/>
          <w:szCs w:val="24"/>
        </w:rPr>
      </w:pPr>
    </w:p>
    <w:p w14:paraId="28AC3AD7" w14:textId="78FE5A09" w:rsidR="0096541D" w:rsidRPr="003A3570" w:rsidRDefault="0096541D" w:rsidP="0096541D">
      <w:pPr>
        <w:contextualSpacing/>
        <w:rPr>
          <w:rFonts w:ascii="Times New Roman" w:hAnsi="Times New Roman" w:cs="Times New Roman"/>
          <w:b/>
          <w:sz w:val="24"/>
          <w:szCs w:val="24"/>
        </w:rPr>
      </w:pPr>
      <w:r>
        <w:rPr>
          <w:rFonts w:ascii="Times New Roman" w:hAnsi="Times New Roman" w:cs="Times New Roman"/>
          <w:b/>
          <w:sz w:val="24"/>
          <w:szCs w:val="24"/>
        </w:rPr>
        <w:t>7</w:t>
      </w:r>
      <w:r w:rsidRPr="003A3570">
        <w:rPr>
          <w:rFonts w:ascii="Times New Roman" w:hAnsi="Times New Roman" w:cs="Times New Roman"/>
          <w:b/>
          <w:sz w:val="24"/>
          <w:szCs w:val="24"/>
        </w:rPr>
        <w:t>.</w:t>
      </w:r>
      <w:r w:rsidRPr="003A3570">
        <w:rPr>
          <w:rFonts w:ascii="Times New Roman" w:hAnsi="Times New Roman" w:cs="Times New Roman"/>
          <w:b/>
          <w:sz w:val="24"/>
          <w:szCs w:val="24"/>
        </w:rPr>
        <w:tab/>
      </w:r>
      <w:r>
        <w:rPr>
          <w:rFonts w:ascii="Times New Roman" w:hAnsi="Times New Roman" w:cs="Times New Roman"/>
          <w:b/>
          <w:sz w:val="24"/>
          <w:szCs w:val="24"/>
          <w:u w:val="single"/>
        </w:rPr>
        <w:t>REQUIRED PRETRIAL MATERIALS</w:t>
      </w:r>
    </w:p>
    <w:p w14:paraId="725A0E83" w14:textId="77777777" w:rsidR="0096541D" w:rsidRPr="003A3570" w:rsidRDefault="0096541D" w:rsidP="0096541D">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03EBB194" w14:textId="73D66B6B" w:rsidR="0096541D" w:rsidRDefault="0096541D" w:rsidP="0096541D">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r>
      <w:r>
        <w:rPr>
          <w:rFonts w:ascii="Times New Roman" w:hAnsi="Times New Roman" w:cs="Times New Roman"/>
          <w:sz w:val="24"/>
          <w:szCs w:val="24"/>
        </w:rPr>
        <w:t>Counsel must provide electronically filed copies of their exhibit and witness lists with notice to opposing counsel.</w:t>
      </w:r>
    </w:p>
    <w:p w14:paraId="03E3E228" w14:textId="2A498393" w:rsidR="0096541D" w:rsidRDefault="0096541D" w:rsidP="0096541D">
      <w:pPr>
        <w:ind w:left="1440" w:hanging="720"/>
        <w:contextualSpacing/>
        <w:rPr>
          <w:rFonts w:ascii="Times New Roman" w:hAnsi="Times New Roman" w:cs="Times New Roman"/>
          <w:sz w:val="24"/>
          <w:szCs w:val="24"/>
        </w:rPr>
      </w:pPr>
    </w:p>
    <w:p w14:paraId="61496715" w14:textId="43CD1EFD" w:rsidR="0096541D" w:rsidRDefault="0096541D" w:rsidP="0096541D">
      <w:pPr>
        <w:ind w:left="1440" w:hanging="720"/>
        <w:contextualSpacing/>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Pr>
          <w:rFonts w:ascii="Times New Roman" w:hAnsi="Times New Roman" w:cs="Times New Roman"/>
          <w:sz w:val="24"/>
          <w:szCs w:val="24"/>
          <w:u w:val="single"/>
        </w:rPr>
        <w:t>Jury Trials</w:t>
      </w:r>
      <w:r>
        <w:rPr>
          <w:rFonts w:ascii="Times New Roman" w:hAnsi="Times New Roman" w:cs="Times New Roman"/>
          <w:sz w:val="24"/>
          <w:szCs w:val="24"/>
        </w:rPr>
        <w:t>:</w:t>
      </w:r>
    </w:p>
    <w:p w14:paraId="2F2AB07E" w14:textId="13C1B0C9" w:rsidR="0096541D" w:rsidRDefault="0096541D" w:rsidP="0096541D">
      <w:pPr>
        <w:ind w:left="1440" w:hanging="720"/>
        <w:contextualSpacing/>
        <w:rPr>
          <w:rFonts w:ascii="Times New Roman" w:hAnsi="Times New Roman" w:cs="Times New Roman"/>
          <w:sz w:val="24"/>
          <w:szCs w:val="24"/>
        </w:rPr>
      </w:pPr>
    </w:p>
    <w:p w14:paraId="08A7CECA" w14:textId="67D44A8F" w:rsidR="0096541D" w:rsidRDefault="0096541D" w:rsidP="0096541D">
      <w:pPr>
        <w:ind w:left="2160" w:hanging="720"/>
        <w:contextualSpacing/>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Prior to final pretrial, Counsel must file proposed voir dire questions and proposed jury instructions. Each proposed voir dire question must be in question form. The Court will conduct the examination of the panel.</w:t>
      </w:r>
    </w:p>
    <w:p w14:paraId="20730397" w14:textId="6D052E37" w:rsidR="0096541D" w:rsidRDefault="0096541D" w:rsidP="0096541D">
      <w:pPr>
        <w:ind w:left="1440" w:hanging="720"/>
        <w:contextualSpacing/>
        <w:rPr>
          <w:rFonts w:ascii="Times New Roman" w:hAnsi="Times New Roman" w:cs="Times New Roman"/>
          <w:sz w:val="24"/>
          <w:szCs w:val="24"/>
        </w:rPr>
      </w:pPr>
    </w:p>
    <w:p w14:paraId="7ACAEC3D" w14:textId="563D43F0" w:rsidR="0096541D" w:rsidRDefault="0096541D" w:rsidP="0096541D">
      <w:pPr>
        <w:ind w:left="2160" w:hanging="720"/>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Jury instructions must be short, simple, and concise. Each should be numbered and presented on a separate sheet of paper with the citation of authority upon which counsel rely.</w:t>
      </w:r>
    </w:p>
    <w:p w14:paraId="4BD26576" w14:textId="618B4DB6" w:rsidR="0096541D" w:rsidRDefault="0096541D" w:rsidP="0096541D">
      <w:pPr>
        <w:ind w:left="1440" w:hanging="720"/>
        <w:contextualSpacing/>
        <w:rPr>
          <w:rFonts w:ascii="Times New Roman" w:hAnsi="Times New Roman" w:cs="Times New Roman"/>
          <w:sz w:val="24"/>
          <w:szCs w:val="24"/>
        </w:rPr>
      </w:pPr>
    </w:p>
    <w:p w14:paraId="383123E6" w14:textId="07642EEC" w:rsidR="0096541D" w:rsidRDefault="0096541D" w:rsidP="0096541D">
      <w:pPr>
        <w:ind w:left="1440" w:hanging="720"/>
        <w:contextualSpacing/>
        <w:rPr>
          <w:rFonts w:ascii="Times New Roman" w:hAnsi="Times New Roman" w:cs="Times New Roman"/>
          <w:sz w:val="24"/>
          <w:szCs w:val="24"/>
        </w:rPr>
      </w:pPr>
      <w:r>
        <w:rPr>
          <w:rFonts w:ascii="Times New Roman" w:hAnsi="Times New Roman" w:cs="Times New Roman"/>
          <w:sz w:val="24"/>
          <w:szCs w:val="24"/>
        </w:rPr>
        <w:tab/>
        <w:t>3)</w:t>
      </w:r>
      <w:r>
        <w:rPr>
          <w:rFonts w:ascii="Times New Roman" w:hAnsi="Times New Roman" w:cs="Times New Roman"/>
          <w:sz w:val="24"/>
          <w:szCs w:val="24"/>
        </w:rPr>
        <w:tab/>
        <w:t>Failure to timely file is a waiver of the right to file.</w:t>
      </w:r>
    </w:p>
    <w:p w14:paraId="2968DA52" w14:textId="368C3350" w:rsidR="0096541D" w:rsidRDefault="0096541D" w:rsidP="0096541D">
      <w:pPr>
        <w:ind w:left="1440" w:hanging="720"/>
        <w:contextualSpacing/>
        <w:rPr>
          <w:rFonts w:ascii="Times New Roman" w:hAnsi="Times New Roman" w:cs="Times New Roman"/>
          <w:sz w:val="24"/>
          <w:szCs w:val="24"/>
        </w:rPr>
      </w:pPr>
    </w:p>
    <w:p w14:paraId="0361335D" w14:textId="4DA5B70D" w:rsidR="0096541D" w:rsidRPr="003A3570" w:rsidRDefault="0096541D" w:rsidP="0096541D">
      <w:pPr>
        <w:contextualSpacing/>
        <w:rPr>
          <w:rFonts w:ascii="Times New Roman" w:hAnsi="Times New Roman" w:cs="Times New Roman"/>
          <w:b/>
          <w:sz w:val="24"/>
          <w:szCs w:val="24"/>
        </w:rPr>
      </w:pPr>
      <w:r>
        <w:rPr>
          <w:rFonts w:ascii="Times New Roman" w:hAnsi="Times New Roman" w:cs="Times New Roman"/>
          <w:b/>
          <w:sz w:val="24"/>
          <w:szCs w:val="24"/>
        </w:rPr>
        <w:t>8</w:t>
      </w:r>
      <w:r w:rsidRPr="003A3570">
        <w:rPr>
          <w:rFonts w:ascii="Times New Roman" w:hAnsi="Times New Roman" w:cs="Times New Roman"/>
          <w:b/>
          <w:sz w:val="24"/>
          <w:szCs w:val="24"/>
        </w:rPr>
        <w:t>.</w:t>
      </w:r>
      <w:r w:rsidRPr="003A3570">
        <w:rPr>
          <w:rFonts w:ascii="Times New Roman" w:hAnsi="Times New Roman" w:cs="Times New Roman"/>
          <w:b/>
          <w:sz w:val="24"/>
          <w:szCs w:val="24"/>
        </w:rPr>
        <w:tab/>
      </w:r>
      <w:r>
        <w:rPr>
          <w:rFonts w:ascii="Times New Roman" w:hAnsi="Times New Roman" w:cs="Times New Roman"/>
          <w:b/>
          <w:sz w:val="24"/>
          <w:szCs w:val="24"/>
          <w:u w:val="single"/>
        </w:rPr>
        <w:t>EXHIBITS</w:t>
      </w:r>
    </w:p>
    <w:p w14:paraId="42FC32E1" w14:textId="77777777" w:rsidR="0096541D" w:rsidRPr="003A3570" w:rsidRDefault="0096541D" w:rsidP="0096541D">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1000540A" w14:textId="2A29F82A" w:rsidR="0096541D" w:rsidRPr="003A3570" w:rsidRDefault="0096541D" w:rsidP="0096541D">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r>
      <w:r>
        <w:rPr>
          <w:rFonts w:ascii="Times New Roman" w:hAnsi="Times New Roman" w:cs="Times New Roman"/>
          <w:sz w:val="24"/>
          <w:szCs w:val="24"/>
        </w:rPr>
        <w:t>The offering party will mark its exhibits with the party’s identity, case number, and exhibit number on each exhibit to be offered. Each exhibit must be marked prior to final pretrial.</w:t>
      </w:r>
    </w:p>
    <w:p w14:paraId="77A4BE00" w14:textId="77777777" w:rsidR="0096541D" w:rsidRPr="003A3570" w:rsidRDefault="0096541D" w:rsidP="0096541D">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r w:rsidRPr="003A3570">
        <w:rPr>
          <w:rFonts w:ascii="Times New Roman" w:hAnsi="Times New Roman" w:cs="Times New Roman"/>
          <w:sz w:val="24"/>
          <w:szCs w:val="24"/>
        </w:rPr>
        <w:tab/>
      </w:r>
    </w:p>
    <w:p w14:paraId="0619F2F3" w14:textId="1C1ABFB4" w:rsidR="0096541D" w:rsidRPr="003A3570" w:rsidRDefault="0096541D" w:rsidP="0096541D">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r>
      <w:r>
        <w:rPr>
          <w:rFonts w:ascii="Times New Roman" w:hAnsi="Times New Roman" w:cs="Times New Roman"/>
          <w:sz w:val="24"/>
          <w:szCs w:val="24"/>
        </w:rPr>
        <w:t xml:space="preserve">Unless already accomplished at the Final Pretrial Conference, the Court will admit all exhibits into evidence that have not been objected to or those whose objections were overruled as the first order of business. Sensitive exhibits (such as weapons, drugs, and money) will remain in the custody of the government agent throughout the proceedings. Photographs may be introduced in place of the real item when the jury retires for deliberations. </w:t>
      </w:r>
    </w:p>
    <w:p w14:paraId="2C8A0BF3" w14:textId="77777777" w:rsidR="0096541D" w:rsidRPr="003A3570" w:rsidRDefault="0096541D" w:rsidP="0096541D">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3B2B5BA" w14:textId="20098BE4" w:rsidR="0096541D" w:rsidRDefault="0096541D" w:rsidP="0096541D">
      <w:pPr>
        <w:ind w:left="1440" w:hanging="720"/>
        <w:contextualSpacing/>
        <w:rPr>
          <w:rFonts w:ascii="Times New Roman" w:hAnsi="Times New Roman" w:cs="Times New Roman"/>
          <w:sz w:val="24"/>
          <w:szCs w:val="24"/>
        </w:rPr>
      </w:pPr>
      <w:r>
        <w:rPr>
          <w:rFonts w:ascii="Times New Roman" w:hAnsi="Times New Roman" w:cs="Times New Roman"/>
          <w:sz w:val="24"/>
          <w:szCs w:val="24"/>
        </w:rPr>
        <w:t>C</w:t>
      </w:r>
      <w:r w:rsidRPr="003A3570">
        <w:rPr>
          <w:rFonts w:ascii="Times New Roman" w:hAnsi="Times New Roman" w:cs="Times New Roman"/>
          <w:sz w:val="24"/>
          <w:szCs w:val="24"/>
        </w:rPr>
        <w:t>.</w:t>
      </w:r>
      <w:r w:rsidRPr="003A3570">
        <w:rPr>
          <w:rFonts w:ascii="Times New Roman" w:hAnsi="Times New Roman" w:cs="Times New Roman"/>
          <w:sz w:val="24"/>
          <w:szCs w:val="24"/>
        </w:rPr>
        <w:tab/>
        <w:t xml:space="preserve">Counsel will not pass exhibits to the jury during trial without </w:t>
      </w:r>
      <w:r w:rsidR="00DB525A">
        <w:rPr>
          <w:rFonts w:ascii="Times New Roman" w:hAnsi="Times New Roman" w:cs="Times New Roman"/>
          <w:sz w:val="24"/>
          <w:szCs w:val="24"/>
        </w:rPr>
        <w:t xml:space="preserve">obtaining permission in advance from the Court. All admitted exhibits will go to the jury during its deliberations. It is the duty of counsel to make sure all the admitted exhibits and only the admitted exhibits are in the possession of the Case Manager for delivery to the jury. It is also the duty of the offering party to make sure the Court has available the means for the jury to access all exhibits. </w:t>
      </w:r>
    </w:p>
    <w:p w14:paraId="29487B80" w14:textId="5CB6B6E3" w:rsidR="00DB525A" w:rsidRDefault="00DB525A" w:rsidP="0096541D">
      <w:pPr>
        <w:ind w:left="1440" w:hanging="720"/>
        <w:contextualSpacing/>
        <w:rPr>
          <w:rFonts w:ascii="Times New Roman" w:hAnsi="Times New Roman" w:cs="Times New Roman"/>
          <w:sz w:val="24"/>
          <w:szCs w:val="24"/>
        </w:rPr>
      </w:pPr>
    </w:p>
    <w:p w14:paraId="6893170D" w14:textId="2FBC6D37" w:rsidR="00DB525A" w:rsidRDefault="00DB525A" w:rsidP="0096541D">
      <w:pPr>
        <w:ind w:left="1440" w:hanging="720"/>
        <w:contextualSpacing/>
        <w:rPr>
          <w:rFonts w:ascii="Times New Roman" w:hAnsi="Times New Roman" w:cs="Times New Roman"/>
          <w:sz w:val="24"/>
          <w:szCs w:val="24"/>
        </w:rPr>
      </w:pPr>
      <w:r>
        <w:rPr>
          <w:rFonts w:ascii="Times New Roman" w:hAnsi="Times New Roman" w:cs="Times New Roman"/>
          <w:sz w:val="24"/>
          <w:szCs w:val="24"/>
        </w:rPr>
        <w:lastRenderedPageBreak/>
        <w:t>D.</w:t>
      </w:r>
      <w:r>
        <w:rPr>
          <w:rFonts w:ascii="Times New Roman" w:hAnsi="Times New Roman" w:cs="Times New Roman"/>
          <w:sz w:val="24"/>
          <w:szCs w:val="24"/>
        </w:rPr>
        <w:tab/>
        <w:t>Counsel for each party is required to provide the Court with a copy of that party’s exhibits in a properly tabbed and indexed notebook.</w:t>
      </w:r>
    </w:p>
    <w:p w14:paraId="69F266ED" w14:textId="77777777" w:rsidR="0096541D" w:rsidRPr="003A3570" w:rsidRDefault="0096541D" w:rsidP="0096541D">
      <w:pPr>
        <w:ind w:left="1440" w:hanging="720"/>
        <w:contextualSpacing/>
        <w:rPr>
          <w:rFonts w:ascii="Times New Roman" w:hAnsi="Times New Roman" w:cs="Times New Roman"/>
          <w:sz w:val="24"/>
          <w:szCs w:val="24"/>
        </w:rPr>
      </w:pPr>
    </w:p>
    <w:p w14:paraId="36DFA1FB" w14:textId="63AF7E75" w:rsidR="0096541D" w:rsidRPr="00F12B28" w:rsidRDefault="00DB525A" w:rsidP="00506EF4">
      <w:pPr>
        <w:ind w:left="1440" w:hanging="720"/>
        <w:contextualSpacing/>
        <w:rPr>
          <w:rFonts w:ascii="Times New Roman" w:hAnsi="Times New Roman" w:cs="Times New Roman"/>
          <w:sz w:val="24"/>
          <w:szCs w:val="24"/>
        </w:rPr>
      </w:pPr>
      <w:r>
        <w:rPr>
          <w:rFonts w:ascii="Times New Roman" w:hAnsi="Times New Roman" w:cs="Times New Roman"/>
          <w:sz w:val="24"/>
          <w:szCs w:val="24"/>
        </w:rPr>
        <w:t>E</w:t>
      </w:r>
      <w:r w:rsidR="0096541D" w:rsidRPr="003A3570">
        <w:rPr>
          <w:rFonts w:ascii="Times New Roman" w:hAnsi="Times New Roman" w:cs="Times New Roman"/>
          <w:sz w:val="24"/>
          <w:szCs w:val="24"/>
        </w:rPr>
        <w:t>.</w:t>
      </w:r>
      <w:r w:rsidR="0096541D" w:rsidRPr="003A3570">
        <w:rPr>
          <w:rFonts w:ascii="Times New Roman" w:hAnsi="Times New Roman" w:cs="Times New Roman"/>
          <w:sz w:val="24"/>
          <w:szCs w:val="24"/>
        </w:rPr>
        <w:tab/>
      </w:r>
      <w:r w:rsidR="00F12B28">
        <w:rPr>
          <w:rFonts w:ascii="Times New Roman" w:hAnsi="Times New Roman" w:cs="Times New Roman"/>
          <w:sz w:val="24"/>
          <w:szCs w:val="24"/>
        </w:rPr>
        <w:t>All exhibits must be withdrawn at the conclusion of the trial by the party that submitted the exhibit. Each party will sign a “Receipt for Withdrawal of Exhibits,” after which all admitted exhibits will be returned to the appropriate party. Each party is responsible for entering their exhibit on the Court’s ECF system.</w:t>
      </w:r>
    </w:p>
    <w:p w14:paraId="3B994E64" w14:textId="3CF7E442" w:rsidR="0096541D" w:rsidRDefault="0096541D" w:rsidP="0096541D">
      <w:pPr>
        <w:ind w:left="1440" w:hanging="720"/>
        <w:contextualSpacing/>
        <w:rPr>
          <w:rFonts w:ascii="Times New Roman" w:hAnsi="Times New Roman" w:cs="Times New Roman"/>
          <w:sz w:val="24"/>
          <w:szCs w:val="24"/>
        </w:rPr>
      </w:pPr>
    </w:p>
    <w:p w14:paraId="0CFC86E1" w14:textId="3AA8EFFD" w:rsidR="00DB525A" w:rsidRDefault="00DB525A" w:rsidP="0096541D">
      <w:pPr>
        <w:ind w:left="1440" w:hanging="720"/>
        <w:contextualSpacing/>
        <w:rPr>
          <w:rFonts w:ascii="Times New Roman" w:hAnsi="Times New Roman" w:cs="Times New Roman"/>
          <w:sz w:val="24"/>
          <w:szCs w:val="24"/>
        </w:rPr>
      </w:pPr>
      <w:r>
        <w:rPr>
          <w:rFonts w:ascii="Times New Roman" w:hAnsi="Times New Roman" w:cs="Times New Roman"/>
          <w:sz w:val="24"/>
          <w:szCs w:val="24"/>
        </w:rPr>
        <w:t>F.</w:t>
      </w:r>
      <w:r>
        <w:rPr>
          <w:rFonts w:ascii="Times New Roman" w:hAnsi="Times New Roman" w:cs="Times New Roman"/>
          <w:sz w:val="24"/>
          <w:szCs w:val="24"/>
        </w:rPr>
        <w:tab/>
        <w:t xml:space="preserve">All counsel are expected to agree to admissibility when possible so that the jury is not burdened with witnesses called to prove up mere formalities in situations in which all counsel are aware that there is no question concerning authenticity. </w:t>
      </w:r>
    </w:p>
    <w:p w14:paraId="7E0B8B6E" w14:textId="1BF108F4" w:rsidR="00DB525A" w:rsidRDefault="00DB525A" w:rsidP="0096541D">
      <w:pPr>
        <w:ind w:left="1440" w:hanging="720"/>
        <w:contextualSpacing/>
        <w:rPr>
          <w:rFonts w:ascii="Times New Roman" w:hAnsi="Times New Roman" w:cs="Times New Roman"/>
          <w:sz w:val="24"/>
          <w:szCs w:val="24"/>
        </w:rPr>
      </w:pPr>
    </w:p>
    <w:p w14:paraId="08F13436" w14:textId="2AC57223" w:rsidR="00DB525A" w:rsidRPr="0096541D" w:rsidRDefault="00DB525A" w:rsidP="0096541D">
      <w:pPr>
        <w:ind w:left="1440" w:hanging="720"/>
        <w:contextualSpacing/>
        <w:rPr>
          <w:rFonts w:ascii="Times New Roman" w:hAnsi="Times New Roman" w:cs="Times New Roman"/>
          <w:sz w:val="24"/>
          <w:szCs w:val="24"/>
        </w:rPr>
      </w:pPr>
      <w:r>
        <w:rPr>
          <w:rFonts w:ascii="Times New Roman" w:hAnsi="Times New Roman" w:cs="Times New Roman"/>
          <w:sz w:val="24"/>
          <w:szCs w:val="24"/>
        </w:rPr>
        <w:t>G.</w:t>
      </w:r>
      <w:r>
        <w:rPr>
          <w:rFonts w:ascii="Times New Roman" w:hAnsi="Times New Roman" w:cs="Times New Roman"/>
          <w:sz w:val="24"/>
          <w:szCs w:val="24"/>
        </w:rPr>
        <w:tab/>
        <w:t>Boilerplate, multifarious, and/or non-specific objections will not be considered. Objections should be specific and tailored to the instant case and to the exhibit or matter at issue.</w:t>
      </w:r>
    </w:p>
    <w:p w14:paraId="6E1B4ED5" w14:textId="77777777" w:rsidR="0096541D" w:rsidRPr="0096541D" w:rsidRDefault="0096541D" w:rsidP="000C4D49">
      <w:pPr>
        <w:ind w:left="1440" w:hanging="720"/>
        <w:contextualSpacing/>
        <w:rPr>
          <w:rFonts w:ascii="Times New Roman" w:hAnsi="Times New Roman" w:cs="Times New Roman"/>
          <w:sz w:val="24"/>
          <w:szCs w:val="24"/>
        </w:rPr>
      </w:pPr>
    </w:p>
    <w:p w14:paraId="2766A844" w14:textId="39868D18" w:rsidR="00DB525A" w:rsidRPr="00DF7A95" w:rsidRDefault="00DB525A" w:rsidP="00DB525A">
      <w:pPr>
        <w:contextualSpacing/>
        <w:rPr>
          <w:rFonts w:ascii="Times New Roman" w:hAnsi="Times New Roman" w:cs="Times New Roman"/>
          <w:b/>
          <w:sz w:val="24"/>
          <w:szCs w:val="24"/>
        </w:rPr>
      </w:pPr>
      <w:r>
        <w:rPr>
          <w:rFonts w:ascii="Times New Roman" w:hAnsi="Times New Roman" w:cs="Times New Roman"/>
          <w:b/>
          <w:sz w:val="24"/>
          <w:szCs w:val="24"/>
        </w:rPr>
        <w:t>9</w:t>
      </w:r>
      <w:r w:rsidRPr="00DF7A95">
        <w:rPr>
          <w:rFonts w:ascii="Times New Roman" w:hAnsi="Times New Roman" w:cs="Times New Roman"/>
          <w:b/>
          <w:sz w:val="24"/>
          <w:szCs w:val="24"/>
        </w:rPr>
        <w:t>.</w:t>
      </w:r>
      <w:r w:rsidRPr="00DF7A95">
        <w:rPr>
          <w:rFonts w:ascii="Times New Roman" w:hAnsi="Times New Roman" w:cs="Times New Roman"/>
          <w:b/>
          <w:sz w:val="24"/>
          <w:szCs w:val="24"/>
        </w:rPr>
        <w:tab/>
      </w:r>
      <w:r w:rsidRPr="00DF7A95">
        <w:rPr>
          <w:rFonts w:ascii="Times New Roman" w:hAnsi="Times New Roman" w:cs="Times New Roman"/>
          <w:b/>
          <w:sz w:val="24"/>
          <w:szCs w:val="24"/>
          <w:u w:val="single"/>
        </w:rPr>
        <w:t>EQUIPMENT</w:t>
      </w:r>
    </w:p>
    <w:p w14:paraId="2851F5EC" w14:textId="77777777" w:rsidR="00DB525A" w:rsidRPr="003A3570" w:rsidRDefault="00DB525A" w:rsidP="00DB525A">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B542191" w14:textId="218C83B1" w:rsidR="00DB525A" w:rsidRPr="003A3570" w:rsidRDefault="00DB525A" w:rsidP="00DB525A">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 xml:space="preserve"> A.</w:t>
      </w:r>
      <w:r w:rsidRPr="003A3570">
        <w:rPr>
          <w:rFonts w:ascii="Times New Roman" w:hAnsi="Times New Roman" w:cs="Times New Roman"/>
          <w:sz w:val="24"/>
          <w:szCs w:val="24"/>
        </w:rPr>
        <w:tab/>
        <w:t xml:space="preserve">Counsel are responsible for providing any equipment necessary to facilitate </w:t>
      </w:r>
      <w:r>
        <w:rPr>
          <w:rFonts w:ascii="Times New Roman" w:hAnsi="Times New Roman" w:cs="Times New Roman"/>
          <w:sz w:val="24"/>
          <w:szCs w:val="24"/>
        </w:rPr>
        <w:t xml:space="preserve">opening/closing arguments and </w:t>
      </w:r>
      <w:r w:rsidRPr="003A3570">
        <w:rPr>
          <w:rFonts w:ascii="Times New Roman" w:hAnsi="Times New Roman" w:cs="Times New Roman"/>
          <w:sz w:val="24"/>
          <w:szCs w:val="24"/>
        </w:rPr>
        <w:t>presentation of the</w:t>
      </w:r>
      <w:r>
        <w:rPr>
          <w:rFonts w:ascii="Times New Roman" w:hAnsi="Times New Roman" w:cs="Times New Roman"/>
          <w:sz w:val="24"/>
          <w:szCs w:val="24"/>
        </w:rPr>
        <w:t xml:space="preserve"> </w:t>
      </w:r>
      <w:r w:rsidRPr="003A3570">
        <w:rPr>
          <w:rFonts w:ascii="Times New Roman" w:hAnsi="Times New Roman" w:cs="Times New Roman"/>
          <w:sz w:val="24"/>
          <w:szCs w:val="24"/>
        </w:rPr>
        <w:t xml:space="preserve">case (e.g. PowerPoint, etc.). </w:t>
      </w:r>
      <w:r>
        <w:rPr>
          <w:rFonts w:ascii="Times New Roman" w:hAnsi="Times New Roman" w:cs="Times New Roman"/>
          <w:sz w:val="24"/>
          <w:szCs w:val="24"/>
        </w:rPr>
        <w:t>Counsel must inform the</w:t>
      </w:r>
      <w:r w:rsidRPr="003A3570">
        <w:rPr>
          <w:rFonts w:ascii="Times New Roman" w:hAnsi="Times New Roman" w:cs="Times New Roman"/>
          <w:sz w:val="24"/>
          <w:szCs w:val="24"/>
        </w:rPr>
        <w:t xml:space="preserve"> Case Manager prior to trial </w:t>
      </w:r>
      <w:r w:rsidR="006761CB">
        <w:rPr>
          <w:rFonts w:ascii="Times New Roman" w:hAnsi="Times New Roman" w:cs="Times New Roman"/>
          <w:sz w:val="24"/>
          <w:szCs w:val="24"/>
        </w:rPr>
        <w:t xml:space="preserve">so arrangements can be made to accommodate building security. This includes providing the Court with the means for the jury to access all exhibits during its deliberations. </w:t>
      </w:r>
    </w:p>
    <w:p w14:paraId="1598B8C8" w14:textId="77777777" w:rsidR="00DB525A" w:rsidRPr="003A3570" w:rsidRDefault="00DB525A" w:rsidP="00DB525A">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EF582EF" w14:textId="5CF4BCF4" w:rsidR="00DB525A" w:rsidRPr="003A3570" w:rsidRDefault="00DB525A" w:rsidP="00DB525A">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t xml:space="preserve">Easels with writing pads and drawing boards are available for use in the courtroom.  </w:t>
      </w:r>
    </w:p>
    <w:p w14:paraId="4BACE018" w14:textId="77777777" w:rsidR="00DB525A" w:rsidRPr="003A3570" w:rsidRDefault="00DB525A" w:rsidP="00DB525A">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21DC752" w14:textId="0D26C133" w:rsidR="00DB525A" w:rsidRPr="003A3570" w:rsidRDefault="00DB525A" w:rsidP="00DB525A">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C.</w:t>
      </w:r>
      <w:r w:rsidRPr="003A3570">
        <w:rPr>
          <w:rFonts w:ascii="Times New Roman" w:hAnsi="Times New Roman" w:cs="Times New Roman"/>
          <w:sz w:val="24"/>
          <w:szCs w:val="24"/>
        </w:rPr>
        <w:tab/>
        <w:t xml:space="preserve">A Document Camera is available for projecting </w:t>
      </w:r>
      <w:r w:rsidR="006761CB">
        <w:rPr>
          <w:rFonts w:ascii="Times New Roman" w:hAnsi="Times New Roman" w:cs="Times New Roman"/>
          <w:sz w:val="24"/>
          <w:szCs w:val="24"/>
        </w:rPr>
        <w:t>documents</w:t>
      </w:r>
      <w:r w:rsidR="00A42DC3" w:rsidRPr="00A42DC3">
        <w:rPr>
          <w:rFonts w:ascii="Times New Roman" w:hAnsi="Times New Roman" w:cs="Times New Roman"/>
          <w:sz w:val="24"/>
          <w:szCs w:val="24"/>
        </w:rPr>
        <w:t xml:space="preserve"> </w:t>
      </w:r>
      <w:r w:rsidR="00A42DC3">
        <w:rPr>
          <w:rFonts w:ascii="Times New Roman" w:hAnsi="Times New Roman" w:cs="Times New Roman"/>
          <w:sz w:val="24"/>
          <w:szCs w:val="24"/>
        </w:rPr>
        <w:t>that are letter-sized or smaller</w:t>
      </w:r>
      <w:r w:rsidR="006761CB">
        <w:rPr>
          <w:rFonts w:ascii="Times New Roman" w:hAnsi="Times New Roman" w:cs="Times New Roman"/>
          <w:sz w:val="24"/>
          <w:szCs w:val="24"/>
        </w:rPr>
        <w:t>, including pictures.</w:t>
      </w:r>
      <w:r w:rsidR="00D6385C">
        <w:rPr>
          <w:rFonts w:ascii="Times New Roman" w:hAnsi="Times New Roman" w:cs="Times New Roman"/>
          <w:sz w:val="24"/>
          <w:szCs w:val="24"/>
        </w:rPr>
        <w:t xml:space="preserve"> VGA and HDMI connections for laptops to project documents or videos to the jury are available at counsel tables.</w:t>
      </w:r>
    </w:p>
    <w:p w14:paraId="0B745D06" w14:textId="77777777" w:rsidR="00DB525A" w:rsidRPr="003A3570" w:rsidRDefault="00DB525A" w:rsidP="00DB525A">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A21668E" w14:textId="58EB7379" w:rsidR="00DB525A" w:rsidRDefault="00DB525A" w:rsidP="00DB525A">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D.</w:t>
      </w:r>
      <w:r w:rsidRPr="003A3570">
        <w:rPr>
          <w:rFonts w:ascii="Times New Roman" w:hAnsi="Times New Roman" w:cs="Times New Roman"/>
          <w:sz w:val="24"/>
          <w:szCs w:val="24"/>
        </w:rPr>
        <w:tab/>
      </w:r>
      <w:r w:rsidR="006761CB">
        <w:rPr>
          <w:rFonts w:ascii="Times New Roman" w:hAnsi="Times New Roman" w:cs="Times New Roman"/>
          <w:sz w:val="24"/>
          <w:szCs w:val="24"/>
        </w:rPr>
        <w:t>Real-time reporting is not automatically provided by the Court Reporter. Any requests for a transcript or portions thereof should be arranged directly with the Court Reporter.</w:t>
      </w:r>
    </w:p>
    <w:p w14:paraId="5BB9C5F1" w14:textId="00EB985B" w:rsidR="006761CB" w:rsidRDefault="006761CB" w:rsidP="00DB525A">
      <w:pPr>
        <w:ind w:left="1440" w:hanging="720"/>
        <w:contextualSpacing/>
        <w:rPr>
          <w:rFonts w:ascii="Times New Roman" w:hAnsi="Times New Roman" w:cs="Times New Roman"/>
          <w:sz w:val="24"/>
          <w:szCs w:val="24"/>
        </w:rPr>
      </w:pPr>
    </w:p>
    <w:p w14:paraId="69407A74" w14:textId="141D9399" w:rsidR="006761CB" w:rsidRDefault="006761CB" w:rsidP="00DB525A">
      <w:pPr>
        <w:ind w:left="1440" w:hanging="720"/>
        <w:contextualSpacing/>
        <w:rPr>
          <w:rFonts w:ascii="Times New Roman" w:hAnsi="Times New Roman" w:cs="Times New Roman"/>
          <w:sz w:val="24"/>
          <w:szCs w:val="24"/>
        </w:rPr>
      </w:pPr>
      <w:r>
        <w:rPr>
          <w:rFonts w:ascii="Times New Roman" w:hAnsi="Times New Roman" w:cs="Times New Roman"/>
          <w:sz w:val="24"/>
          <w:szCs w:val="24"/>
        </w:rPr>
        <w:t>E.</w:t>
      </w:r>
      <w:r>
        <w:rPr>
          <w:rFonts w:ascii="Times New Roman" w:hAnsi="Times New Roman" w:cs="Times New Roman"/>
          <w:sz w:val="24"/>
          <w:szCs w:val="24"/>
        </w:rPr>
        <w:tab/>
        <w:t>Any special needs for parties or witnesses should also be brought to the Case Manager’s attention well in advance of the trial.</w:t>
      </w:r>
    </w:p>
    <w:p w14:paraId="4DB42282" w14:textId="129CAB79" w:rsidR="00F118AF" w:rsidRDefault="00F118AF" w:rsidP="00DB525A">
      <w:pPr>
        <w:ind w:left="1440" w:hanging="720"/>
        <w:contextualSpacing/>
        <w:rPr>
          <w:rFonts w:ascii="Times New Roman" w:hAnsi="Times New Roman" w:cs="Times New Roman"/>
          <w:sz w:val="24"/>
          <w:szCs w:val="24"/>
        </w:rPr>
      </w:pPr>
    </w:p>
    <w:p w14:paraId="1F6AF70F" w14:textId="6594B378" w:rsidR="00F118AF" w:rsidRDefault="00F118AF" w:rsidP="00DB525A">
      <w:pPr>
        <w:ind w:left="1440" w:hanging="720"/>
        <w:contextualSpacing/>
        <w:rPr>
          <w:rFonts w:ascii="Times New Roman" w:hAnsi="Times New Roman" w:cs="Times New Roman"/>
          <w:sz w:val="24"/>
          <w:szCs w:val="24"/>
        </w:rPr>
      </w:pPr>
    </w:p>
    <w:p w14:paraId="14B5E534" w14:textId="77777777" w:rsidR="00F118AF" w:rsidRPr="003A3570" w:rsidRDefault="00F118AF" w:rsidP="00DB525A">
      <w:pPr>
        <w:ind w:left="1440" w:hanging="720"/>
        <w:contextualSpacing/>
        <w:rPr>
          <w:rFonts w:ascii="Times New Roman" w:hAnsi="Times New Roman" w:cs="Times New Roman"/>
          <w:sz w:val="24"/>
          <w:szCs w:val="24"/>
        </w:rPr>
      </w:pPr>
    </w:p>
    <w:p w14:paraId="013324E0" w14:textId="7C1A1C86" w:rsidR="000C4D49" w:rsidRDefault="000C4D49" w:rsidP="00AC62A8">
      <w:pPr>
        <w:ind w:left="1440" w:hanging="720"/>
        <w:contextualSpacing/>
        <w:rPr>
          <w:rFonts w:ascii="Times New Roman" w:hAnsi="Times New Roman" w:cs="Times New Roman"/>
          <w:sz w:val="24"/>
          <w:szCs w:val="24"/>
        </w:rPr>
      </w:pPr>
    </w:p>
    <w:p w14:paraId="10C7D92C" w14:textId="506D2779" w:rsidR="006761CB" w:rsidRPr="00DF7A95" w:rsidRDefault="006761CB" w:rsidP="006761CB">
      <w:pPr>
        <w:contextualSpacing/>
        <w:rPr>
          <w:rFonts w:ascii="Times New Roman" w:hAnsi="Times New Roman" w:cs="Times New Roman"/>
          <w:b/>
          <w:sz w:val="24"/>
          <w:szCs w:val="24"/>
        </w:rPr>
      </w:pPr>
      <w:r w:rsidRPr="00DF7A95">
        <w:rPr>
          <w:rFonts w:ascii="Times New Roman" w:hAnsi="Times New Roman" w:cs="Times New Roman"/>
          <w:b/>
          <w:sz w:val="24"/>
          <w:szCs w:val="24"/>
        </w:rPr>
        <w:lastRenderedPageBreak/>
        <w:t>1</w:t>
      </w:r>
      <w:r>
        <w:rPr>
          <w:rFonts w:ascii="Times New Roman" w:hAnsi="Times New Roman" w:cs="Times New Roman"/>
          <w:b/>
          <w:sz w:val="24"/>
          <w:szCs w:val="24"/>
        </w:rPr>
        <w:t>0</w:t>
      </w:r>
      <w:r w:rsidRPr="00DF7A95">
        <w:rPr>
          <w:rFonts w:ascii="Times New Roman" w:hAnsi="Times New Roman" w:cs="Times New Roman"/>
          <w:b/>
          <w:sz w:val="24"/>
          <w:szCs w:val="24"/>
        </w:rPr>
        <w:t>.</w:t>
      </w:r>
      <w:r w:rsidRPr="00DF7A95">
        <w:rPr>
          <w:rFonts w:ascii="Times New Roman" w:hAnsi="Times New Roman" w:cs="Times New Roman"/>
          <w:b/>
          <w:sz w:val="24"/>
          <w:szCs w:val="24"/>
        </w:rPr>
        <w:tab/>
      </w:r>
      <w:r w:rsidRPr="00DF7A95">
        <w:rPr>
          <w:rFonts w:ascii="Times New Roman" w:hAnsi="Times New Roman" w:cs="Times New Roman"/>
          <w:b/>
          <w:sz w:val="24"/>
          <w:szCs w:val="24"/>
          <w:u w:val="single"/>
        </w:rPr>
        <w:t>COURTROOM PROCEDURES</w:t>
      </w:r>
    </w:p>
    <w:p w14:paraId="5DE31C0A"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CB7882B" w14:textId="4CEAEE40" w:rsidR="006761CB" w:rsidRPr="003A3570" w:rsidRDefault="006761CB" w:rsidP="006761C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r>
      <w:r w:rsidRPr="006761CB">
        <w:rPr>
          <w:rFonts w:ascii="Times New Roman" w:hAnsi="Times New Roman" w:cs="Times New Roman"/>
          <w:sz w:val="24"/>
          <w:szCs w:val="24"/>
          <w:u w:val="single"/>
        </w:rPr>
        <w:t>Hours</w:t>
      </w:r>
      <w:r w:rsidRPr="003A3570">
        <w:rPr>
          <w:rFonts w:ascii="Times New Roman" w:hAnsi="Times New Roman" w:cs="Times New Roman"/>
          <w:sz w:val="24"/>
          <w:szCs w:val="24"/>
        </w:rPr>
        <w:t xml:space="preserve">: The Court’s hours during trial vary depending upon the type of case and the needs of the </w:t>
      </w:r>
      <w:r>
        <w:rPr>
          <w:rFonts w:ascii="Times New Roman" w:hAnsi="Times New Roman" w:cs="Times New Roman"/>
          <w:sz w:val="24"/>
          <w:szCs w:val="24"/>
        </w:rPr>
        <w:t xml:space="preserve">jury, </w:t>
      </w:r>
      <w:r w:rsidRPr="003A3570">
        <w:rPr>
          <w:rFonts w:ascii="Times New Roman" w:hAnsi="Times New Roman" w:cs="Times New Roman"/>
          <w:sz w:val="24"/>
          <w:szCs w:val="24"/>
        </w:rPr>
        <w:t xml:space="preserve">parties, counsel, witnesses, and the Court. </w:t>
      </w:r>
      <w:r>
        <w:rPr>
          <w:rFonts w:ascii="Times New Roman" w:hAnsi="Times New Roman" w:cs="Times New Roman"/>
          <w:sz w:val="24"/>
          <w:szCs w:val="24"/>
        </w:rPr>
        <w:t>Court will normally convene trial at 9:00 a.m. and adjourn at 5:00-6:00 p.m., recessing for lunch between 12:00 noon and 1:30 p.m. Morning and afternoon breaks will be taken as needed.</w:t>
      </w:r>
    </w:p>
    <w:p w14:paraId="57EFBFF9"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3A49218" w14:textId="76EBFE93" w:rsidR="006761CB" w:rsidRPr="003A3570" w:rsidRDefault="006761CB" w:rsidP="006761C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r>
      <w:r w:rsidRPr="006761CB">
        <w:rPr>
          <w:rFonts w:ascii="Times New Roman" w:hAnsi="Times New Roman" w:cs="Times New Roman"/>
          <w:sz w:val="24"/>
          <w:szCs w:val="24"/>
          <w:u w:val="single"/>
        </w:rPr>
        <w:t>Access at Other Times</w:t>
      </w:r>
      <w:r w:rsidRPr="003A3570">
        <w:rPr>
          <w:rFonts w:ascii="Times New Roman" w:hAnsi="Times New Roman" w:cs="Times New Roman"/>
          <w:sz w:val="24"/>
          <w:szCs w:val="24"/>
        </w:rPr>
        <w:t xml:space="preserve">: Counsel </w:t>
      </w:r>
      <w:r>
        <w:rPr>
          <w:rFonts w:ascii="Times New Roman" w:hAnsi="Times New Roman" w:cs="Times New Roman"/>
          <w:sz w:val="24"/>
          <w:szCs w:val="24"/>
        </w:rPr>
        <w:t xml:space="preserve">needing access to the courtroom to set up or test equipment or </w:t>
      </w:r>
      <w:r w:rsidR="00B84532">
        <w:rPr>
          <w:rFonts w:ascii="Times New Roman" w:hAnsi="Times New Roman" w:cs="Times New Roman"/>
          <w:sz w:val="24"/>
          <w:szCs w:val="24"/>
        </w:rPr>
        <w:t xml:space="preserve">to bring </w:t>
      </w:r>
      <w:r>
        <w:rPr>
          <w:rFonts w:ascii="Times New Roman" w:hAnsi="Times New Roman" w:cs="Times New Roman"/>
          <w:sz w:val="24"/>
          <w:szCs w:val="24"/>
        </w:rPr>
        <w:t>exhibits outside the normal hours of court must arrange in advance with the Case Manager to have the courtroom open.</w:t>
      </w:r>
    </w:p>
    <w:p w14:paraId="7B856600"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7A7128C" w14:textId="3C33F914" w:rsidR="006761CB" w:rsidRPr="003A3570" w:rsidRDefault="006761CB" w:rsidP="006761C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C.</w:t>
      </w:r>
      <w:r w:rsidRPr="003A3570">
        <w:rPr>
          <w:rFonts w:ascii="Times New Roman" w:hAnsi="Times New Roman" w:cs="Times New Roman"/>
          <w:sz w:val="24"/>
          <w:szCs w:val="24"/>
        </w:rPr>
        <w:tab/>
      </w:r>
      <w:r w:rsidRPr="006761CB">
        <w:rPr>
          <w:rFonts w:ascii="Times New Roman" w:hAnsi="Times New Roman" w:cs="Times New Roman"/>
          <w:sz w:val="24"/>
          <w:szCs w:val="24"/>
          <w:u w:val="single"/>
        </w:rPr>
        <w:t>Telephones</w:t>
      </w:r>
      <w:r w:rsidRPr="003A3570">
        <w:rPr>
          <w:rFonts w:ascii="Times New Roman" w:hAnsi="Times New Roman" w:cs="Times New Roman"/>
          <w:sz w:val="24"/>
          <w:szCs w:val="24"/>
        </w:rPr>
        <w:t>:</w:t>
      </w:r>
      <w:r>
        <w:rPr>
          <w:rFonts w:ascii="Times New Roman" w:hAnsi="Times New Roman" w:cs="Times New Roman"/>
          <w:sz w:val="24"/>
          <w:szCs w:val="24"/>
        </w:rPr>
        <w:t xml:space="preserve"> </w:t>
      </w:r>
      <w:r w:rsidRPr="003A3570">
        <w:rPr>
          <w:rFonts w:ascii="Times New Roman" w:hAnsi="Times New Roman" w:cs="Times New Roman"/>
          <w:sz w:val="24"/>
          <w:szCs w:val="24"/>
        </w:rPr>
        <w:t xml:space="preserve">Telephone messages for counsel will </w:t>
      </w:r>
      <w:r w:rsidRPr="001661A7">
        <w:rPr>
          <w:rFonts w:ascii="Times New Roman" w:hAnsi="Times New Roman" w:cs="Times New Roman"/>
          <w:b/>
          <w:bCs/>
          <w:sz w:val="24"/>
          <w:szCs w:val="24"/>
          <w:u w:val="single"/>
        </w:rPr>
        <w:t xml:space="preserve">not </w:t>
      </w:r>
      <w:r w:rsidRPr="003A3570">
        <w:rPr>
          <w:rFonts w:ascii="Times New Roman" w:hAnsi="Times New Roman" w:cs="Times New Roman"/>
          <w:sz w:val="24"/>
          <w:szCs w:val="24"/>
        </w:rPr>
        <w:t xml:space="preserve">be taken by the Court’s staff, and counsel shall refrain from requesting use of telephones in chambers. </w:t>
      </w:r>
    </w:p>
    <w:p w14:paraId="6F7F6B22"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63DF53C" w14:textId="77777777" w:rsidR="006761CB" w:rsidRDefault="006761CB" w:rsidP="006761CB">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D.</w:t>
      </w:r>
      <w:r w:rsidRPr="003A3570">
        <w:rPr>
          <w:rFonts w:ascii="Times New Roman" w:hAnsi="Times New Roman" w:cs="Times New Roman"/>
          <w:sz w:val="24"/>
          <w:szCs w:val="24"/>
        </w:rPr>
        <w:tab/>
      </w:r>
      <w:r w:rsidRPr="001661A7">
        <w:rPr>
          <w:rFonts w:ascii="Times New Roman" w:hAnsi="Times New Roman" w:cs="Times New Roman"/>
          <w:sz w:val="24"/>
          <w:szCs w:val="24"/>
          <w:u w:val="single"/>
        </w:rPr>
        <w:t>Filing Documents</w:t>
      </w:r>
      <w:r w:rsidRPr="003A3570">
        <w:rPr>
          <w:rFonts w:ascii="Times New Roman" w:hAnsi="Times New Roman" w:cs="Times New Roman"/>
          <w:sz w:val="24"/>
          <w:szCs w:val="24"/>
        </w:rPr>
        <w:t>:</w:t>
      </w:r>
      <w:r>
        <w:rPr>
          <w:rFonts w:ascii="Times New Roman" w:hAnsi="Times New Roman" w:cs="Times New Roman"/>
          <w:sz w:val="24"/>
          <w:szCs w:val="24"/>
        </w:rPr>
        <w:t xml:space="preserve"> </w:t>
      </w:r>
      <w:r w:rsidRPr="003A3570">
        <w:rPr>
          <w:rFonts w:ascii="Times New Roman" w:hAnsi="Times New Roman" w:cs="Times New Roman"/>
          <w:sz w:val="24"/>
          <w:szCs w:val="24"/>
        </w:rPr>
        <w:t>Two copies of documents filed immediately prior to and during the trial should be submitted to the Case Manager.</w:t>
      </w:r>
    </w:p>
    <w:p w14:paraId="11F5B845" w14:textId="77777777" w:rsidR="006761CB" w:rsidRPr="003A3570" w:rsidRDefault="006761CB" w:rsidP="006761CB">
      <w:pPr>
        <w:ind w:left="1440" w:hanging="720"/>
        <w:contextualSpacing/>
        <w:rPr>
          <w:rFonts w:ascii="Times New Roman" w:hAnsi="Times New Roman" w:cs="Times New Roman"/>
          <w:sz w:val="24"/>
          <w:szCs w:val="24"/>
        </w:rPr>
      </w:pPr>
    </w:p>
    <w:p w14:paraId="1AAAEEC2"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t>E.</w:t>
      </w:r>
      <w:r w:rsidRPr="003A3570">
        <w:rPr>
          <w:rFonts w:ascii="Times New Roman" w:hAnsi="Times New Roman" w:cs="Times New Roman"/>
          <w:sz w:val="24"/>
          <w:szCs w:val="24"/>
        </w:rPr>
        <w:tab/>
      </w:r>
      <w:r w:rsidRPr="001661A7">
        <w:rPr>
          <w:rFonts w:ascii="Times New Roman" w:hAnsi="Times New Roman" w:cs="Times New Roman"/>
          <w:sz w:val="24"/>
          <w:szCs w:val="24"/>
          <w:u w:val="single"/>
        </w:rPr>
        <w:t>Decorum</w:t>
      </w:r>
      <w:r w:rsidRPr="003A3570">
        <w:rPr>
          <w:rFonts w:ascii="Times New Roman" w:hAnsi="Times New Roman" w:cs="Times New Roman"/>
          <w:sz w:val="24"/>
          <w:szCs w:val="24"/>
        </w:rPr>
        <w:t>:</w:t>
      </w:r>
    </w:p>
    <w:p w14:paraId="2A964B17"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2CB7730" w14:textId="77777777" w:rsidR="006761CB" w:rsidRPr="003A3570"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t>Counsel and parties will comply with the Texas Disciplinary Rules of Professional Conduct, the Texas Lawyers Creed and the Local Rules adopted by the Southern District of Texas. These procedures are strictly enforced.  (See also the Courtroom Etiquette attachment).</w:t>
      </w:r>
    </w:p>
    <w:p w14:paraId="32A8515E"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B5020F6" w14:textId="30580706" w:rsidR="001661A7"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2)</w:t>
      </w:r>
      <w:r w:rsidRPr="003A3570">
        <w:rPr>
          <w:rFonts w:ascii="Times New Roman" w:hAnsi="Times New Roman" w:cs="Times New Roman"/>
          <w:sz w:val="24"/>
          <w:szCs w:val="24"/>
        </w:rPr>
        <w:tab/>
        <w:t xml:space="preserve">Counsel will ensure that all parties and witnesses </w:t>
      </w:r>
      <w:r w:rsidR="001661A7">
        <w:rPr>
          <w:rFonts w:ascii="Times New Roman" w:hAnsi="Times New Roman" w:cs="Times New Roman"/>
          <w:sz w:val="24"/>
          <w:szCs w:val="24"/>
        </w:rPr>
        <w:t>(and their family and guests) maintain proper decorum and refrain from chewing gum, drinking, eating, smoking, or reading newspapers, books, etc., in the courtroom. No electronic devices are allowed in the courtroom. If counsel anticipates a need for any electronic item, arrangements should be made in advance with the Case Manager.</w:t>
      </w:r>
    </w:p>
    <w:p w14:paraId="31145CDE" w14:textId="77777777" w:rsidR="001661A7" w:rsidRPr="003A3570" w:rsidRDefault="001661A7" w:rsidP="006761CB">
      <w:pPr>
        <w:ind w:left="2160" w:hanging="720"/>
        <w:contextualSpacing/>
        <w:rPr>
          <w:rFonts w:ascii="Times New Roman" w:hAnsi="Times New Roman" w:cs="Times New Roman"/>
          <w:sz w:val="24"/>
          <w:szCs w:val="24"/>
        </w:rPr>
      </w:pPr>
    </w:p>
    <w:p w14:paraId="6A845D70"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t>F.</w:t>
      </w:r>
      <w:r w:rsidRPr="003A3570">
        <w:rPr>
          <w:rFonts w:ascii="Times New Roman" w:hAnsi="Times New Roman" w:cs="Times New Roman"/>
          <w:sz w:val="24"/>
          <w:szCs w:val="24"/>
        </w:rPr>
        <w:tab/>
      </w:r>
      <w:r w:rsidRPr="001661A7">
        <w:rPr>
          <w:rFonts w:ascii="Times New Roman" w:hAnsi="Times New Roman" w:cs="Times New Roman"/>
          <w:sz w:val="24"/>
          <w:szCs w:val="24"/>
          <w:u w:val="single"/>
        </w:rPr>
        <w:t>Witnesses</w:t>
      </w:r>
      <w:r w:rsidRPr="003A3570">
        <w:rPr>
          <w:rFonts w:ascii="Times New Roman" w:hAnsi="Times New Roman" w:cs="Times New Roman"/>
          <w:sz w:val="24"/>
          <w:szCs w:val="24"/>
        </w:rPr>
        <w:t>:</w:t>
      </w:r>
    </w:p>
    <w:p w14:paraId="73017112"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95BA226" w14:textId="26BDBC97" w:rsidR="006761CB" w:rsidRPr="003A3570"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t xml:space="preserve">Counsel are responsible for summoning witnesses into the courtroom and instructing them on courtroom decorum. </w:t>
      </w:r>
      <w:r w:rsidR="001661A7">
        <w:rPr>
          <w:rFonts w:ascii="Times New Roman" w:hAnsi="Times New Roman" w:cs="Times New Roman"/>
          <w:sz w:val="24"/>
          <w:szCs w:val="24"/>
        </w:rPr>
        <w:t xml:space="preserve">If “the Rule” has been invoked, counsel are also responsible for instructing their witnesses as to their duties thereunder. Witnesses shall be questioned while the attorney is standing at the podium unless otherwise instructed by the Court. </w:t>
      </w:r>
    </w:p>
    <w:p w14:paraId="6B6840C7"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989FC3F" w14:textId="631A915D"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lastRenderedPageBreak/>
        <w:tab/>
      </w:r>
      <w:r>
        <w:rPr>
          <w:rFonts w:ascii="Times New Roman" w:hAnsi="Times New Roman" w:cs="Times New Roman"/>
          <w:sz w:val="24"/>
          <w:szCs w:val="24"/>
        </w:rPr>
        <w:tab/>
      </w:r>
      <w:r w:rsidRPr="003A3570">
        <w:rPr>
          <w:rFonts w:ascii="Times New Roman" w:hAnsi="Times New Roman" w:cs="Times New Roman"/>
          <w:sz w:val="24"/>
          <w:szCs w:val="24"/>
        </w:rPr>
        <w:t>2)</w:t>
      </w:r>
      <w:r w:rsidRPr="003A3570">
        <w:rPr>
          <w:rFonts w:ascii="Times New Roman" w:hAnsi="Times New Roman" w:cs="Times New Roman"/>
          <w:sz w:val="24"/>
          <w:szCs w:val="24"/>
        </w:rPr>
        <w:tab/>
        <w:t>Counsel must obtain permission</w:t>
      </w:r>
      <w:r w:rsidR="001661A7">
        <w:rPr>
          <w:rFonts w:ascii="Times New Roman" w:hAnsi="Times New Roman" w:cs="Times New Roman"/>
          <w:sz w:val="24"/>
          <w:szCs w:val="24"/>
        </w:rPr>
        <w:t xml:space="preserve"> from the Court to</w:t>
      </w:r>
      <w:r w:rsidRPr="003A3570">
        <w:rPr>
          <w:rFonts w:ascii="Times New Roman" w:hAnsi="Times New Roman" w:cs="Times New Roman"/>
          <w:sz w:val="24"/>
          <w:szCs w:val="24"/>
        </w:rPr>
        <w:t xml:space="preserve"> approach</w:t>
      </w:r>
      <w:r w:rsidR="001661A7">
        <w:rPr>
          <w:rFonts w:ascii="Times New Roman" w:hAnsi="Times New Roman" w:cs="Times New Roman"/>
          <w:sz w:val="24"/>
          <w:szCs w:val="24"/>
        </w:rPr>
        <w:t xml:space="preserve"> </w:t>
      </w:r>
      <w:r w:rsidRPr="003A3570">
        <w:rPr>
          <w:rFonts w:ascii="Times New Roman" w:hAnsi="Times New Roman" w:cs="Times New Roman"/>
          <w:sz w:val="24"/>
          <w:szCs w:val="24"/>
        </w:rPr>
        <w:t>a witness.</w:t>
      </w:r>
    </w:p>
    <w:p w14:paraId="5D9EAA5E"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AFABBCE" w14:textId="0421548C" w:rsidR="006761CB"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3)</w:t>
      </w:r>
      <w:r w:rsidRPr="003A3570">
        <w:rPr>
          <w:rFonts w:ascii="Times New Roman" w:hAnsi="Times New Roman" w:cs="Times New Roman"/>
          <w:sz w:val="24"/>
          <w:szCs w:val="24"/>
        </w:rPr>
        <w:tab/>
        <w:t>Counsel shall make every effort to elicit from the witnesses only information relevant to the issues in the case and to avoid cumulative testimony.</w:t>
      </w:r>
    </w:p>
    <w:p w14:paraId="0DB53C14" w14:textId="77777777" w:rsidR="008E46E2" w:rsidRPr="003A3570" w:rsidRDefault="008E46E2" w:rsidP="006761CB">
      <w:pPr>
        <w:ind w:left="2160" w:hanging="720"/>
        <w:contextualSpacing/>
        <w:rPr>
          <w:rFonts w:ascii="Times New Roman" w:hAnsi="Times New Roman" w:cs="Times New Roman"/>
          <w:sz w:val="24"/>
          <w:szCs w:val="24"/>
        </w:rPr>
      </w:pPr>
    </w:p>
    <w:p w14:paraId="54DD4532" w14:textId="5B6E74E5" w:rsidR="006761CB" w:rsidRDefault="006761CB" w:rsidP="00DC450A">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4)</w:t>
      </w:r>
      <w:r w:rsidRPr="003A3570">
        <w:rPr>
          <w:rFonts w:ascii="Times New Roman" w:hAnsi="Times New Roman" w:cs="Times New Roman"/>
          <w:sz w:val="24"/>
          <w:szCs w:val="24"/>
        </w:rPr>
        <w:tab/>
        <w:t>Counsel should bear in mind the Court’s hours and arrange for witnesses accordingly. The Court will not recess to permit counsel to call a missing witness unless he or she has been subpoenaed and has failed to appear.</w:t>
      </w:r>
    </w:p>
    <w:p w14:paraId="47B4681B" w14:textId="77777777" w:rsidR="006761CB" w:rsidRDefault="006761CB" w:rsidP="006761CB">
      <w:pPr>
        <w:ind w:left="2160" w:hanging="720"/>
        <w:contextualSpacing/>
        <w:rPr>
          <w:rFonts w:ascii="Times New Roman" w:hAnsi="Times New Roman" w:cs="Times New Roman"/>
          <w:sz w:val="24"/>
          <w:szCs w:val="24"/>
        </w:rPr>
      </w:pPr>
    </w:p>
    <w:p w14:paraId="6F0A9E96" w14:textId="218D9C54" w:rsidR="006761CB" w:rsidRPr="003A3570" w:rsidRDefault="006761CB" w:rsidP="006761CB">
      <w:pPr>
        <w:ind w:left="2160" w:hanging="720"/>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7E1122">
        <w:rPr>
          <w:rFonts w:ascii="Times New Roman" w:hAnsi="Times New Roman" w:cs="Times New Roman"/>
          <w:sz w:val="24"/>
          <w:szCs w:val="24"/>
        </w:rPr>
        <w:t>Speaking objections or those with long narratives should be avoided. Side Bar comments are similarly prohibited.</w:t>
      </w:r>
    </w:p>
    <w:p w14:paraId="0572C4FA"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EFB4E44"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t>G.</w:t>
      </w:r>
      <w:r w:rsidRPr="003A3570">
        <w:rPr>
          <w:rFonts w:ascii="Times New Roman" w:hAnsi="Times New Roman" w:cs="Times New Roman"/>
          <w:sz w:val="24"/>
          <w:szCs w:val="24"/>
        </w:rPr>
        <w:tab/>
      </w:r>
      <w:r w:rsidRPr="007E1122">
        <w:rPr>
          <w:rFonts w:ascii="Times New Roman" w:hAnsi="Times New Roman" w:cs="Times New Roman"/>
          <w:sz w:val="24"/>
          <w:szCs w:val="24"/>
          <w:u w:val="single"/>
        </w:rPr>
        <w:t>Seating</w:t>
      </w:r>
      <w:r w:rsidRPr="003A3570">
        <w:rPr>
          <w:rFonts w:ascii="Times New Roman" w:hAnsi="Times New Roman" w:cs="Times New Roman"/>
          <w:sz w:val="24"/>
          <w:szCs w:val="24"/>
        </w:rPr>
        <w:t>:</w:t>
      </w:r>
    </w:p>
    <w:p w14:paraId="29F636F5"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5A72DF1" w14:textId="74E19D87" w:rsidR="006761CB" w:rsidRPr="003A3570"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r>
      <w:r w:rsidR="007E1122">
        <w:rPr>
          <w:rFonts w:ascii="Times New Roman" w:hAnsi="Times New Roman" w:cs="Times New Roman"/>
          <w:sz w:val="24"/>
          <w:szCs w:val="24"/>
        </w:rPr>
        <w:t>The table nearer to the jury is to be used by the prosecution, and the defense is to use the one sitting farther from the jury.</w:t>
      </w:r>
    </w:p>
    <w:p w14:paraId="599A67B1"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388D5C8" w14:textId="0E6548F8" w:rsidR="006761CB" w:rsidRPr="003A3570"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2)</w:t>
      </w:r>
      <w:r w:rsidRPr="003A3570">
        <w:rPr>
          <w:rFonts w:ascii="Times New Roman" w:hAnsi="Times New Roman" w:cs="Times New Roman"/>
          <w:sz w:val="24"/>
          <w:szCs w:val="24"/>
        </w:rPr>
        <w:tab/>
        <w:t xml:space="preserve">Once counsel have determined their seating arrangement, the </w:t>
      </w:r>
      <w:r>
        <w:rPr>
          <w:rFonts w:ascii="Times New Roman" w:hAnsi="Times New Roman" w:cs="Times New Roman"/>
          <w:sz w:val="24"/>
          <w:szCs w:val="24"/>
        </w:rPr>
        <w:t>C</w:t>
      </w:r>
      <w:r w:rsidRPr="003A3570">
        <w:rPr>
          <w:rFonts w:ascii="Times New Roman" w:hAnsi="Times New Roman" w:cs="Times New Roman"/>
          <w:sz w:val="24"/>
          <w:szCs w:val="24"/>
        </w:rPr>
        <w:t xml:space="preserve">ase </w:t>
      </w:r>
      <w:r>
        <w:rPr>
          <w:rFonts w:ascii="Times New Roman" w:hAnsi="Times New Roman" w:cs="Times New Roman"/>
          <w:sz w:val="24"/>
          <w:szCs w:val="24"/>
        </w:rPr>
        <w:t>M</w:t>
      </w:r>
      <w:r w:rsidRPr="003A3570">
        <w:rPr>
          <w:rFonts w:ascii="Times New Roman" w:hAnsi="Times New Roman" w:cs="Times New Roman"/>
          <w:sz w:val="24"/>
          <w:szCs w:val="24"/>
        </w:rPr>
        <w:t>anager will note their position on a chart for the Court and there will be no change once trial has begun, except at the Court’s direction.</w:t>
      </w:r>
    </w:p>
    <w:p w14:paraId="037E2364"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9205C9E" w14:textId="7FDC7C72" w:rsidR="006761CB" w:rsidRPr="003A3570"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3)</w:t>
      </w:r>
      <w:r w:rsidRPr="003A3570">
        <w:rPr>
          <w:rFonts w:ascii="Times New Roman" w:hAnsi="Times New Roman" w:cs="Times New Roman"/>
          <w:sz w:val="24"/>
          <w:szCs w:val="24"/>
        </w:rPr>
        <w:tab/>
        <w:t xml:space="preserve">Enter and leave the courtroom only by the front doors; do not use the Court’s </w:t>
      </w:r>
      <w:r w:rsidR="00E5695E">
        <w:rPr>
          <w:rFonts w:ascii="Times New Roman" w:hAnsi="Times New Roman" w:cs="Times New Roman"/>
          <w:sz w:val="24"/>
          <w:szCs w:val="24"/>
        </w:rPr>
        <w:t>or jury’s entrances.</w:t>
      </w:r>
    </w:p>
    <w:p w14:paraId="098DD01A"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075197D" w14:textId="798FAAC0" w:rsidR="006761CB" w:rsidRPr="003A3570" w:rsidRDefault="006761CB" w:rsidP="006761CB">
      <w:pPr>
        <w:ind w:left="2160" w:hanging="720"/>
        <w:contextualSpacing/>
        <w:rPr>
          <w:rFonts w:ascii="Times New Roman" w:hAnsi="Times New Roman" w:cs="Times New Roman"/>
          <w:sz w:val="24"/>
          <w:szCs w:val="24"/>
        </w:rPr>
      </w:pPr>
      <w:r w:rsidRPr="003A3570">
        <w:rPr>
          <w:rFonts w:ascii="Times New Roman" w:hAnsi="Times New Roman" w:cs="Times New Roman"/>
          <w:sz w:val="24"/>
          <w:szCs w:val="24"/>
        </w:rPr>
        <w:t>4)</w:t>
      </w:r>
      <w:r w:rsidRPr="003A3570">
        <w:rPr>
          <w:rFonts w:ascii="Times New Roman" w:hAnsi="Times New Roman" w:cs="Times New Roman"/>
          <w:sz w:val="24"/>
          <w:szCs w:val="24"/>
        </w:rPr>
        <w:tab/>
        <w:t xml:space="preserve">Stand to make objections and remain standing until the </w:t>
      </w:r>
      <w:r>
        <w:rPr>
          <w:rFonts w:ascii="Times New Roman" w:hAnsi="Times New Roman" w:cs="Times New Roman"/>
          <w:sz w:val="24"/>
          <w:szCs w:val="24"/>
        </w:rPr>
        <w:t>J</w:t>
      </w:r>
      <w:r w:rsidRPr="003A3570">
        <w:rPr>
          <w:rFonts w:ascii="Times New Roman" w:hAnsi="Times New Roman" w:cs="Times New Roman"/>
          <w:sz w:val="24"/>
          <w:szCs w:val="24"/>
        </w:rPr>
        <w:t>udge has ruled</w:t>
      </w:r>
      <w:r w:rsidR="00E5695E">
        <w:rPr>
          <w:rFonts w:ascii="Times New Roman" w:hAnsi="Times New Roman" w:cs="Times New Roman"/>
          <w:sz w:val="24"/>
          <w:szCs w:val="24"/>
        </w:rPr>
        <w:t>.</w:t>
      </w:r>
    </w:p>
    <w:p w14:paraId="475F920C" w14:textId="77777777" w:rsidR="006761CB" w:rsidRPr="003A3570" w:rsidRDefault="006761CB" w:rsidP="006761CB">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38ADE71" w14:textId="7E117FDD" w:rsidR="006761CB" w:rsidRPr="003A3570" w:rsidRDefault="006761CB" w:rsidP="00DC450A">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H.</w:t>
      </w:r>
      <w:r w:rsidRPr="003A3570">
        <w:rPr>
          <w:rFonts w:ascii="Times New Roman" w:hAnsi="Times New Roman" w:cs="Times New Roman"/>
          <w:sz w:val="24"/>
          <w:szCs w:val="24"/>
        </w:rPr>
        <w:tab/>
      </w:r>
      <w:r w:rsidRPr="00E5695E">
        <w:rPr>
          <w:rFonts w:ascii="Times New Roman" w:hAnsi="Times New Roman" w:cs="Times New Roman"/>
          <w:sz w:val="24"/>
          <w:szCs w:val="24"/>
          <w:u w:val="single"/>
        </w:rPr>
        <w:t>Deliberations</w:t>
      </w:r>
      <w:r w:rsidRPr="003A3570">
        <w:rPr>
          <w:rFonts w:ascii="Times New Roman" w:hAnsi="Times New Roman" w:cs="Times New Roman"/>
          <w:sz w:val="24"/>
          <w:szCs w:val="24"/>
        </w:rPr>
        <w:t xml:space="preserve">: While the jury deliberates, </w:t>
      </w:r>
      <w:r w:rsidR="00E5695E">
        <w:rPr>
          <w:rFonts w:ascii="Times New Roman" w:hAnsi="Times New Roman" w:cs="Times New Roman"/>
          <w:sz w:val="24"/>
          <w:szCs w:val="24"/>
        </w:rPr>
        <w:t>unless given permission by the Court, counsel should remain in or near the courtroom to be available for jury notes or a verdict.</w:t>
      </w:r>
      <w:r w:rsidR="00D6385C">
        <w:rPr>
          <w:rFonts w:ascii="Times New Roman" w:hAnsi="Times New Roman" w:cs="Times New Roman"/>
          <w:sz w:val="24"/>
          <w:szCs w:val="24"/>
        </w:rPr>
        <w:t xml:space="preserve"> Counsel should supply a telephone number to the Case Manager for contact during deliberations.</w:t>
      </w:r>
      <w:r w:rsidRPr="003A3570">
        <w:rPr>
          <w:rFonts w:ascii="Times New Roman" w:hAnsi="Times New Roman" w:cs="Times New Roman"/>
          <w:sz w:val="24"/>
          <w:szCs w:val="24"/>
        </w:rPr>
        <w:tab/>
      </w:r>
    </w:p>
    <w:p w14:paraId="0E2E9C58" w14:textId="694D0A44" w:rsidR="000C4D49" w:rsidRPr="00E5695E" w:rsidRDefault="006761CB" w:rsidP="00E5695E">
      <w:pPr>
        <w:pStyle w:val="ListParagraph"/>
        <w:numPr>
          <w:ilvl w:val="0"/>
          <w:numId w:val="9"/>
        </w:numPr>
        <w:rPr>
          <w:rFonts w:ascii="Times New Roman" w:hAnsi="Times New Roman" w:cs="Times New Roman"/>
          <w:sz w:val="24"/>
          <w:szCs w:val="24"/>
        </w:rPr>
      </w:pPr>
      <w:r w:rsidRPr="00E5695E">
        <w:rPr>
          <w:rFonts w:ascii="Times New Roman" w:hAnsi="Times New Roman" w:cs="Times New Roman"/>
          <w:sz w:val="24"/>
          <w:szCs w:val="24"/>
          <w:u w:val="single"/>
        </w:rPr>
        <w:t>Ex-juror contact</w:t>
      </w:r>
      <w:r w:rsidRPr="00E5695E">
        <w:rPr>
          <w:rFonts w:ascii="Times New Roman" w:hAnsi="Times New Roman" w:cs="Times New Roman"/>
          <w:sz w:val="24"/>
          <w:szCs w:val="24"/>
        </w:rPr>
        <w:t>: After the jury and counsel are excused, neither counsel</w:t>
      </w:r>
      <w:r w:rsidR="00E5695E" w:rsidRPr="00E5695E">
        <w:rPr>
          <w:rFonts w:ascii="Times New Roman" w:hAnsi="Times New Roman" w:cs="Times New Roman"/>
          <w:sz w:val="24"/>
          <w:szCs w:val="24"/>
        </w:rPr>
        <w:t>,</w:t>
      </w:r>
      <w:r w:rsidRPr="00E5695E">
        <w:rPr>
          <w:rFonts w:ascii="Times New Roman" w:hAnsi="Times New Roman" w:cs="Times New Roman"/>
          <w:sz w:val="24"/>
          <w:szCs w:val="24"/>
        </w:rPr>
        <w:t xml:space="preserve"> nor the </w:t>
      </w:r>
      <w:r w:rsidR="00E5695E" w:rsidRPr="00E5695E">
        <w:rPr>
          <w:rFonts w:ascii="Times New Roman" w:hAnsi="Times New Roman" w:cs="Times New Roman"/>
          <w:sz w:val="24"/>
          <w:szCs w:val="24"/>
        </w:rPr>
        <w:t>parties</w:t>
      </w:r>
      <w:r w:rsidRPr="00E5695E">
        <w:rPr>
          <w:rFonts w:ascii="Times New Roman" w:hAnsi="Times New Roman" w:cs="Times New Roman"/>
          <w:sz w:val="24"/>
          <w:szCs w:val="24"/>
        </w:rPr>
        <w:t xml:space="preserve">, </w:t>
      </w:r>
      <w:r w:rsidR="00E5695E" w:rsidRPr="00E5695E">
        <w:rPr>
          <w:rFonts w:ascii="Times New Roman" w:hAnsi="Times New Roman" w:cs="Times New Roman"/>
          <w:sz w:val="24"/>
          <w:szCs w:val="24"/>
        </w:rPr>
        <w:t>n</w:t>
      </w:r>
      <w:r w:rsidRPr="00E5695E">
        <w:rPr>
          <w:rFonts w:ascii="Times New Roman" w:hAnsi="Times New Roman" w:cs="Times New Roman"/>
          <w:sz w:val="24"/>
          <w:szCs w:val="24"/>
        </w:rPr>
        <w:t xml:space="preserve">or </w:t>
      </w:r>
      <w:r w:rsidR="00E5695E" w:rsidRPr="00E5695E">
        <w:rPr>
          <w:rFonts w:ascii="Times New Roman" w:hAnsi="Times New Roman" w:cs="Times New Roman"/>
          <w:sz w:val="24"/>
          <w:szCs w:val="24"/>
        </w:rPr>
        <w:t xml:space="preserve">their </w:t>
      </w:r>
      <w:r w:rsidRPr="00E5695E">
        <w:rPr>
          <w:rFonts w:ascii="Times New Roman" w:hAnsi="Times New Roman" w:cs="Times New Roman"/>
          <w:sz w:val="24"/>
          <w:szCs w:val="24"/>
        </w:rPr>
        <w:t>representatives</w:t>
      </w:r>
      <w:r w:rsidR="00E5695E" w:rsidRPr="00E5695E">
        <w:rPr>
          <w:rFonts w:ascii="Times New Roman" w:hAnsi="Times New Roman" w:cs="Times New Roman"/>
          <w:sz w:val="24"/>
          <w:szCs w:val="24"/>
        </w:rPr>
        <w:t>,</w:t>
      </w:r>
      <w:r w:rsidRPr="00E5695E">
        <w:rPr>
          <w:rFonts w:ascii="Times New Roman" w:hAnsi="Times New Roman" w:cs="Times New Roman"/>
          <w:sz w:val="24"/>
          <w:szCs w:val="24"/>
        </w:rPr>
        <w:t xml:space="preserve"> may contact jurors without the Court’s permission.</w:t>
      </w:r>
    </w:p>
    <w:p w14:paraId="561E9916" w14:textId="77777777" w:rsidR="00E5695E" w:rsidRDefault="00E5695E" w:rsidP="001C3FD8">
      <w:pPr>
        <w:contextualSpacing/>
        <w:jc w:val="center"/>
        <w:rPr>
          <w:rFonts w:ascii="Times New Roman" w:hAnsi="Times New Roman" w:cs="Times New Roman"/>
          <w:b/>
          <w:sz w:val="40"/>
          <w:szCs w:val="24"/>
        </w:rPr>
      </w:pPr>
    </w:p>
    <w:p w14:paraId="32130896" w14:textId="77777777" w:rsidR="00E5695E" w:rsidRDefault="00E5695E" w:rsidP="001C3FD8">
      <w:pPr>
        <w:contextualSpacing/>
        <w:jc w:val="center"/>
        <w:rPr>
          <w:rFonts w:ascii="Times New Roman" w:hAnsi="Times New Roman" w:cs="Times New Roman"/>
          <w:b/>
          <w:sz w:val="40"/>
          <w:szCs w:val="24"/>
        </w:rPr>
      </w:pPr>
    </w:p>
    <w:p w14:paraId="59FFF099" w14:textId="77777777" w:rsidR="00AC1BF3" w:rsidRDefault="00AC1BF3" w:rsidP="001C3FD8">
      <w:pPr>
        <w:contextualSpacing/>
        <w:jc w:val="center"/>
        <w:rPr>
          <w:rFonts w:ascii="Times New Roman" w:hAnsi="Times New Roman" w:cs="Times New Roman"/>
          <w:b/>
          <w:sz w:val="40"/>
          <w:szCs w:val="24"/>
        </w:rPr>
        <w:sectPr w:rsidR="00AC1BF3" w:rsidSect="00AC1BF3">
          <w:footerReference w:type="default" r:id="rId11"/>
          <w:pgSz w:w="12240" w:h="15840"/>
          <w:pgMar w:top="1440" w:right="1440" w:bottom="1440" w:left="1440" w:header="720" w:footer="720" w:gutter="0"/>
          <w:pgNumType w:start="1"/>
          <w:cols w:space="720"/>
          <w:docGrid w:linePitch="360"/>
        </w:sectPr>
      </w:pPr>
    </w:p>
    <w:p w14:paraId="090CF3E7" w14:textId="256620AA" w:rsidR="00E5695E" w:rsidRDefault="00E5695E" w:rsidP="001C3FD8">
      <w:pPr>
        <w:contextualSpacing/>
        <w:jc w:val="center"/>
        <w:rPr>
          <w:rFonts w:ascii="Times New Roman" w:hAnsi="Times New Roman" w:cs="Times New Roman"/>
          <w:b/>
          <w:sz w:val="40"/>
          <w:szCs w:val="24"/>
        </w:rPr>
      </w:pPr>
    </w:p>
    <w:p w14:paraId="79236984" w14:textId="77777777" w:rsidR="00E5695E" w:rsidRDefault="00E5695E" w:rsidP="001C3FD8">
      <w:pPr>
        <w:contextualSpacing/>
        <w:jc w:val="center"/>
        <w:rPr>
          <w:rFonts w:ascii="Times New Roman" w:hAnsi="Times New Roman" w:cs="Times New Roman"/>
          <w:b/>
          <w:sz w:val="40"/>
          <w:szCs w:val="24"/>
        </w:rPr>
      </w:pPr>
    </w:p>
    <w:p w14:paraId="69D6021B" w14:textId="77777777" w:rsidR="00E5695E" w:rsidRDefault="00E5695E" w:rsidP="001C3FD8">
      <w:pPr>
        <w:contextualSpacing/>
        <w:jc w:val="center"/>
        <w:rPr>
          <w:rFonts w:ascii="Times New Roman" w:hAnsi="Times New Roman" w:cs="Times New Roman"/>
          <w:b/>
          <w:sz w:val="40"/>
          <w:szCs w:val="24"/>
        </w:rPr>
      </w:pPr>
    </w:p>
    <w:p w14:paraId="0D5A6058" w14:textId="77777777" w:rsidR="00E5695E" w:rsidRDefault="00E5695E" w:rsidP="001C3FD8">
      <w:pPr>
        <w:contextualSpacing/>
        <w:jc w:val="center"/>
        <w:rPr>
          <w:rFonts w:ascii="Times New Roman" w:hAnsi="Times New Roman" w:cs="Times New Roman"/>
          <w:b/>
          <w:sz w:val="40"/>
          <w:szCs w:val="24"/>
        </w:rPr>
      </w:pPr>
    </w:p>
    <w:p w14:paraId="21968C5F" w14:textId="77777777" w:rsidR="00E5695E" w:rsidRDefault="00E5695E" w:rsidP="001C3FD8">
      <w:pPr>
        <w:contextualSpacing/>
        <w:jc w:val="center"/>
        <w:rPr>
          <w:rFonts w:ascii="Times New Roman" w:hAnsi="Times New Roman" w:cs="Times New Roman"/>
          <w:b/>
          <w:sz w:val="40"/>
          <w:szCs w:val="24"/>
        </w:rPr>
      </w:pPr>
    </w:p>
    <w:p w14:paraId="6D95089A" w14:textId="77777777" w:rsidR="00E5695E" w:rsidRDefault="00E5695E" w:rsidP="001C3FD8">
      <w:pPr>
        <w:contextualSpacing/>
        <w:jc w:val="center"/>
        <w:rPr>
          <w:rFonts w:ascii="Times New Roman" w:hAnsi="Times New Roman" w:cs="Times New Roman"/>
          <w:b/>
          <w:sz w:val="40"/>
          <w:szCs w:val="24"/>
        </w:rPr>
      </w:pPr>
    </w:p>
    <w:p w14:paraId="5B646BBA" w14:textId="77777777" w:rsidR="00E5695E" w:rsidRDefault="00E5695E" w:rsidP="001C3FD8">
      <w:pPr>
        <w:contextualSpacing/>
        <w:jc w:val="center"/>
        <w:rPr>
          <w:rFonts w:ascii="Times New Roman" w:hAnsi="Times New Roman" w:cs="Times New Roman"/>
          <w:b/>
          <w:sz w:val="40"/>
          <w:szCs w:val="24"/>
        </w:rPr>
      </w:pPr>
    </w:p>
    <w:p w14:paraId="515E2D71" w14:textId="77777777" w:rsidR="00E5695E" w:rsidRDefault="00E5695E" w:rsidP="001C3FD8">
      <w:pPr>
        <w:contextualSpacing/>
        <w:jc w:val="center"/>
        <w:rPr>
          <w:rFonts w:ascii="Times New Roman" w:hAnsi="Times New Roman" w:cs="Times New Roman"/>
          <w:b/>
          <w:sz w:val="40"/>
          <w:szCs w:val="24"/>
        </w:rPr>
      </w:pPr>
    </w:p>
    <w:p w14:paraId="600000CC" w14:textId="77777777" w:rsidR="00E5695E" w:rsidRDefault="00E5695E" w:rsidP="001C3FD8">
      <w:pPr>
        <w:contextualSpacing/>
        <w:jc w:val="center"/>
        <w:rPr>
          <w:rFonts w:ascii="Times New Roman" w:hAnsi="Times New Roman" w:cs="Times New Roman"/>
          <w:b/>
          <w:sz w:val="40"/>
          <w:szCs w:val="24"/>
        </w:rPr>
      </w:pPr>
    </w:p>
    <w:p w14:paraId="645BF83B" w14:textId="77777777" w:rsidR="00F118AF" w:rsidRDefault="00F118AF" w:rsidP="001C3FD8">
      <w:pPr>
        <w:contextualSpacing/>
        <w:jc w:val="center"/>
        <w:rPr>
          <w:rFonts w:ascii="Times New Roman" w:hAnsi="Times New Roman" w:cs="Times New Roman"/>
          <w:b/>
          <w:sz w:val="40"/>
          <w:szCs w:val="24"/>
        </w:rPr>
      </w:pPr>
    </w:p>
    <w:p w14:paraId="5C06EBC6" w14:textId="2126B0DE" w:rsidR="003A3570" w:rsidRPr="003A3570" w:rsidRDefault="00E5695E" w:rsidP="001C3FD8">
      <w:pPr>
        <w:contextualSpacing/>
        <w:jc w:val="center"/>
        <w:rPr>
          <w:rFonts w:ascii="Times New Roman" w:hAnsi="Times New Roman" w:cs="Times New Roman"/>
          <w:sz w:val="24"/>
          <w:szCs w:val="24"/>
        </w:rPr>
      </w:pPr>
      <w:r w:rsidRPr="001C3FD8">
        <w:rPr>
          <w:rFonts w:ascii="Times New Roman" w:hAnsi="Times New Roman" w:cs="Times New Roman"/>
          <w:b/>
          <w:sz w:val="40"/>
          <w:szCs w:val="24"/>
        </w:rPr>
        <w:t xml:space="preserve"> </w:t>
      </w:r>
      <w:r w:rsidR="003A3570" w:rsidRPr="001C3FD8">
        <w:rPr>
          <w:rFonts w:ascii="Times New Roman" w:hAnsi="Times New Roman" w:cs="Times New Roman"/>
          <w:b/>
          <w:sz w:val="40"/>
          <w:szCs w:val="24"/>
        </w:rPr>
        <w:t>[ATTACHMENTS]</w:t>
      </w:r>
    </w:p>
    <w:p w14:paraId="108FE99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C0022F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C4A158E" w14:textId="7777777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w:t>
      </w:r>
      <w:r w:rsidRPr="003A3570">
        <w:rPr>
          <w:rFonts w:ascii="Times New Roman" w:hAnsi="Times New Roman" w:cs="Times New Roman"/>
          <w:sz w:val="24"/>
          <w:szCs w:val="24"/>
        </w:rPr>
        <w:tab/>
        <w:t xml:space="preserve"> </w:t>
      </w:r>
    </w:p>
    <w:p w14:paraId="3129A880" w14:textId="77777777" w:rsidR="001C3FD8" w:rsidRDefault="001C3FD8" w:rsidP="003A3570">
      <w:pPr>
        <w:contextualSpacing/>
        <w:rPr>
          <w:rFonts w:ascii="Times New Roman" w:hAnsi="Times New Roman" w:cs="Times New Roman"/>
          <w:sz w:val="24"/>
          <w:szCs w:val="24"/>
        </w:rPr>
      </w:pPr>
    </w:p>
    <w:p w14:paraId="26320E05" w14:textId="77777777" w:rsidR="001C3FD8" w:rsidRDefault="001C3FD8" w:rsidP="003A3570">
      <w:pPr>
        <w:contextualSpacing/>
        <w:rPr>
          <w:rFonts w:ascii="Times New Roman" w:hAnsi="Times New Roman" w:cs="Times New Roman"/>
          <w:sz w:val="24"/>
          <w:szCs w:val="24"/>
        </w:rPr>
      </w:pPr>
    </w:p>
    <w:p w14:paraId="69508F49" w14:textId="77777777" w:rsidR="001C3FD8" w:rsidRDefault="001C3FD8" w:rsidP="003A3570">
      <w:pPr>
        <w:contextualSpacing/>
        <w:rPr>
          <w:rFonts w:ascii="Times New Roman" w:hAnsi="Times New Roman" w:cs="Times New Roman"/>
          <w:sz w:val="24"/>
          <w:szCs w:val="24"/>
        </w:rPr>
      </w:pPr>
    </w:p>
    <w:p w14:paraId="5295C992" w14:textId="77777777" w:rsidR="001C3FD8" w:rsidRDefault="001C3FD8" w:rsidP="003A3570">
      <w:pPr>
        <w:contextualSpacing/>
        <w:rPr>
          <w:rFonts w:ascii="Times New Roman" w:hAnsi="Times New Roman" w:cs="Times New Roman"/>
          <w:sz w:val="24"/>
          <w:szCs w:val="24"/>
        </w:rPr>
      </w:pPr>
    </w:p>
    <w:p w14:paraId="5762CF03" w14:textId="77777777" w:rsidR="001C3FD8" w:rsidRDefault="001C3FD8" w:rsidP="003A3570">
      <w:pPr>
        <w:contextualSpacing/>
        <w:rPr>
          <w:rFonts w:ascii="Times New Roman" w:hAnsi="Times New Roman" w:cs="Times New Roman"/>
          <w:sz w:val="24"/>
          <w:szCs w:val="24"/>
        </w:rPr>
      </w:pPr>
    </w:p>
    <w:p w14:paraId="04AC924A" w14:textId="77777777" w:rsidR="001C3FD8" w:rsidRDefault="001C3FD8" w:rsidP="003A3570">
      <w:pPr>
        <w:contextualSpacing/>
        <w:rPr>
          <w:rFonts w:ascii="Times New Roman" w:hAnsi="Times New Roman" w:cs="Times New Roman"/>
          <w:sz w:val="24"/>
          <w:szCs w:val="24"/>
        </w:rPr>
      </w:pPr>
    </w:p>
    <w:p w14:paraId="6B74DF72" w14:textId="77777777" w:rsidR="001C3FD8" w:rsidRDefault="001C3FD8" w:rsidP="003A3570">
      <w:pPr>
        <w:contextualSpacing/>
        <w:rPr>
          <w:rFonts w:ascii="Times New Roman" w:hAnsi="Times New Roman" w:cs="Times New Roman"/>
          <w:sz w:val="24"/>
          <w:szCs w:val="24"/>
        </w:rPr>
      </w:pPr>
    </w:p>
    <w:p w14:paraId="7DAD0BF3" w14:textId="77777777" w:rsidR="001C3FD8" w:rsidRDefault="001C3FD8" w:rsidP="003A3570">
      <w:pPr>
        <w:contextualSpacing/>
        <w:rPr>
          <w:rFonts w:ascii="Times New Roman" w:hAnsi="Times New Roman" w:cs="Times New Roman"/>
          <w:sz w:val="24"/>
          <w:szCs w:val="24"/>
        </w:rPr>
      </w:pPr>
    </w:p>
    <w:p w14:paraId="72B06D13" w14:textId="442B7FAE" w:rsidR="001C3FD8" w:rsidRDefault="001C3FD8" w:rsidP="003A3570">
      <w:pPr>
        <w:contextualSpacing/>
        <w:rPr>
          <w:rFonts w:ascii="Times New Roman" w:hAnsi="Times New Roman" w:cs="Times New Roman"/>
          <w:sz w:val="24"/>
          <w:szCs w:val="24"/>
        </w:rPr>
      </w:pPr>
    </w:p>
    <w:p w14:paraId="53CE1D29" w14:textId="25419DC4" w:rsidR="002E48FD" w:rsidRDefault="002E48FD" w:rsidP="003A3570">
      <w:pPr>
        <w:contextualSpacing/>
        <w:rPr>
          <w:rFonts w:ascii="Times New Roman" w:hAnsi="Times New Roman" w:cs="Times New Roman"/>
          <w:sz w:val="24"/>
          <w:szCs w:val="24"/>
        </w:rPr>
      </w:pPr>
    </w:p>
    <w:p w14:paraId="614E22F2" w14:textId="0D9F8757" w:rsidR="002E48FD" w:rsidRDefault="002E48FD" w:rsidP="003A3570">
      <w:pPr>
        <w:contextualSpacing/>
        <w:rPr>
          <w:rFonts w:ascii="Times New Roman" w:hAnsi="Times New Roman" w:cs="Times New Roman"/>
          <w:sz w:val="24"/>
          <w:szCs w:val="24"/>
        </w:rPr>
      </w:pPr>
    </w:p>
    <w:p w14:paraId="3C17DDE3" w14:textId="77777777" w:rsidR="002E48FD" w:rsidRDefault="002E48FD" w:rsidP="003A3570">
      <w:pPr>
        <w:contextualSpacing/>
        <w:rPr>
          <w:rFonts w:ascii="Times New Roman" w:hAnsi="Times New Roman" w:cs="Times New Roman"/>
          <w:sz w:val="24"/>
          <w:szCs w:val="24"/>
        </w:rPr>
      </w:pPr>
    </w:p>
    <w:p w14:paraId="75555F38" w14:textId="77777777" w:rsidR="001C3FD8" w:rsidRDefault="001C3FD8" w:rsidP="003A3570">
      <w:pPr>
        <w:contextualSpacing/>
        <w:rPr>
          <w:rFonts w:ascii="Times New Roman" w:hAnsi="Times New Roman" w:cs="Times New Roman"/>
          <w:sz w:val="24"/>
          <w:szCs w:val="24"/>
        </w:rPr>
      </w:pPr>
    </w:p>
    <w:p w14:paraId="6732E825" w14:textId="77777777" w:rsidR="001C3FD8" w:rsidRDefault="001C3FD8" w:rsidP="003A3570">
      <w:pPr>
        <w:contextualSpacing/>
        <w:rPr>
          <w:rFonts w:ascii="Times New Roman" w:hAnsi="Times New Roman" w:cs="Times New Roman"/>
          <w:sz w:val="24"/>
          <w:szCs w:val="24"/>
        </w:rPr>
      </w:pPr>
    </w:p>
    <w:p w14:paraId="2700B693" w14:textId="77777777" w:rsidR="001C3FD8" w:rsidRDefault="001C3FD8" w:rsidP="003A3570">
      <w:pPr>
        <w:contextualSpacing/>
        <w:rPr>
          <w:rFonts w:ascii="Times New Roman" w:hAnsi="Times New Roman" w:cs="Times New Roman"/>
          <w:sz w:val="24"/>
          <w:szCs w:val="24"/>
        </w:rPr>
      </w:pPr>
    </w:p>
    <w:p w14:paraId="6168E4CA" w14:textId="77777777" w:rsidR="001C3FD8" w:rsidRDefault="001C3FD8" w:rsidP="003A3570">
      <w:pPr>
        <w:contextualSpacing/>
        <w:rPr>
          <w:rFonts w:ascii="Times New Roman" w:hAnsi="Times New Roman" w:cs="Times New Roman"/>
          <w:sz w:val="24"/>
          <w:szCs w:val="24"/>
        </w:rPr>
      </w:pPr>
    </w:p>
    <w:p w14:paraId="101E0CDA" w14:textId="77777777" w:rsidR="001C3FD8" w:rsidRDefault="001C3FD8" w:rsidP="003A3570">
      <w:pPr>
        <w:contextualSpacing/>
        <w:rPr>
          <w:rFonts w:ascii="Times New Roman" w:hAnsi="Times New Roman" w:cs="Times New Roman"/>
          <w:sz w:val="24"/>
          <w:szCs w:val="24"/>
        </w:rPr>
      </w:pPr>
    </w:p>
    <w:p w14:paraId="6BDFB726" w14:textId="77777777" w:rsidR="001C3FD8" w:rsidRDefault="001C3FD8" w:rsidP="003A3570">
      <w:pPr>
        <w:contextualSpacing/>
        <w:rPr>
          <w:rFonts w:ascii="Times New Roman" w:hAnsi="Times New Roman" w:cs="Times New Roman"/>
          <w:sz w:val="24"/>
          <w:szCs w:val="24"/>
        </w:rPr>
      </w:pPr>
    </w:p>
    <w:p w14:paraId="0082103D" w14:textId="77777777" w:rsidR="001C3FD8" w:rsidRDefault="001C3FD8" w:rsidP="003A3570">
      <w:pPr>
        <w:contextualSpacing/>
        <w:rPr>
          <w:rFonts w:ascii="Times New Roman" w:hAnsi="Times New Roman" w:cs="Times New Roman"/>
          <w:sz w:val="24"/>
          <w:szCs w:val="24"/>
        </w:rPr>
      </w:pPr>
    </w:p>
    <w:p w14:paraId="4FB959F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lastRenderedPageBreak/>
        <w:tab/>
      </w:r>
      <w:r w:rsidR="00862531" w:rsidRPr="00AE73B7">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7FCD315A" wp14:editId="7DEB507D">
                <wp:simplePos x="0" y="0"/>
                <wp:positionH relativeFrom="margin">
                  <wp:posOffset>0</wp:posOffset>
                </wp:positionH>
                <wp:positionV relativeFrom="paragraph">
                  <wp:posOffset>27305</wp:posOffset>
                </wp:positionV>
                <wp:extent cx="5943600" cy="0"/>
                <wp:effectExtent l="19050" t="27305"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54FC"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" o:allowincell="f" strokecolor="#020000" strokeweight="2.88pt">
                <v:stroke linestyle="thinThin"/>
                <w10:wrap anchorx="margin"/>
              </v:line>
            </w:pict>
          </mc:Fallback>
        </mc:AlternateContent>
      </w:r>
    </w:p>
    <w:p w14:paraId="14BE1156" w14:textId="77777777" w:rsidR="003A3570" w:rsidRPr="00862531" w:rsidRDefault="001C3FD8" w:rsidP="003A3570">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003A3570" w:rsidRPr="00862531">
        <w:rPr>
          <w:rFonts w:ascii="Times New Roman" w:hAnsi="Times New Roman" w:cs="Times New Roman"/>
          <w:smallCaps/>
          <w:sz w:val="28"/>
          <w:szCs w:val="24"/>
        </w:rPr>
        <w:t xml:space="preserve">          </w:t>
      </w:r>
      <w:r w:rsidR="003A3570" w:rsidRPr="00862531">
        <w:rPr>
          <w:rFonts w:ascii="Segoe UI Symbol" w:hAnsi="Segoe UI Symbol" w:cs="Segoe UI Symbol"/>
          <w:smallCaps/>
          <w:sz w:val="28"/>
          <w:szCs w:val="24"/>
        </w:rPr>
        <w:t>☆</w:t>
      </w:r>
      <w:r w:rsidR="003A3570" w:rsidRPr="00862531">
        <w:rPr>
          <w:rFonts w:ascii="Times New Roman" w:hAnsi="Times New Roman" w:cs="Times New Roman"/>
          <w:smallCaps/>
          <w:sz w:val="28"/>
          <w:szCs w:val="24"/>
        </w:rPr>
        <w:t xml:space="preserve">  </w:t>
      </w:r>
      <w:r w:rsidR="003A3570" w:rsidRPr="00862531">
        <w:rPr>
          <w:rFonts w:ascii="Times New Roman" w:hAnsi="Times New Roman" w:cs="Times New Roman"/>
          <w:smallCaps/>
          <w:sz w:val="28"/>
          <w:szCs w:val="24"/>
        </w:rPr>
        <w:tab/>
      </w:r>
      <w:r w:rsidRPr="00862531">
        <w:rPr>
          <w:rFonts w:ascii="Times New Roman" w:hAnsi="Times New Roman" w:cs="Times New Roman"/>
          <w:b/>
          <w:smallCaps/>
          <w:sz w:val="28"/>
          <w:szCs w:val="24"/>
        </w:rPr>
        <w:t>Southern District of Texas</w:t>
      </w:r>
    </w:p>
    <w:p w14:paraId="5AABBC39" w14:textId="77777777" w:rsidR="003A3570" w:rsidRPr="00862531" w:rsidRDefault="003A3570" w:rsidP="003A3570">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00862531">
        <w:rPr>
          <w:rFonts w:ascii="Times New Roman" w:hAnsi="Times New Roman" w:cs="Times New Roman"/>
          <w:b/>
          <w:smallCaps/>
          <w:sz w:val="28"/>
          <w:szCs w:val="24"/>
        </w:rPr>
        <w:t xml:space="preserve">           </w:t>
      </w:r>
      <w:r w:rsidR="001C3FD8" w:rsidRPr="00862531">
        <w:rPr>
          <w:rFonts w:ascii="Times New Roman" w:hAnsi="Times New Roman" w:cs="Times New Roman"/>
          <w:b/>
          <w:smallCaps/>
          <w:sz w:val="28"/>
          <w:szCs w:val="24"/>
        </w:rPr>
        <w:t>Houston Division</w:t>
      </w:r>
    </w:p>
    <w:p w14:paraId="0960C874" w14:textId="77777777" w:rsidR="00862531" w:rsidRPr="00862531" w:rsidRDefault="00862531" w:rsidP="003A3570">
      <w:pPr>
        <w:contextualSpacing/>
        <w:rPr>
          <w:rFonts w:ascii="Times New Roman" w:hAnsi="Times New Roman" w:cs="Times New Roman"/>
          <w:b/>
          <w:smallCaps/>
          <w:sz w:val="16"/>
          <w:szCs w:val="24"/>
        </w:rPr>
      </w:pPr>
    </w:p>
    <w:p w14:paraId="60F6B346"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00862531" w:rsidRPr="00AE73B7">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477BC2EC" wp14:editId="71F1A6C8">
                <wp:simplePos x="0" y="0"/>
                <wp:positionH relativeFrom="margin">
                  <wp:posOffset>0</wp:posOffset>
                </wp:positionH>
                <wp:positionV relativeFrom="paragraph">
                  <wp:posOffset>26670</wp:posOffset>
                </wp:positionV>
                <wp:extent cx="5943600" cy="0"/>
                <wp:effectExtent l="19050" t="27305" r="19050"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B3E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" o:allowincell="f" strokecolor="#020000" strokeweight="2.88pt">
                <v:stroke linestyle="thinThin"/>
                <w10:wrap anchorx="margin"/>
              </v:line>
            </w:pict>
          </mc:Fallback>
        </mc:AlternateContent>
      </w:r>
    </w:p>
    <w:p w14:paraId="734879EA" w14:textId="0BBBBAD6" w:rsidR="003A3570" w:rsidRPr="003A3570" w:rsidRDefault="00E5695E" w:rsidP="00E5695E">
      <w:pPr>
        <w:contextualSpacing/>
        <w:jc w:val="left"/>
        <w:rPr>
          <w:rFonts w:ascii="Times New Roman" w:hAnsi="Times New Roman" w:cs="Times New Roman"/>
          <w:sz w:val="24"/>
          <w:szCs w:val="24"/>
        </w:rPr>
      </w:pPr>
      <w:r w:rsidRPr="00E5695E">
        <w:rPr>
          <w:rFonts w:ascii="Times New Roman" w:hAnsi="Times New Roman" w:cs="Times New Roman"/>
          <w:b/>
          <w:bCs/>
          <w:sz w:val="24"/>
          <w:szCs w:val="24"/>
        </w:rPr>
        <w:t>UNITED STATES OF AMERICA</w:t>
      </w:r>
      <w:r>
        <w:rPr>
          <w:rFonts w:ascii="Times New Roman" w:hAnsi="Times New Roman" w:cs="Times New Roman"/>
          <w:sz w:val="24"/>
          <w:szCs w:val="24"/>
        </w:rPr>
        <w:tab/>
      </w:r>
      <w:r>
        <w:rPr>
          <w:rFonts w:ascii="Times New Roman" w:hAnsi="Times New Roman" w:cs="Times New Roman"/>
          <w:sz w:val="24"/>
          <w:szCs w:val="24"/>
        </w:rPr>
        <w:tab/>
      </w:r>
      <w:r w:rsidR="00862531">
        <w:rPr>
          <w:rFonts w:ascii="Times New Roman" w:hAnsi="Times New Roman" w:cs="Times New Roman"/>
          <w:sz w:val="24"/>
          <w:szCs w:val="24"/>
        </w:rPr>
        <w:t>§</w:t>
      </w:r>
      <w:r w:rsidR="003A3570" w:rsidRPr="003A3570">
        <w:rPr>
          <w:rFonts w:ascii="Times New Roman" w:hAnsi="Times New Roman" w:cs="Times New Roman"/>
          <w:sz w:val="24"/>
          <w:szCs w:val="24"/>
        </w:rPr>
        <w:tab/>
      </w:r>
    </w:p>
    <w:p w14:paraId="3E79FF04"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693923C7" w14:textId="71CF03E0" w:rsidR="00862531" w:rsidRDefault="00E5695E" w:rsidP="003A3570">
      <w:pPr>
        <w:contextualSpacing/>
        <w:rPr>
          <w:rFonts w:ascii="Times New Roman" w:hAnsi="Times New Roman" w:cs="Times New Roman"/>
          <w:sz w:val="24"/>
          <w:szCs w:val="24"/>
        </w:rPr>
      </w:pPr>
      <w:r>
        <w:rPr>
          <w:rFonts w:ascii="Times New Roman" w:hAnsi="Times New Roman" w:cs="Times New Roman"/>
          <w:b/>
          <w:bCs/>
          <w:iCs/>
          <w:sz w:val="24"/>
          <w:szCs w:val="24"/>
        </w:rPr>
        <w:t>VS.</w:t>
      </w:r>
      <w:r>
        <w:rPr>
          <w:rFonts w:ascii="Times New Roman" w:hAnsi="Times New Roman" w:cs="Times New Roman"/>
          <w:b/>
          <w:bCs/>
          <w:iCs/>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t>§</w:t>
      </w:r>
      <w:r w:rsidR="00862531">
        <w:rPr>
          <w:rFonts w:ascii="Times New Roman" w:hAnsi="Times New Roman" w:cs="Times New Roman"/>
          <w:sz w:val="24"/>
          <w:szCs w:val="24"/>
        </w:rPr>
        <w:tab/>
      </w:r>
      <w:r w:rsidR="00862531">
        <w:rPr>
          <w:rFonts w:ascii="Times New Roman" w:hAnsi="Times New Roman" w:cs="Times New Roman"/>
          <w:sz w:val="24"/>
          <w:szCs w:val="24"/>
        </w:rPr>
        <w:tab/>
      </w:r>
      <w:r>
        <w:rPr>
          <w:rFonts w:ascii="Times New Roman" w:hAnsi="Times New Roman" w:cs="Times New Roman"/>
          <w:sz w:val="24"/>
          <w:szCs w:val="24"/>
        </w:rPr>
        <w:t>Criminal</w:t>
      </w:r>
      <w:r w:rsidR="00862531">
        <w:rPr>
          <w:rFonts w:ascii="Times New Roman" w:hAnsi="Times New Roman" w:cs="Times New Roman"/>
          <w:sz w:val="24"/>
          <w:szCs w:val="24"/>
        </w:rPr>
        <w:t xml:space="preserve"> Action H-</w:t>
      </w:r>
    </w:p>
    <w:p w14:paraId="501E75A3"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3B93E115"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332EA79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1FDF1D5A" w14:textId="10E15BC8" w:rsidR="003A3570" w:rsidRPr="00E5695E" w:rsidRDefault="00E5695E" w:rsidP="00862531">
      <w:pPr>
        <w:contextualSpacing/>
        <w:jc w:val="center"/>
        <w:rPr>
          <w:rFonts w:ascii="Times New Roman" w:hAnsi="Times New Roman" w:cs="Times New Roman"/>
          <w:b/>
          <w:sz w:val="24"/>
          <w:szCs w:val="24"/>
        </w:rPr>
      </w:pPr>
      <w:r>
        <w:rPr>
          <w:rFonts w:ascii="Times New Roman" w:hAnsi="Times New Roman" w:cs="Times New Roman"/>
          <w:b/>
          <w:sz w:val="24"/>
          <w:szCs w:val="24"/>
        </w:rPr>
        <w:t>SCHEDULING ORDER</w:t>
      </w:r>
    </w:p>
    <w:p w14:paraId="4D75B799" w14:textId="77777777" w:rsidR="003A3570" w:rsidRPr="003A3570" w:rsidRDefault="003A3570" w:rsidP="003A3570">
      <w:pPr>
        <w:contextualSpacing/>
        <w:rPr>
          <w:rFonts w:ascii="Times New Roman" w:hAnsi="Times New Roman" w:cs="Times New Roman"/>
          <w:sz w:val="24"/>
          <w:szCs w:val="24"/>
        </w:rPr>
      </w:pPr>
    </w:p>
    <w:p w14:paraId="0CCA68C3" w14:textId="3B65C09D" w:rsidR="003A3570" w:rsidRDefault="003A3570" w:rsidP="00E5695E">
      <w:pPr>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r>
      <w:r w:rsidR="00E5695E">
        <w:rPr>
          <w:rFonts w:ascii="Times New Roman" w:hAnsi="Times New Roman" w:cs="Times New Roman"/>
          <w:sz w:val="24"/>
          <w:szCs w:val="24"/>
        </w:rPr>
        <w:t>Depositions in the _______________________ at ________________ at _____________.</w:t>
      </w:r>
    </w:p>
    <w:p w14:paraId="499B21A0" w14:textId="4E4098F4" w:rsidR="00E5695E" w:rsidRDefault="00E5695E" w:rsidP="00E5695E">
      <w:pPr>
        <w:contextualSpacing/>
        <w:rPr>
          <w:rFonts w:ascii="Times New Roman" w:hAnsi="Times New Roman" w:cs="Times New Roman"/>
          <w:sz w:val="24"/>
          <w:szCs w:val="24"/>
        </w:rPr>
      </w:pPr>
    </w:p>
    <w:p w14:paraId="1F38B85C" w14:textId="610A89C2" w:rsidR="00E5695E" w:rsidRDefault="00E5695E" w:rsidP="00E5695E">
      <w:pPr>
        <w:contextualSpacing/>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Deadlines</w:t>
      </w:r>
      <w:r>
        <w:rPr>
          <w:rFonts w:ascii="Times New Roman" w:hAnsi="Times New Roman" w:cs="Times New Roman"/>
          <w:sz w:val="24"/>
          <w:szCs w:val="24"/>
        </w:rPr>
        <w:tab/>
        <w:t>Motions: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3FBAFB18" w14:textId="6C53AF37" w:rsidR="00E5695E" w:rsidRPr="006B7258" w:rsidRDefault="00E5695E" w:rsidP="00E5695E">
      <w:pPr>
        <w:ind w:left="2160"/>
        <w:contextualSpacing/>
        <w:rPr>
          <w:rFonts w:ascii="Times New Roman" w:hAnsi="Times New Roman" w:cs="Times New Roman"/>
          <w:b/>
          <w:bCs/>
          <w:sz w:val="24"/>
          <w:szCs w:val="24"/>
        </w:rPr>
      </w:pPr>
      <w:r w:rsidRPr="006B7258">
        <w:rPr>
          <w:rFonts w:ascii="Times New Roman" w:hAnsi="Times New Roman" w:cs="Times New Roman"/>
          <w:b/>
          <w:bCs/>
          <w:sz w:val="24"/>
          <w:szCs w:val="24"/>
        </w:rPr>
        <w:t>Any motions filed must comply with the Local Rules for the Southern District of Texas, in particular SDTX CrLR 12.2.</w:t>
      </w:r>
    </w:p>
    <w:p w14:paraId="6175C5B8" w14:textId="7E2EFDAE" w:rsidR="00E5695E" w:rsidRDefault="00E5695E" w:rsidP="00E5695E">
      <w:pPr>
        <w:ind w:left="2160"/>
        <w:contextualSpacing/>
        <w:rPr>
          <w:rFonts w:ascii="Times New Roman" w:hAnsi="Times New Roman" w:cs="Times New Roman"/>
          <w:sz w:val="24"/>
          <w:szCs w:val="24"/>
        </w:rPr>
      </w:pPr>
    </w:p>
    <w:p w14:paraId="6BC6F43E" w14:textId="3AD3D98F" w:rsidR="00E5695E" w:rsidRDefault="00E5695E" w:rsidP="00E5695E">
      <w:pPr>
        <w:ind w:left="2160"/>
        <w:contextualSpacing/>
        <w:rPr>
          <w:rFonts w:ascii="Times New Roman" w:hAnsi="Times New Roman" w:cs="Times New Roman"/>
          <w:sz w:val="24"/>
          <w:szCs w:val="24"/>
        </w:rPr>
      </w:pPr>
      <w:r>
        <w:rPr>
          <w:rFonts w:ascii="Times New Roman" w:hAnsi="Times New Roman" w:cs="Times New Roman"/>
          <w:sz w:val="24"/>
          <w:szCs w:val="24"/>
        </w:rPr>
        <w:t>Response: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C4E23E7" w14:textId="72634F76" w:rsidR="00E5695E" w:rsidRPr="006B7258" w:rsidRDefault="00E5695E" w:rsidP="00E5695E">
      <w:pPr>
        <w:ind w:left="2160"/>
        <w:contextualSpacing/>
        <w:rPr>
          <w:rFonts w:ascii="Times New Roman" w:hAnsi="Times New Roman" w:cs="Times New Roman"/>
          <w:b/>
          <w:bCs/>
          <w:sz w:val="24"/>
          <w:szCs w:val="24"/>
        </w:rPr>
      </w:pPr>
      <w:r w:rsidRPr="006B7258">
        <w:rPr>
          <w:rFonts w:ascii="Times New Roman" w:hAnsi="Times New Roman" w:cs="Times New Roman"/>
          <w:b/>
          <w:bCs/>
          <w:sz w:val="24"/>
          <w:szCs w:val="24"/>
        </w:rPr>
        <w:t>If discovery is opposed, opposition must be filed immediately and response(s) must comply with the Local Rules for the Southern District of Texas, in particular SDTX CrLR 12.3.</w:t>
      </w:r>
    </w:p>
    <w:p w14:paraId="1D20862E" w14:textId="3D27CDA7" w:rsidR="006B7258"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B096306" w14:textId="0C33B832" w:rsidR="006B7258" w:rsidRPr="006B7258" w:rsidRDefault="006B7258" w:rsidP="003A3570">
      <w:pPr>
        <w:contextualSpacing/>
        <w:rPr>
          <w:rFonts w:ascii="Times New Roman" w:hAnsi="Times New Roman" w:cs="Times New Roman"/>
          <w:b/>
          <w:bCs/>
          <w:sz w:val="24"/>
          <w:szCs w:val="24"/>
        </w:rPr>
      </w:pPr>
      <w:r>
        <w:rPr>
          <w:rFonts w:ascii="Times New Roman" w:hAnsi="Times New Roman" w:cs="Times New Roman"/>
          <w:sz w:val="24"/>
          <w:szCs w:val="24"/>
        </w:rPr>
        <w:tab/>
      </w:r>
      <w:r w:rsidRPr="006B7258">
        <w:rPr>
          <w:rFonts w:ascii="Times New Roman" w:hAnsi="Times New Roman" w:cs="Times New Roman"/>
          <w:b/>
          <w:bCs/>
          <w:sz w:val="24"/>
          <w:szCs w:val="24"/>
        </w:rPr>
        <w:t>*Request(s) and objection(s) must be based on substance, not form.</w:t>
      </w:r>
    </w:p>
    <w:p w14:paraId="372E1A33" w14:textId="7EAFEDAA" w:rsidR="006B7258" w:rsidRDefault="006B7258" w:rsidP="003A3570">
      <w:pPr>
        <w:contextualSpacing/>
        <w:rPr>
          <w:rFonts w:ascii="Times New Roman" w:hAnsi="Times New Roman" w:cs="Times New Roman"/>
          <w:sz w:val="24"/>
          <w:szCs w:val="24"/>
        </w:rPr>
      </w:pPr>
    </w:p>
    <w:p w14:paraId="3E3D9C7A" w14:textId="344CE27D" w:rsidR="006B7258" w:rsidRDefault="006B7258" w:rsidP="003A3570">
      <w:pPr>
        <w:contextualSpacing/>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Motion hearing before Magistrate Judge _________</w:t>
      </w:r>
      <w:r>
        <w:rPr>
          <w:rFonts w:ascii="Times New Roman" w:hAnsi="Times New Roman" w:cs="Times New Roman"/>
          <w:sz w:val="24"/>
          <w:szCs w:val="24"/>
        </w:rPr>
        <w:tab/>
        <w:t xml:space="preserve">   _________________ at 9:00 a.m.</w:t>
      </w:r>
    </w:p>
    <w:p w14:paraId="0499A5AA" w14:textId="15750C7A" w:rsidR="006B7258" w:rsidRDefault="006B7258" w:rsidP="003A3570">
      <w:pPr>
        <w:contextualSpacing/>
        <w:rPr>
          <w:rFonts w:ascii="Times New Roman" w:hAnsi="Times New Roman" w:cs="Times New Roman"/>
          <w:sz w:val="24"/>
          <w:szCs w:val="24"/>
        </w:rPr>
      </w:pPr>
    </w:p>
    <w:p w14:paraId="466C741E" w14:textId="05FDD75C" w:rsidR="006B7258" w:rsidRDefault="006B7258" w:rsidP="003A3570">
      <w:pPr>
        <w:contextualSpacing/>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Docket call and Final Pretrial Conference:</w:t>
      </w:r>
      <w:r>
        <w:rPr>
          <w:rFonts w:ascii="Times New Roman" w:hAnsi="Times New Roman" w:cs="Times New Roman"/>
          <w:sz w:val="24"/>
          <w:szCs w:val="24"/>
        </w:rPr>
        <w:tab/>
      </w:r>
      <w:r>
        <w:rPr>
          <w:rFonts w:ascii="Times New Roman" w:hAnsi="Times New Roman" w:cs="Times New Roman"/>
          <w:sz w:val="24"/>
          <w:szCs w:val="24"/>
        </w:rPr>
        <w:tab/>
        <w:t xml:space="preserve">   _________________ at 8:30 a.m.</w:t>
      </w:r>
    </w:p>
    <w:p w14:paraId="763B86D0" w14:textId="64AFC1B6" w:rsidR="006B7258" w:rsidRDefault="006B7258" w:rsidP="003A3570">
      <w:pPr>
        <w:contextualSpacing/>
        <w:rPr>
          <w:rFonts w:ascii="Times New Roman" w:hAnsi="Times New Roman" w:cs="Times New Roman"/>
          <w:sz w:val="24"/>
          <w:szCs w:val="24"/>
        </w:rPr>
      </w:pPr>
    </w:p>
    <w:p w14:paraId="45A74F8A" w14:textId="35FC5BEE" w:rsidR="006B7258" w:rsidRPr="006B7258" w:rsidRDefault="006B7258" w:rsidP="006B7258">
      <w:pPr>
        <w:ind w:left="720"/>
        <w:contextualSpacing/>
        <w:rPr>
          <w:rFonts w:ascii="Times New Roman" w:hAnsi="Times New Roman" w:cs="Times New Roman"/>
          <w:b/>
          <w:bCs/>
          <w:i/>
          <w:iCs/>
          <w:sz w:val="24"/>
          <w:szCs w:val="24"/>
        </w:rPr>
      </w:pPr>
      <w:r w:rsidRPr="006B7258">
        <w:rPr>
          <w:rFonts w:ascii="Times New Roman" w:hAnsi="Times New Roman" w:cs="Times New Roman"/>
          <w:b/>
          <w:bCs/>
          <w:i/>
          <w:iCs/>
          <w:sz w:val="24"/>
          <w:szCs w:val="24"/>
        </w:rPr>
        <w:t>*Proposed voir dire questions and jury instructions due at Docket Call/Final Pretrial Conference.</w:t>
      </w:r>
    </w:p>
    <w:p w14:paraId="53B1DA0B" w14:textId="1CD47F7C" w:rsidR="006B7258" w:rsidRPr="006B7258" w:rsidRDefault="006B7258" w:rsidP="003A3570">
      <w:pPr>
        <w:contextualSpacing/>
        <w:rPr>
          <w:rFonts w:ascii="Times New Roman" w:hAnsi="Times New Roman" w:cs="Times New Roman"/>
          <w:b/>
          <w:bCs/>
          <w:i/>
          <w:iCs/>
          <w:sz w:val="24"/>
          <w:szCs w:val="24"/>
        </w:rPr>
      </w:pPr>
      <w:r w:rsidRPr="006B7258">
        <w:rPr>
          <w:rFonts w:ascii="Times New Roman" w:hAnsi="Times New Roman" w:cs="Times New Roman"/>
          <w:b/>
          <w:bCs/>
          <w:i/>
          <w:iCs/>
          <w:sz w:val="24"/>
          <w:szCs w:val="24"/>
        </w:rPr>
        <w:tab/>
        <w:t>**A courtesy copy must be made available to the Court if it exceeds 25 pages.</w:t>
      </w:r>
    </w:p>
    <w:p w14:paraId="1F2B799D" w14:textId="61E52D09" w:rsidR="006B7258" w:rsidRDefault="006B7258" w:rsidP="003A3570">
      <w:pPr>
        <w:contextualSpacing/>
        <w:rPr>
          <w:rFonts w:ascii="Times New Roman" w:hAnsi="Times New Roman" w:cs="Times New Roman"/>
          <w:sz w:val="24"/>
          <w:szCs w:val="24"/>
        </w:rPr>
      </w:pPr>
    </w:p>
    <w:p w14:paraId="2FFDAA88" w14:textId="3A52C4A2" w:rsidR="006B7258" w:rsidRPr="006B7258" w:rsidRDefault="006B7258" w:rsidP="003A3570">
      <w:pPr>
        <w:contextualSpacing/>
        <w:rPr>
          <w:rFonts w:ascii="Times New Roman" w:hAnsi="Times New Roman" w:cs="Times New Roman"/>
          <w:b/>
          <w:bCs/>
          <w:sz w:val="24"/>
          <w:szCs w:val="24"/>
        </w:rPr>
      </w:pPr>
      <w:r w:rsidRPr="006B7258">
        <w:rPr>
          <w:rFonts w:ascii="Times New Roman" w:hAnsi="Times New Roman" w:cs="Times New Roman"/>
          <w:b/>
          <w:bCs/>
          <w:sz w:val="24"/>
          <w:szCs w:val="24"/>
        </w:rPr>
        <w:t>Parties must engage in timely plea negotiations. The FPTC date is NOT a date to secure a plea agreement and review it with the defendant-client. The parties must be ready to enter a plea of guilty or proceed to trial on announcement.</w:t>
      </w:r>
    </w:p>
    <w:p w14:paraId="144E3D2B" w14:textId="188D4495" w:rsidR="006B7258" w:rsidRDefault="006B7258" w:rsidP="003A3570">
      <w:pPr>
        <w:contextualSpacing/>
        <w:rPr>
          <w:rFonts w:ascii="Times New Roman" w:hAnsi="Times New Roman" w:cs="Times New Roman"/>
          <w:sz w:val="24"/>
          <w:szCs w:val="24"/>
        </w:rPr>
      </w:pPr>
    </w:p>
    <w:p w14:paraId="7E8CD72D" w14:textId="2022104F" w:rsidR="006B7258" w:rsidRDefault="006B7258" w:rsidP="003A3570">
      <w:pPr>
        <w:contextualSpacing/>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Jury Selection: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 at 9:00 a.m.</w:t>
      </w:r>
    </w:p>
    <w:p w14:paraId="55D87D3E" w14:textId="6D49857E" w:rsidR="006B7258" w:rsidRDefault="006B7258" w:rsidP="003A3570">
      <w:pPr>
        <w:contextualSpacing/>
        <w:rPr>
          <w:rFonts w:ascii="Times New Roman" w:hAnsi="Times New Roman" w:cs="Times New Roman"/>
          <w:sz w:val="24"/>
          <w:szCs w:val="24"/>
        </w:rPr>
      </w:pPr>
    </w:p>
    <w:p w14:paraId="0073C574" w14:textId="53608572" w:rsidR="006B7258" w:rsidRDefault="006B7258" w:rsidP="006B7258">
      <w:pPr>
        <w:contextualSpacing/>
        <w:rPr>
          <w:rFonts w:ascii="Times New Roman" w:hAnsi="Times New Roman" w:cs="Times New Roman"/>
          <w:sz w:val="24"/>
          <w:szCs w:val="24"/>
        </w:rPr>
      </w:pPr>
      <w:r>
        <w:rPr>
          <w:rFonts w:ascii="Times New Roman" w:hAnsi="Times New Roman" w:cs="Times New Roman"/>
          <w:sz w:val="24"/>
          <w:szCs w:val="24"/>
        </w:rPr>
        <w:lastRenderedPageBreak/>
        <w:t>6.</w:t>
      </w:r>
      <w:r>
        <w:rPr>
          <w:rFonts w:ascii="Times New Roman" w:hAnsi="Times New Roman" w:cs="Times New Roman"/>
          <w:sz w:val="24"/>
          <w:szCs w:val="24"/>
        </w:rPr>
        <w:tab/>
        <w:t>Estimate Trial Time:</w:t>
      </w:r>
      <w:r>
        <w:rPr>
          <w:rFonts w:ascii="Times New Roman" w:hAnsi="Times New Roman" w:cs="Times New Roman"/>
          <w:sz w:val="24"/>
          <w:szCs w:val="24"/>
        </w:rPr>
        <w:tab/>
        <w:t>(6.0 – 7.0 hours/day)</w:t>
      </w:r>
      <w:r>
        <w:rPr>
          <w:rFonts w:ascii="Times New Roman" w:hAnsi="Times New Roman" w:cs="Times New Roman"/>
          <w:sz w:val="24"/>
          <w:szCs w:val="24"/>
        </w:rPr>
        <w:tab/>
      </w:r>
      <w:r>
        <w:rPr>
          <w:rFonts w:ascii="Times New Roman" w:hAnsi="Times New Roman" w:cs="Times New Roman"/>
          <w:sz w:val="24"/>
          <w:szCs w:val="24"/>
        </w:rPr>
        <w:tab/>
        <w:t>____________________ day(s)</w:t>
      </w:r>
    </w:p>
    <w:p w14:paraId="38EC5499" w14:textId="5D763C36" w:rsidR="006B7258" w:rsidRDefault="006B7258" w:rsidP="006B7258">
      <w:pPr>
        <w:contextualSpacing/>
        <w:rPr>
          <w:rFonts w:ascii="Times New Roman" w:hAnsi="Times New Roman" w:cs="Times New Roman"/>
          <w:sz w:val="24"/>
          <w:szCs w:val="24"/>
        </w:rPr>
      </w:pPr>
    </w:p>
    <w:p w14:paraId="1BF0BA29" w14:textId="5114BA99" w:rsidR="006B7258" w:rsidRDefault="006B7258" w:rsidP="006B7258">
      <w:pPr>
        <w:ind w:left="720" w:hanging="720"/>
        <w:contextualSpacing/>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Motions for continuance must be filed at least three (3) business days prior to the date of the court setting and will be granted only at the Court’s discretion. Motions for continuance made on the day the matter is set will not be granted absent a showing of good cause.</w:t>
      </w:r>
    </w:p>
    <w:p w14:paraId="234752D4" w14:textId="0241614A" w:rsidR="006B7258" w:rsidRDefault="006B7258" w:rsidP="006B7258">
      <w:pPr>
        <w:contextualSpacing/>
        <w:rPr>
          <w:rFonts w:ascii="Times New Roman" w:hAnsi="Times New Roman" w:cs="Times New Roman"/>
          <w:sz w:val="24"/>
          <w:szCs w:val="24"/>
        </w:rPr>
      </w:pPr>
    </w:p>
    <w:p w14:paraId="213E184B" w14:textId="7AA819AA" w:rsidR="006B7258" w:rsidRDefault="006B7258" w:rsidP="006B7258">
      <w:pPr>
        <w:ind w:left="720" w:hanging="720"/>
        <w:contextualSpacing/>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 xml:space="preserve">This Court’s criminal docket is extremely crowded, and for purposes of docket management this Court must be informed as to possible pre-trial disposition of cases on its docket. Therefore, pursuant to the Federal Rule of Criminal Procedure 11(e)(5) and the holding of the Fifth Circuit Court of Appeals in </w:t>
      </w:r>
      <w:r w:rsidRPr="002E48FD">
        <w:rPr>
          <w:rFonts w:ascii="Times New Roman" w:hAnsi="Times New Roman" w:cs="Times New Roman"/>
          <w:i/>
          <w:iCs/>
          <w:sz w:val="24"/>
          <w:szCs w:val="24"/>
        </w:rPr>
        <w:t>United States v. Ellis</w:t>
      </w:r>
      <w:r>
        <w:rPr>
          <w:rFonts w:ascii="Times New Roman" w:hAnsi="Times New Roman" w:cs="Times New Roman"/>
          <w:sz w:val="24"/>
          <w:szCs w:val="24"/>
        </w:rPr>
        <w:t xml:space="preserve">, 47 F.2d 863 (5th Cir. 1977), any plea bargain or plea agreement entered into by the parties in this cause must be made known to the Court </w:t>
      </w:r>
      <w:r>
        <w:rPr>
          <w:rFonts w:ascii="Times New Roman" w:hAnsi="Times New Roman" w:cs="Times New Roman"/>
          <w:b/>
          <w:bCs/>
          <w:sz w:val="24"/>
          <w:szCs w:val="24"/>
        </w:rPr>
        <w:t>three (3) days before FPTC</w:t>
      </w:r>
      <w:r>
        <w:rPr>
          <w:rFonts w:ascii="Times New Roman" w:hAnsi="Times New Roman" w:cs="Times New Roman"/>
          <w:sz w:val="24"/>
          <w:szCs w:val="24"/>
        </w:rPr>
        <w:t>. No plea bargain agreement entered into after this date will be honored by the Court without good cause shown for the delay.</w:t>
      </w:r>
    </w:p>
    <w:p w14:paraId="0427EA0D" w14:textId="0A4AA3EE" w:rsidR="006B7258" w:rsidRDefault="006B7258" w:rsidP="006B7258">
      <w:pPr>
        <w:contextualSpacing/>
        <w:rPr>
          <w:rFonts w:ascii="Times New Roman" w:hAnsi="Times New Roman" w:cs="Times New Roman"/>
          <w:sz w:val="24"/>
          <w:szCs w:val="24"/>
        </w:rPr>
      </w:pPr>
    </w:p>
    <w:p w14:paraId="6C7FA592" w14:textId="6D0D937B" w:rsidR="006B7258" w:rsidRDefault="006B7258" w:rsidP="006B7258">
      <w:pPr>
        <w:contextualSpacing/>
        <w:rPr>
          <w:rFonts w:ascii="Times New Roman" w:hAnsi="Times New Roman" w:cs="Times New Roman"/>
          <w:sz w:val="24"/>
          <w:szCs w:val="24"/>
        </w:rPr>
      </w:pPr>
      <w:r>
        <w:rPr>
          <w:rFonts w:ascii="Times New Roman" w:hAnsi="Times New Roman" w:cs="Times New Roman"/>
          <w:sz w:val="24"/>
          <w:szCs w:val="24"/>
        </w:rPr>
        <w:t>The defendant and his/her attorney must appear for the Court settings. Failure to appear may result in additional charges being brought against the defendant.</w:t>
      </w:r>
    </w:p>
    <w:p w14:paraId="3CDFD822" w14:textId="72737354" w:rsidR="006B7258" w:rsidRDefault="006B7258" w:rsidP="006B7258">
      <w:pPr>
        <w:contextualSpacing/>
        <w:rPr>
          <w:rFonts w:ascii="Times New Roman" w:hAnsi="Times New Roman" w:cs="Times New Roman"/>
          <w:sz w:val="24"/>
          <w:szCs w:val="24"/>
        </w:rPr>
      </w:pPr>
    </w:p>
    <w:p w14:paraId="521C5BB2" w14:textId="15B788E1" w:rsidR="006B7258" w:rsidRPr="006B7258" w:rsidRDefault="006B7258" w:rsidP="006B7258">
      <w:pPr>
        <w:contextualSpacing/>
        <w:rPr>
          <w:rFonts w:ascii="Times New Roman" w:hAnsi="Times New Roman" w:cs="Times New Roman"/>
          <w:sz w:val="24"/>
          <w:szCs w:val="24"/>
        </w:rPr>
      </w:pPr>
      <w:r>
        <w:rPr>
          <w:rFonts w:ascii="Times New Roman" w:hAnsi="Times New Roman" w:cs="Times New Roman"/>
          <w:sz w:val="24"/>
          <w:szCs w:val="24"/>
        </w:rPr>
        <w:t>Direct your questions about this schedule to Rhonda Hawkins, Case Manager, United States District C</w:t>
      </w:r>
      <w:r w:rsidR="002E48FD">
        <w:rPr>
          <w:rFonts w:ascii="Times New Roman" w:hAnsi="Times New Roman" w:cs="Times New Roman"/>
          <w:sz w:val="24"/>
          <w:szCs w:val="24"/>
        </w:rPr>
        <w:t>ourt</w:t>
      </w:r>
      <w:r>
        <w:rPr>
          <w:rFonts w:ascii="Times New Roman" w:hAnsi="Times New Roman" w:cs="Times New Roman"/>
          <w:sz w:val="24"/>
          <w:szCs w:val="24"/>
        </w:rPr>
        <w:t xml:space="preserve">, 515 Rusk Street, Room 8613, Houston, Texas 77002, telephone (713) 250-5518. </w:t>
      </w:r>
    </w:p>
    <w:p w14:paraId="38932809" w14:textId="77777777" w:rsidR="006B7258" w:rsidRPr="003A3570" w:rsidRDefault="006B7258" w:rsidP="003A3570">
      <w:pPr>
        <w:contextualSpacing/>
        <w:rPr>
          <w:rFonts w:ascii="Times New Roman" w:hAnsi="Times New Roman" w:cs="Times New Roman"/>
          <w:sz w:val="24"/>
          <w:szCs w:val="24"/>
        </w:rPr>
      </w:pPr>
    </w:p>
    <w:p w14:paraId="42BC285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47651E60" w14:textId="52A4E18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D26E13">
        <w:rPr>
          <w:rFonts w:ascii="Times New Roman" w:hAnsi="Times New Roman" w:cs="Times New Roman"/>
          <w:sz w:val="24"/>
          <w:szCs w:val="24"/>
        </w:rPr>
        <w:t>Signed on __________________________, at Houston, Texas.</w:t>
      </w:r>
    </w:p>
    <w:p w14:paraId="1A6CDB2D" w14:textId="5D210CBC" w:rsidR="00D26E13" w:rsidRDefault="00D26E13" w:rsidP="003A3570">
      <w:pPr>
        <w:contextualSpacing/>
        <w:rPr>
          <w:rFonts w:ascii="Times New Roman" w:hAnsi="Times New Roman" w:cs="Times New Roman"/>
          <w:sz w:val="24"/>
          <w:szCs w:val="24"/>
        </w:rPr>
      </w:pPr>
    </w:p>
    <w:p w14:paraId="57F27BC3" w14:textId="0C82BE29" w:rsidR="00D26E13" w:rsidRDefault="00D26E13" w:rsidP="003A3570">
      <w:pPr>
        <w:contextualSpacing/>
        <w:rPr>
          <w:rFonts w:ascii="Times New Roman" w:hAnsi="Times New Roman" w:cs="Times New Roman"/>
          <w:sz w:val="24"/>
          <w:szCs w:val="24"/>
        </w:rPr>
      </w:pPr>
    </w:p>
    <w:p w14:paraId="0EC5E7F7" w14:textId="5BA90413" w:rsidR="00D26E13" w:rsidRDefault="00D26E13" w:rsidP="003A357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7E0E3CD7" w14:textId="7A5D6B7F" w:rsidR="00D26E13" w:rsidRPr="003A3570" w:rsidRDefault="00D26E13" w:rsidP="003A3570">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United States Magistrate Judge</w:t>
      </w:r>
    </w:p>
    <w:p w14:paraId="0D4B114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w:t>
      </w:r>
      <w:r w:rsidRPr="003A3570">
        <w:rPr>
          <w:rFonts w:ascii="Times New Roman" w:hAnsi="Times New Roman" w:cs="Times New Roman"/>
          <w:sz w:val="24"/>
          <w:szCs w:val="24"/>
        </w:rPr>
        <w:tab/>
        <w:t xml:space="preserve"> </w:t>
      </w:r>
    </w:p>
    <w:p w14:paraId="13E1D64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9E68908" w14:textId="7777777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C23E1ED" w14:textId="77777777" w:rsidR="001E240D" w:rsidRDefault="001E240D" w:rsidP="003A3570">
      <w:pPr>
        <w:contextualSpacing/>
        <w:rPr>
          <w:rFonts w:ascii="Times New Roman" w:hAnsi="Times New Roman" w:cs="Times New Roman"/>
          <w:sz w:val="24"/>
          <w:szCs w:val="24"/>
        </w:rPr>
      </w:pPr>
    </w:p>
    <w:p w14:paraId="079F4221" w14:textId="77777777" w:rsidR="001E240D" w:rsidRDefault="001E240D" w:rsidP="003A3570">
      <w:pPr>
        <w:contextualSpacing/>
        <w:rPr>
          <w:rFonts w:ascii="Times New Roman" w:hAnsi="Times New Roman" w:cs="Times New Roman"/>
          <w:sz w:val="24"/>
          <w:szCs w:val="24"/>
        </w:rPr>
      </w:pPr>
    </w:p>
    <w:p w14:paraId="03B89760" w14:textId="77777777" w:rsidR="001E240D" w:rsidRDefault="001E240D" w:rsidP="003A3570">
      <w:pPr>
        <w:contextualSpacing/>
        <w:rPr>
          <w:rFonts w:ascii="Times New Roman" w:hAnsi="Times New Roman" w:cs="Times New Roman"/>
          <w:sz w:val="24"/>
          <w:szCs w:val="24"/>
        </w:rPr>
      </w:pPr>
    </w:p>
    <w:p w14:paraId="5B93F7DE" w14:textId="77777777" w:rsidR="001E240D" w:rsidRDefault="001E240D" w:rsidP="003A3570">
      <w:pPr>
        <w:contextualSpacing/>
        <w:rPr>
          <w:rFonts w:ascii="Times New Roman" w:hAnsi="Times New Roman" w:cs="Times New Roman"/>
          <w:sz w:val="24"/>
          <w:szCs w:val="24"/>
        </w:rPr>
      </w:pPr>
    </w:p>
    <w:p w14:paraId="5698F01D" w14:textId="6CF1ED42" w:rsidR="001E240D" w:rsidRDefault="001E240D" w:rsidP="003A3570">
      <w:pPr>
        <w:contextualSpacing/>
        <w:rPr>
          <w:rFonts w:ascii="Times New Roman" w:hAnsi="Times New Roman" w:cs="Times New Roman"/>
          <w:sz w:val="24"/>
          <w:szCs w:val="24"/>
        </w:rPr>
      </w:pPr>
    </w:p>
    <w:p w14:paraId="1827DC37" w14:textId="77777777" w:rsidR="00D26E13" w:rsidRDefault="00D26E13" w:rsidP="003A3570">
      <w:pPr>
        <w:contextualSpacing/>
        <w:rPr>
          <w:rFonts w:ascii="Times New Roman" w:hAnsi="Times New Roman" w:cs="Times New Roman"/>
          <w:sz w:val="24"/>
          <w:szCs w:val="24"/>
        </w:rPr>
      </w:pPr>
    </w:p>
    <w:p w14:paraId="44407B07" w14:textId="77777777" w:rsidR="001E240D" w:rsidRDefault="001E240D" w:rsidP="003A3570">
      <w:pPr>
        <w:contextualSpacing/>
        <w:rPr>
          <w:rFonts w:ascii="Times New Roman" w:hAnsi="Times New Roman" w:cs="Times New Roman"/>
          <w:sz w:val="24"/>
          <w:szCs w:val="24"/>
        </w:rPr>
      </w:pPr>
    </w:p>
    <w:p w14:paraId="78BC83FF" w14:textId="77777777" w:rsidR="001E240D" w:rsidRDefault="001E240D" w:rsidP="003A3570">
      <w:pPr>
        <w:contextualSpacing/>
        <w:rPr>
          <w:rFonts w:ascii="Times New Roman" w:hAnsi="Times New Roman" w:cs="Times New Roman"/>
          <w:sz w:val="24"/>
          <w:szCs w:val="24"/>
        </w:rPr>
      </w:pPr>
    </w:p>
    <w:p w14:paraId="7320C046" w14:textId="3D0ACD25" w:rsidR="001E240D" w:rsidRDefault="001E240D" w:rsidP="003A3570">
      <w:pPr>
        <w:contextualSpacing/>
        <w:rPr>
          <w:rFonts w:ascii="Times New Roman" w:hAnsi="Times New Roman" w:cs="Times New Roman"/>
          <w:sz w:val="24"/>
          <w:szCs w:val="24"/>
        </w:rPr>
      </w:pPr>
    </w:p>
    <w:p w14:paraId="626CE120" w14:textId="77777777" w:rsidR="002E48FD" w:rsidRDefault="002E48FD" w:rsidP="003A3570">
      <w:pPr>
        <w:contextualSpacing/>
        <w:rPr>
          <w:rFonts w:ascii="Times New Roman" w:hAnsi="Times New Roman" w:cs="Times New Roman"/>
          <w:sz w:val="24"/>
          <w:szCs w:val="24"/>
        </w:rPr>
      </w:pPr>
    </w:p>
    <w:p w14:paraId="4A7D3A56" w14:textId="77777777" w:rsidR="001E240D" w:rsidRDefault="001E240D" w:rsidP="003A3570">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89"/>
        <w:gridCol w:w="1734"/>
        <w:gridCol w:w="2326"/>
        <w:gridCol w:w="706"/>
        <w:gridCol w:w="810"/>
        <w:gridCol w:w="810"/>
        <w:gridCol w:w="753"/>
        <w:gridCol w:w="1542"/>
      </w:tblGrid>
      <w:tr w:rsidR="00793D1B" w14:paraId="627CD590" w14:textId="77777777" w:rsidTr="006438DF">
        <w:tc>
          <w:tcPr>
            <w:tcW w:w="4649" w:type="dxa"/>
            <w:gridSpan w:val="3"/>
            <w:tcBorders>
              <w:top w:val="double" w:sz="12" w:space="0" w:color="auto"/>
              <w:left w:val="double" w:sz="12" w:space="0" w:color="auto"/>
            </w:tcBorders>
          </w:tcPr>
          <w:p w14:paraId="6D7A548A" w14:textId="77777777" w:rsidR="00793D1B" w:rsidRPr="00793D1B" w:rsidRDefault="00793D1B" w:rsidP="006438DF">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lastRenderedPageBreak/>
              <w:t>United States District Court</w:t>
            </w:r>
          </w:p>
        </w:tc>
        <w:tc>
          <w:tcPr>
            <w:tcW w:w="4621" w:type="dxa"/>
            <w:gridSpan w:val="5"/>
            <w:tcBorders>
              <w:top w:val="double" w:sz="12" w:space="0" w:color="auto"/>
              <w:right w:val="double" w:sz="12" w:space="0" w:color="auto"/>
            </w:tcBorders>
          </w:tcPr>
          <w:p w14:paraId="090A12B8" w14:textId="77777777" w:rsidR="00793D1B" w:rsidRPr="00793D1B" w:rsidRDefault="00793D1B" w:rsidP="006438DF">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t>Southern District of Texas</w:t>
            </w:r>
          </w:p>
        </w:tc>
      </w:tr>
      <w:tr w:rsidR="00793D1B" w14:paraId="699D141C" w14:textId="77777777" w:rsidTr="006438DF">
        <w:tc>
          <w:tcPr>
            <w:tcW w:w="4649" w:type="dxa"/>
            <w:gridSpan w:val="3"/>
            <w:vMerge w:val="restart"/>
            <w:tcBorders>
              <w:left w:val="double" w:sz="12" w:space="0" w:color="auto"/>
            </w:tcBorders>
          </w:tcPr>
          <w:p w14:paraId="6A19E268" w14:textId="55265859" w:rsidR="00793D1B" w:rsidRDefault="00D26E13"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United States of America</w:t>
            </w:r>
          </w:p>
          <w:p w14:paraId="7E0F9B99" w14:textId="77777777" w:rsidR="00793D1B" w:rsidRDefault="00A07295" w:rsidP="006438DF">
            <w:pPr>
              <w:spacing w:line="360" w:lineRule="auto"/>
              <w:contextualSpacing/>
              <w:rPr>
                <w:rFonts w:ascii="Times New Roman" w:hAnsi="Times New Roman" w:cs="Times New Roman"/>
                <w:i/>
                <w:sz w:val="24"/>
                <w:szCs w:val="24"/>
              </w:rPr>
            </w:pPr>
            <w:r>
              <w:rPr>
                <w:rFonts w:ascii="Times New Roman" w:hAnsi="Times New Roman" w:cs="Times New Roman"/>
                <w:i/>
                <w:sz w:val="24"/>
                <w:szCs w:val="24"/>
              </w:rPr>
              <w:t>v</w:t>
            </w:r>
            <w:r w:rsidR="00793D1B" w:rsidRPr="00793D1B">
              <w:rPr>
                <w:rFonts w:ascii="Times New Roman" w:hAnsi="Times New Roman" w:cs="Times New Roman"/>
                <w:i/>
                <w:sz w:val="24"/>
                <w:szCs w:val="24"/>
              </w:rPr>
              <w:t>ersus</w:t>
            </w:r>
          </w:p>
          <w:p w14:paraId="37D14B65" w14:textId="77777777" w:rsidR="00A07295" w:rsidRPr="00A07295" w:rsidRDefault="00A07295" w:rsidP="006438DF">
            <w:pPr>
              <w:spacing w:line="360" w:lineRule="auto"/>
              <w:contextualSpacing/>
              <w:rPr>
                <w:rFonts w:ascii="Times New Roman" w:hAnsi="Times New Roman" w:cs="Times New Roman"/>
                <w:sz w:val="24"/>
                <w:szCs w:val="24"/>
              </w:rPr>
            </w:pPr>
          </w:p>
        </w:tc>
        <w:tc>
          <w:tcPr>
            <w:tcW w:w="4621" w:type="dxa"/>
            <w:gridSpan w:val="5"/>
            <w:tcBorders>
              <w:right w:val="double" w:sz="12" w:space="0" w:color="auto"/>
            </w:tcBorders>
          </w:tcPr>
          <w:p w14:paraId="7346439F" w14:textId="77777777" w:rsidR="00793D1B" w:rsidRPr="00793D1B" w:rsidRDefault="00793D1B" w:rsidP="006438DF">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t>Houston Division</w:t>
            </w:r>
          </w:p>
        </w:tc>
      </w:tr>
      <w:tr w:rsidR="00793D1B" w14:paraId="1C06505D" w14:textId="77777777" w:rsidTr="006438DF">
        <w:tc>
          <w:tcPr>
            <w:tcW w:w="4649" w:type="dxa"/>
            <w:gridSpan w:val="3"/>
            <w:vMerge/>
            <w:tcBorders>
              <w:left w:val="double" w:sz="12" w:space="0" w:color="auto"/>
            </w:tcBorders>
          </w:tcPr>
          <w:p w14:paraId="4A195EFF" w14:textId="77777777" w:rsidR="00793D1B" w:rsidRDefault="00793D1B" w:rsidP="006438DF">
            <w:pPr>
              <w:spacing w:line="360" w:lineRule="auto"/>
              <w:contextualSpacing/>
              <w:rPr>
                <w:rFonts w:ascii="Times New Roman" w:hAnsi="Times New Roman" w:cs="Times New Roman"/>
                <w:sz w:val="24"/>
                <w:szCs w:val="24"/>
              </w:rPr>
            </w:pPr>
          </w:p>
        </w:tc>
        <w:tc>
          <w:tcPr>
            <w:tcW w:w="4621" w:type="dxa"/>
            <w:gridSpan w:val="5"/>
            <w:tcBorders>
              <w:right w:val="double" w:sz="12" w:space="0" w:color="auto"/>
            </w:tcBorders>
          </w:tcPr>
          <w:p w14:paraId="4A5E3AE5" w14:textId="5F38440C" w:rsidR="00793D1B" w:rsidRPr="00793D1B" w:rsidRDefault="00793D1B" w:rsidP="006438DF">
            <w:pPr>
              <w:spacing w:line="360" w:lineRule="auto"/>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w:t>
            </w:r>
            <w:r w:rsidR="00D26E13">
              <w:rPr>
                <w:rFonts w:ascii="Times New Roman" w:hAnsi="Times New Roman" w:cs="Times New Roman"/>
                <w:smallCaps/>
                <w:sz w:val="24"/>
                <w:szCs w:val="24"/>
              </w:rPr>
              <w:t>riminal</w:t>
            </w:r>
            <w:r w:rsidRPr="00793D1B">
              <w:rPr>
                <w:rFonts w:ascii="Times New Roman" w:hAnsi="Times New Roman" w:cs="Times New Roman"/>
                <w:smallCaps/>
                <w:sz w:val="24"/>
                <w:szCs w:val="24"/>
              </w:rPr>
              <w:t xml:space="preserve"> Action No. H-</w:t>
            </w:r>
          </w:p>
        </w:tc>
      </w:tr>
      <w:tr w:rsidR="00793D1B" w14:paraId="427B8112" w14:textId="77777777" w:rsidTr="006438DF">
        <w:tc>
          <w:tcPr>
            <w:tcW w:w="4649" w:type="dxa"/>
            <w:gridSpan w:val="3"/>
            <w:vMerge/>
            <w:tcBorders>
              <w:left w:val="double" w:sz="12" w:space="0" w:color="auto"/>
            </w:tcBorders>
          </w:tcPr>
          <w:p w14:paraId="3945CC36" w14:textId="77777777" w:rsidR="00793D1B" w:rsidRDefault="00793D1B" w:rsidP="006438DF">
            <w:pPr>
              <w:spacing w:line="360" w:lineRule="auto"/>
              <w:contextualSpacing/>
              <w:rPr>
                <w:rFonts w:ascii="Times New Roman" w:hAnsi="Times New Roman" w:cs="Times New Roman"/>
                <w:sz w:val="24"/>
                <w:szCs w:val="24"/>
              </w:rPr>
            </w:pPr>
          </w:p>
        </w:tc>
        <w:tc>
          <w:tcPr>
            <w:tcW w:w="4621" w:type="dxa"/>
            <w:gridSpan w:val="5"/>
            <w:tcBorders>
              <w:right w:val="double" w:sz="12" w:space="0" w:color="auto"/>
            </w:tcBorders>
          </w:tcPr>
          <w:p w14:paraId="45B817F2" w14:textId="77777777" w:rsidR="00793D1B" w:rsidRPr="006438DF" w:rsidRDefault="00793D1B" w:rsidP="006438DF">
            <w:pPr>
              <w:spacing w:line="360" w:lineRule="auto"/>
              <w:contextualSpacing/>
              <w:jc w:val="center"/>
              <w:rPr>
                <w:rFonts w:ascii="Times New Roman" w:hAnsi="Times New Roman" w:cs="Times New Roman"/>
                <w:b/>
                <w:sz w:val="24"/>
                <w:szCs w:val="24"/>
              </w:rPr>
            </w:pPr>
            <w:r w:rsidRPr="006438DF">
              <w:rPr>
                <w:rFonts w:ascii="Times New Roman" w:hAnsi="Times New Roman" w:cs="Times New Roman"/>
                <w:b/>
                <w:sz w:val="24"/>
                <w:szCs w:val="24"/>
              </w:rPr>
              <w:t>EXHIBIT LIST</w:t>
            </w:r>
          </w:p>
        </w:tc>
      </w:tr>
      <w:tr w:rsidR="00793D1B" w14:paraId="0514ED3A" w14:textId="77777777" w:rsidTr="006438DF">
        <w:tc>
          <w:tcPr>
            <w:tcW w:w="4649" w:type="dxa"/>
            <w:gridSpan w:val="3"/>
            <w:tcBorders>
              <w:left w:val="double" w:sz="12" w:space="0" w:color="auto"/>
            </w:tcBorders>
          </w:tcPr>
          <w:p w14:paraId="1713676F"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List of:</w:t>
            </w:r>
          </w:p>
          <w:p w14:paraId="5E73C345"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Type of Hearing:</w:t>
            </w:r>
          </w:p>
        </w:tc>
        <w:tc>
          <w:tcPr>
            <w:tcW w:w="4621" w:type="dxa"/>
            <w:gridSpan w:val="5"/>
            <w:tcBorders>
              <w:right w:val="double" w:sz="12" w:space="0" w:color="auto"/>
            </w:tcBorders>
          </w:tcPr>
          <w:p w14:paraId="1A1725E1"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Counsel:</w:t>
            </w:r>
          </w:p>
        </w:tc>
      </w:tr>
      <w:tr w:rsidR="00793D1B" w14:paraId="7DC29CAD" w14:textId="77777777" w:rsidTr="006438DF">
        <w:tc>
          <w:tcPr>
            <w:tcW w:w="2323" w:type="dxa"/>
            <w:gridSpan w:val="2"/>
            <w:tcBorders>
              <w:left w:val="double" w:sz="12" w:space="0" w:color="auto"/>
              <w:bottom w:val="double" w:sz="12" w:space="0" w:color="auto"/>
            </w:tcBorders>
          </w:tcPr>
          <w:p w14:paraId="0EDD7E4C"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Judge:</w:t>
            </w:r>
          </w:p>
          <w:p w14:paraId="6242F43C"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Andrew S. Hanen</w:t>
            </w:r>
          </w:p>
        </w:tc>
        <w:tc>
          <w:tcPr>
            <w:tcW w:w="2326" w:type="dxa"/>
            <w:tcBorders>
              <w:bottom w:val="double" w:sz="12" w:space="0" w:color="auto"/>
            </w:tcBorders>
          </w:tcPr>
          <w:p w14:paraId="3DA09EB4"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Clerk:</w:t>
            </w:r>
          </w:p>
          <w:p w14:paraId="55F5315C"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Rhonda Hawkins</w:t>
            </w:r>
          </w:p>
        </w:tc>
        <w:tc>
          <w:tcPr>
            <w:tcW w:w="4621" w:type="dxa"/>
            <w:gridSpan w:val="5"/>
            <w:tcBorders>
              <w:bottom w:val="double" w:sz="12" w:space="0" w:color="auto"/>
              <w:right w:val="double" w:sz="12" w:space="0" w:color="auto"/>
            </w:tcBorders>
          </w:tcPr>
          <w:p w14:paraId="3A738BAF" w14:textId="77777777" w:rsidR="00793D1B" w:rsidRPr="00793D1B" w:rsidRDefault="00793D1B" w:rsidP="003A3570">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Reporter:</w:t>
            </w:r>
          </w:p>
        </w:tc>
      </w:tr>
      <w:tr w:rsidR="006438DF" w14:paraId="58DECA79" w14:textId="77777777" w:rsidTr="006438DF">
        <w:tc>
          <w:tcPr>
            <w:tcW w:w="589" w:type="dxa"/>
            <w:tcBorders>
              <w:top w:val="double" w:sz="12" w:space="0" w:color="auto"/>
              <w:left w:val="double" w:sz="12" w:space="0" w:color="auto"/>
              <w:bottom w:val="double" w:sz="12" w:space="0" w:color="auto"/>
              <w:right w:val="double" w:sz="12" w:space="0" w:color="auto"/>
            </w:tcBorders>
          </w:tcPr>
          <w:p w14:paraId="2E018C77" w14:textId="77777777" w:rsidR="00793D1B" w:rsidRPr="006438DF" w:rsidRDefault="00793D1B" w:rsidP="003A3570">
            <w:pPr>
              <w:contextualSpacing/>
              <w:rPr>
                <w:rFonts w:ascii="Times New Roman" w:hAnsi="Times New Roman" w:cs="Times New Roman"/>
                <w:smallCaps/>
                <w:sz w:val="24"/>
                <w:szCs w:val="24"/>
              </w:rPr>
            </w:pPr>
            <w:r w:rsidRPr="006438DF">
              <w:rPr>
                <w:rFonts w:ascii="Times New Roman" w:hAnsi="Times New Roman" w:cs="Times New Roman"/>
                <w:smallCaps/>
                <w:sz w:val="24"/>
                <w:szCs w:val="24"/>
              </w:rPr>
              <w:t>No.</w:t>
            </w:r>
          </w:p>
        </w:tc>
        <w:tc>
          <w:tcPr>
            <w:tcW w:w="4766" w:type="dxa"/>
            <w:gridSpan w:val="3"/>
            <w:tcBorders>
              <w:top w:val="double" w:sz="12" w:space="0" w:color="auto"/>
              <w:left w:val="double" w:sz="12" w:space="0" w:color="auto"/>
              <w:bottom w:val="double" w:sz="12" w:space="0" w:color="auto"/>
              <w:right w:val="double" w:sz="12" w:space="0" w:color="auto"/>
            </w:tcBorders>
          </w:tcPr>
          <w:p w14:paraId="0C766F33" w14:textId="77777777" w:rsidR="00793D1B" w:rsidRPr="006438DF" w:rsidRDefault="00793D1B" w:rsidP="003A3570">
            <w:pPr>
              <w:contextualSpacing/>
              <w:rPr>
                <w:rFonts w:ascii="Times New Roman" w:hAnsi="Times New Roman" w:cs="Times New Roman"/>
                <w:smallCaps/>
                <w:sz w:val="24"/>
                <w:szCs w:val="24"/>
              </w:rPr>
            </w:pPr>
            <w:r w:rsidRPr="006438DF">
              <w:rPr>
                <w:rFonts w:ascii="Times New Roman" w:hAnsi="Times New Roman" w:cs="Times New Roman"/>
                <w:smallCaps/>
                <w:sz w:val="24"/>
                <w:szCs w:val="24"/>
              </w:rPr>
              <w:t>Description</w:t>
            </w:r>
          </w:p>
        </w:tc>
        <w:tc>
          <w:tcPr>
            <w:tcW w:w="810" w:type="dxa"/>
            <w:tcBorders>
              <w:top w:val="double" w:sz="12" w:space="0" w:color="auto"/>
              <w:left w:val="double" w:sz="12" w:space="0" w:color="auto"/>
              <w:bottom w:val="double" w:sz="12" w:space="0" w:color="auto"/>
              <w:right w:val="double" w:sz="12" w:space="0" w:color="auto"/>
            </w:tcBorders>
          </w:tcPr>
          <w:p w14:paraId="3694B352" w14:textId="77777777" w:rsidR="00793D1B" w:rsidRPr="006438DF" w:rsidRDefault="00793D1B" w:rsidP="006438DF">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Ofr</w:t>
            </w:r>
          </w:p>
        </w:tc>
        <w:tc>
          <w:tcPr>
            <w:tcW w:w="810" w:type="dxa"/>
            <w:tcBorders>
              <w:top w:val="double" w:sz="12" w:space="0" w:color="auto"/>
              <w:left w:val="double" w:sz="12" w:space="0" w:color="auto"/>
              <w:bottom w:val="double" w:sz="12" w:space="0" w:color="auto"/>
              <w:right w:val="double" w:sz="12" w:space="0" w:color="auto"/>
            </w:tcBorders>
          </w:tcPr>
          <w:p w14:paraId="01B028AF" w14:textId="77777777" w:rsidR="00793D1B" w:rsidRPr="006438DF" w:rsidRDefault="00793D1B" w:rsidP="006438DF">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Obj</w:t>
            </w:r>
          </w:p>
        </w:tc>
        <w:tc>
          <w:tcPr>
            <w:tcW w:w="753" w:type="dxa"/>
            <w:tcBorders>
              <w:top w:val="double" w:sz="12" w:space="0" w:color="auto"/>
              <w:left w:val="double" w:sz="12" w:space="0" w:color="auto"/>
              <w:bottom w:val="double" w:sz="12" w:space="0" w:color="auto"/>
              <w:right w:val="double" w:sz="12" w:space="0" w:color="auto"/>
            </w:tcBorders>
          </w:tcPr>
          <w:p w14:paraId="5E157785" w14:textId="77777777" w:rsidR="00793D1B" w:rsidRPr="006438DF" w:rsidRDefault="00793D1B" w:rsidP="006438DF">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Adm</w:t>
            </w:r>
          </w:p>
        </w:tc>
        <w:tc>
          <w:tcPr>
            <w:tcW w:w="1542" w:type="dxa"/>
            <w:tcBorders>
              <w:top w:val="double" w:sz="12" w:space="0" w:color="auto"/>
              <w:left w:val="double" w:sz="12" w:space="0" w:color="auto"/>
              <w:bottom w:val="double" w:sz="12" w:space="0" w:color="auto"/>
              <w:right w:val="double" w:sz="12" w:space="0" w:color="auto"/>
            </w:tcBorders>
          </w:tcPr>
          <w:p w14:paraId="78972120" w14:textId="77777777" w:rsidR="00793D1B" w:rsidRPr="006438DF" w:rsidRDefault="00793D1B" w:rsidP="006438DF">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Date</w:t>
            </w:r>
          </w:p>
        </w:tc>
      </w:tr>
      <w:tr w:rsidR="006438DF" w14:paraId="309DAF43" w14:textId="77777777" w:rsidTr="006438DF">
        <w:tc>
          <w:tcPr>
            <w:tcW w:w="589" w:type="dxa"/>
            <w:tcBorders>
              <w:top w:val="double" w:sz="12" w:space="0" w:color="auto"/>
              <w:left w:val="double" w:sz="12" w:space="0" w:color="auto"/>
              <w:right w:val="double" w:sz="12" w:space="0" w:color="auto"/>
            </w:tcBorders>
          </w:tcPr>
          <w:p w14:paraId="760A7BEA"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4766" w:type="dxa"/>
            <w:gridSpan w:val="3"/>
            <w:tcBorders>
              <w:top w:val="double" w:sz="12" w:space="0" w:color="auto"/>
              <w:left w:val="double" w:sz="12" w:space="0" w:color="auto"/>
              <w:right w:val="double" w:sz="12" w:space="0" w:color="auto"/>
            </w:tcBorders>
          </w:tcPr>
          <w:p w14:paraId="0B40B8CC"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top w:val="double" w:sz="12" w:space="0" w:color="auto"/>
              <w:left w:val="double" w:sz="12" w:space="0" w:color="auto"/>
              <w:right w:val="double" w:sz="12" w:space="0" w:color="auto"/>
            </w:tcBorders>
          </w:tcPr>
          <w:p w14:paraId="4CFE1618"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top w:val="double" w:sz="12" w:space="0" w:color="auto"/>
              <w:left w:val="double" w:sz="12" w:space="0" w:color="auto"/>
              <w:right w:val="double" w:sz="12" w:space="0" w:color="auto"/>
            </w:tcBorders>
          </w:tcPr>
          <w:p w14:paraId="4AA26219"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top w:val="double" w:sz="12" w:space="0" w:color="auto"/>
              <w:left w:val="double" w:sz="12" w:space="0" w:color="auto"/>
              <w:right w:val="double" w:sz="12" w:space="0" w:color="auto"/>
            </w:tcBorders>
          </w:tcPr>
          <w:p w14:paraId="529A2895"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top w:val="double" w:sz="12" w:space="0" w:color="auto"/>
              <w:left w:val="double" w:sz="12" w:space="0" w:color="auto"/>
              <w:right w:val="double" w:sz="12" w:space="0" w:color="auto"/>
            </w:tcBorders>
          </w:tcPr>
          <w:p w14:paraId="7F13AB40" w14:textId="77777777" w:rsidR="00793D1B" w:rsidRDefault="00793D1B" w:rsidP="006438DF">
            <w:pPr>
              <w:spacing w:line="360" w:lineRule="auto"/>
              <w:contextualSpacing/>
              <w:rPr>
                <w:rFonts w:ascii="Times New Roman" w:hAnsi="Times New Roman" w:cs="Times New Roman"/>
                <w:sz w:val="24"/>
                <w:szCs w:val="24"/>
              </w:rPr>
            </w:pPr>
          </w:p>
        </w:tc>
      </w:tr>
      <w:tr w:rsidR="006438DF" w14:paraId="2C20A0F6" w14:textId="77777777" w:rsidTr="006438DF">
        <w:tc>
          <w:tcPr>
            <w:tcW w:w="589" w:type="dxa"/>
            <w:tcBorders>
              <w:left w:val="double" w:sz="12" w:space="0" w:color="auto"/>
              <w:right w:val="double" w:sz="12" w:space="0" w:color="auto"/>
            </w:tcBorders>
          </w:tcPr>
          <w:p w14:paraId="2C595E4E"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4766" w:type="dxa"/>
            <w:gridSpan w:val="3"/>
            <w:tcBorders>
              <w:left w:val="double" w:sz="12" w:space="0" w:color="auto"/>
              <w:right w:val="double" w:sz="12" w:space="0" w:color="auto"/>
            </w:tcBorders>
          </w:tcPr>
          <w:p w14:paraId="7B839C51"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0310C24B"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4FA7C42"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087DAE9F"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8A0CE8B" w14:textId="77777777" w:rsidR="00793D1B" w:rsidRDefault="00793D1B" w:rsidP="006438DF">
            <w:pPr>
              <w:spacing w:line="360" w:lineRule="auto"/>
              <w:contextualSpacing/>
              <w:rPr>
                <w:rFonts w:ascii="Times New Roman" w:hAnsi="Times New Roman" w:cs="Times New Roman"/>
                <w:sz w:val="24"/>
                <w:szCs w:val="24"/>
              </w:rPr>
            </w:pPr>
          </w:p>
        </w:tc>
      </w:tr>
      <w:tr w:rsidR="006438DF" w14:paraId="7DC2C2A8" w14:textId="77777777" w:rsidTr="006438DF">
        <w:tc>
          <w:tcPr>
            <w:tcW w:w="589" w:type="dxa"/>
            <w:tcBorders>
              <w:left w:val="double" w:sz="12" w:space="0" w:color="auto"/>
              <w:right w:val="double" w:sz="12" w:space="0" w:color="auto"/>
            </w:tcBorders>
          </w:tcPr>
          <w:p w14:paraId="7ACBB782"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4766" w:type="dxa"/>
            <w:gridSpan w:val="3"/>
            <w:tcBorders>
              <w:left w:val="double" w:sz="12" w:space="0" w:color="auto"/>
              <w:right w:val="double" w:sz="12" w:space="0" w:color="auto"/>
            </w:tcBorders>
          </w:tcPr>
          <w:p w14:paraId="744BF4A1"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0F4AED0"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5E331CF"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57FAC0A4"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49BD49BD" w14:textId="77777777" w:rsidR="00793D1B" w:rsidRDefault="00793D1B" w:rsidP="006438DF">
            <w:pPr>
              <w:spacing w:line="360" w:lineRule="auto"/>
              <w:contextualSpacing/>
              <w:rPr>
                <w:rFonts w:ascii="Times New Roman" w:hAnsi="Times New Roman" w:cs="Times New Roman"/>
                <w:sz w:val="24"/>
                <w:szCs w:val="24"/>
              </w:rPr>
            </w:pPr>
          </w:p>
        </w:tc>
      </w:tr>
      <w:tr w:rsidR="006438DF" w14:paraId="6D1B2F33" w14:textId="77777777" w:rsidTr="006438DF">
        <w:tc>
          <w:tcPr>
            <w:tcW w:w="589" w:type="dxa"/>
            <w:tcBorders>
              <w:left w:val="double" w:sz="12" w:space="0" w:color="auto"/>
              <w:right w:val="double" w:sz="12" w:space="0" w:color="auto"/>
            </w:tcBorders>
          </w:tcPr>
          <w:p w14:paraId="33B28F8F"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4766" w:type="dxa"/>
            <w:gridSpan w:val="3"/>
            <w:tcBorders>
              <w:left w:val="double" w:sz="12" w:space="0" w:color="auto"/>
              <w:right w:val="double" w:sz="12" w:space="0" w:color="auto"/>
            </w:tcBorders>
          </w:tcPr>
          <w:p w14:paraId="643A2369"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56D5168"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DD8C996"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30BA7249"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7BBF187B" w14:textId="77777777" w:rsidR="00793D1B" w:rsidRDefault="00793D1B" w:rsidP="006438DF">
            <w:pPr>
              <w:spacing w:line="360" w:lineRule="auto"/>
              <w:contextualSpacing/>
              <w:rPr>
                <w:rFonts w:ascii="Times New Roman" w:hAnsi="Times New Roman" w:cs="Times New Roman"/>
                <w:sz w:val="24"/>
                <w:szCs w:val="24"/>
              </w:rPr>
            </w:pPr>
          </w:p>
        </w:tc>
      </w:tr>
      <w:tr w:rsidR="006438DF" w14:paraId="450628B5" w14:textId="77777777" w:rsidTr="006438DF">
        <w:tc>
          <w:tcPr>
            <w:tcW w:w="589" w:type="dxa"/>
            <w:tcBorders>
              <w:left w:val="double" w:sz="12" w:space="0" w:color="auto"/>
              <w:right w:val="double" w:sz="12" w:space="0" w:color="auto"/>
            </w:tcBorders>
          </w:tcPr>
          <w:p w14:paraId="46EEB5EE"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4766" w:type="dxa"/>
            <w:gridSpan w:val="3"/>
            <w:tcBorders>
              <w:left w:val="double" w:sz="12" w:space="0" w:color="auto"/>
              <w:right w:val="double" w:sz="12" w:space="0" w:color="auto"/>
            </w:tcBorders>
          </w:tcPr>
          <w:p w14:paraId="4EC655C9"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9D5D032"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0AA0CF48"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563CAAB6"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706DF2BD" w14:textId="77777777" w:rsidR="00793D1B" w:rsidRDefault="00793D1B" w:rsidP="006438DF">
            <w:pPr>
              <w:spacing w:line="360" w:lineRule="auto"/>
              <w:contextualSpacing/>
              <w:rPr>
                <w:rFonts w:ascii="Times New Roman" w:hAnsi="Times New Roman" w:cs="Times New Roman"/>
                <w:sz w:val="24"/>
                <w:szCs w:val="24"/>
              </w:rPr>
            </w:pPr>
          </w:p>
        </w:tc>
      </w:tr>
      <w:tr w:rsidR="006438DF" w14:paraId="4BFEE49F" w14:textId="77777777" w:rsidTr="006438DF">
        <w:tc>
          <w:tcPr>
            <w:tcW w:w="589" w:type="dxa"/>
            <w:tcBorders>
              <w:left w:val="double" w:sz="12" w:space="0" w:color="auto"/>
              <w:right w:val="double" w:sz="12" w:space="0" w:color="auto"/>
            </w:tcBorders>
          </w:tcPr>
          <w:p w14:paraId="18547EE6"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4766" w:type="dxa"/>
            <w:gridSpan w:val="3"/>
            <w:tcBorders>
              <w:left w:val="double" w:sz="12" w:space="0" w:color="auto"/>
              <w:right w:val="double" w:sz="12" w:space="0" w:color="auto"/>
            </w:tcBorders>
          </w:tcPr>
          <w:p w14:paraId="7C94FA8B"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A5CA127"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E9F3C58"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4DDADA74"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FFB6FDA" w14:textId="77777777" w:rsidR="00793D1B" w:rsidRDefault="00793D1B" w:rsidP="006438DF">
            <w:pPr>
              <w:spacing w:line="360" w:lineRule="auto"/>
              <w:contextualSpacing/>
              <w:rPr>
                <w:rFonts w:ascii="Times New Roman" w:hAnsi="Times New Roman" w:cs="Times New Roman"/>
                <w:sz w:val="24"/>
                <w:szCs w:val="24"/>
              </w:rPr>
            </w:pPr>
          </w:p>
        </w:tc>
      </w:tr>
      <w:tr w:rsidR="006438DF" w14:paraId="7251E7F7" w14:textId="77777777" w:rsidTr="006438DF">
        <w:tc>
          <w:tcPr>
            <w:tcW w:w="589" w:type="dxa"/>
            <w:tcBorders>
              <w:left w:val="double" w:sz="12" w:space="0" w:color="auto"/>
              <w:right w:val="double" w:sz="12" w:space="0" w:color="auto"/>
            </w:tcBorders>
          </w:tcPr>
          <w:p w14:paraId="0C958D38"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4766" w:type="dxa"/>
            <w:gridSpan w:val="3"/>
            <w:tcBorders>
              <w:left w:val="double" w:sz="12" w:space="0" w:color="auto"/>
              <w:right w:val="double" w:sz="12" w:space="0" w:color="auto"/>
            </w:tcBorders>
          </w:tcPr>
          <w:p w14:paraId="60574E92"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06E1DD8"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B7BA309"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012A799F"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5888B39" w14:textId="77777777" w:rsidR="00793D1B" w:rsidRDefault="00793D1B" w:rsidP="006438DF">
            <w:pPr>
              <w:spacing w:line="360" w:lineRule="auto"/>
              <w:contextualSpacing/>
              <w:rPr>
                <w:rFonts w:ascii="Times New Roman" w:hAnsi="Times New Roman" w:cs="Times New Roman"/>
                <w:sz w:val="24"/>
                <w:szCs w:val="24"/>
              </w:rPr>
            </w:pPr>
          </w:p>
        </w:tc>
      </w:tr>
      <w:tr w:rsidR="006438DF" w14:paraId="2548E435" w14:textId="77777777" w:rsidTr="006438DF">
        <w:tc>
          <w:tcPr>
            <w:tcW w:w="589" w:type="dxa"/>
            <w:tcBorders>
              <w:left w:val="double" w:sz="12" w:space="0" w:color="auto"/>
              <w:right w:val="double" w:sz="12" w:space="0" w:color="auto"/>
            </w:tcBorders>
          </w:tcPr>
          <w:p w14:paraId="4B3CE75D"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4766" w:type="dxa"/>
            <w:gridSpan w:val="3"/>
            <w:tcBorders>
              <w:left w:val="double" w:sz="12" w:space="0" w:color="auto"/>
              <w:right w:val="double" w:sz="12" w:space="0" w:color="auto"/>
            </w:tcBorders>
          </w:tcPr>
          <w:p w14:paraId="7A84C5B4"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2A1924F"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B76CDB9"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37BEF0B3"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3324C93C" w14:textId="77777777" w:rsidR="00793D1B" w:rsidRDefault="00793D1B" w:rsidP="006438DF">
            <w:pPr>
              <w:spacing w:line="360" w:lineRule="auto"/>
              <w:contextualSpacing/>
              <w:rPr>
                <w:rFonts w:ascii="Times New Roman" w:hAnsi="Times New Roman" w:cs="Times New Roman"/>
                <w:sz w:val="24"/>
                <w:szCs w:val="24"/>
              </w:rPr>
            </w:pPr>
          </w:p>
        </w:tc>
      </w:tr>
      <w:tr w:rsidR="006438DF" w14:paraId="7BF17BBF" w14:textId="77777777" w:rsidTr="006438DF">
        <w:tc>
          <w:tcPr>
            <w:tcW w:w="589" w:type="dxa"/>
            <w:tcBorders>
              <w:left w:val="double" w:sz="12" w:space="0" w:color="auto"/>
              <w:right w:val="double" w:sz="12" w:space="0" w:color="auto"/>
            </w:tcBorders>
          </w:tcPr>
          <w:p w14:paraId="78677DD2"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4766" w:type="dxa"/>
            <w:gridSpan w:val="3"/>
            <w:tcBorders>
              <w:left w:val="double" w:sz="12" w:space="0" w:color="auto"/>
              <w:right w:val="double" w:sz="12" w:space="0" w:color="auto"/>
            </w:tcBorders>
          </w:tcPr>
          <w:p w14:paraId="3552E6D0"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86D876A"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CF0BCC9"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A87253E"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1DAC742C" w14:textId="77777777" w:rsidR="00793D1B" w:rsidRDefault="00793D1B" w:rsidP="006438DF">
            <w:pPr>
              <w:spacing w:line="360" w:lineRule="auto"/>
              <w:contextualSpacing/>
              <w:rPr>
                <w:rFonts w:ascii="Times New Roman" w:hAnsi="Times New Roman" w:cs="Times New Roman"/>
                <w:sz w:val="24"/>
                <w:szCs w:val="24"/>
              </w:rPr>
            </w:pPr>
          </w:p>
        </w:tc>
      </w:tr>
      <w:tr w:rsidR="006438DF" w14:paraId="130CDD2B" w14:textId="77777777" w:rsidTr="006438DF">
        <w:tc>
          <w:tcPr>
            <w:tcW w:w="589" w:type="dxa"/>
            <w:tcBorders>
              <w:left w:val="double" w:sz="12" w:space="0" w:color="auto"/>
              <w:right w:val="double" w:sz="12" w:space="0" w:color="auto"/>
            </w:tcBorders>
          </w:tcPr>
          <w:p w14:paraId="7A253E54"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10.</w:t>
            </w:r>
          </w:p>
        </w:tc>
        <w:tc>
          <w:tcPr>
            <w:tcW w:w="4766" w:type="dxa"/>
            <w:gridSpan w:val="3"/>
            <w:tcBorders>
              <w:left w:val="double" w:sz="12" w:space="0" w:color="auto"/>
              <w:right w:val="double" w:sz="12" w:space="0" w:color="auto"/>
            </w:tcBorders>
          </w:tcPr>
          <w:p w14:paraId="01D504BF"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423B9F9"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9A27434"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7850CB33"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4E905B56" w14:textId="77777777" w:rsidR="00793D1B" w:rsidRDefault="00793D1B" w:rsidP="006438DF">
            <w:pPr>
              <w:spacing w:line="360" w:lineRule="auto"/>
              <w:contextualSpacing/>
              <w:rPr>
                <w:rFonts w:ascii="Times New Roman" w:hAnsi="Times New Roman" w:cs="Times New Roman"/>
                <w:sz w:val="24"/>
                <w:szCs w:val="24"/>
              </w:rPr>
            </w:pPr>
          </w:p>
        </w:tc>
      </w:tr>
      <w:tr w:rsidR="006438DF" w14:paraId="250E3FF8" w14:textId="77777777" w:rsidTr="006438DF">
        <w:tc>
          <w:tcPr>
            <w:tcW w:w="589" w:type="dxa"/>
            <w:tcBorders>
              <w:left w:val="double" w:sz="12" w:space="0" w:color="auto"/>
              <w:right w:val="double" w:sz="12" w:space="0" w:color="auto"/>
            </w:tcBorders>
          </w:tcPr>
          <w:p w14:paraId="6F8D75D0"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4766" w:type="dxa"/>
            <w:gridSpan w:val="3"/>
            <w:tcBorders>
              <w:left w:val="double" w:sz="12" w:space="0" w:color="auto"/>
              <w:right w:val="double" w:sz="12" w:space="0" w:color="auto"/>
            </w:tcBorders>
          </w:tcPr>
          <w:p w14:paraId="20ED996F"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6240E51"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0460ED8"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5AB45101"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29479B7" w14:textId="77777777" w:rsidR="00793D1B" w:rsidRDefault="00793D1B" w:rsidP="006438DF">
            <w:pPr>
              <w:spacing w:line="360" w:lineRule="auto"/>
              <w:contextualSpacing/>
              <w:rPr>
                <w:rFonts w:ascii="Times New Roman" w:hAnsi="Times New Roman" w:cs="Times New Roman"/>
                <w:sz w:val="24"/>
                <w:szCs w:val="24"/>
              </w:rPr>
            </w:pPr>
          </w:p>
        </w:tc>
      </w:tr>
      <w:tr w:rsidR="006438DF" w14:paraId="294D6382" w14:textId="77777777" w:rsidTr="006438DF">
        <w:tc>
          <w:tcPr>
            <w:tcW w:w="589" w:type="dxa"/>
            <w:tcBorders>
              <w:left w:val="double" w:sz="12" w:space="0" w:color="auto"/>
              <w:right w:val="double" w:sz="12" w:space="0" w:color="auto"/>
            </w:tcBorders>
          </w:tcPr>
          <w:p w14:paraId="2EB8C272"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4766" w:type="dxa"/>
            <w:gridSpan w:val="3"/>
            <w:tcBorders>
              <w:left w:val="double" w:sz="12" w:space="0" w:color="auto"/>
              <w:right w:val="double" w:sz="12" w:space="0" w:color="auto"/>
            </w:tcBorders>
          </w:tcPr>
          <w:p w14:paraId="01084F7B"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6DDE0C6"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904E385"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4B995795"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4C1C91E" w14:textId="77777777" w:rsidR="00793D1B" w:rsidRDefault="00793D1B" w:rsidP="006438DF">
            <w:pPr>
              <w:spacing w:line="360" w:lineRule="auto"/>
              <w:contextualSpacing/>
              <w:rPr>
                <w:rFonts w:ascii="Times New Roman" w:hAnsi="Times New Roman" w:cs="Times New Roman"/>
                <w:sz w:val="24"/>
                <w:szCs w:val="24"/>
              </w:rPr>
            </w:pPr>
          </w:p>
        </w:tc>
      </w:tr>
      <w:tr w:rsidR="006438DF" w14:paraId="546D33FD" w14:textId="77777777" w:rsidTr="006438DF">
        <w:tc>
          <w:tcPr>
            <w:tcW w:w="589" w:type="dxa"/>
            <w:tcBorders>
              <w:left w:val="double" w:sz="12" w:space="0" w:color="auto"/>
              <w:right w:val="double" w:sz="12" w:space="0" w:color="auto"/>
            </w:tcBorders>
          </w:tcPr>
          <w:p w14:paraId="18EF4360"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13.</w:t>
            </w:r>
          </w:p>
        </w:tc>
        <w:tc>
          <w:tcPr>
            <w:tcW w:w="4766" w:type="dxa"/>
            <w:gridSpan w:val="3"/>
            <w:tcBorders>
              <w:left w:val="double" w:sz="12" w:space="0" w:color="auto"/>
              <w:right w:val="double" w:sz="12" w:space="0" w:color="auto"/>
            </w:tcBorders>
          </w:tcPr>
          <w:p w14:paraId="2DF888DA"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2A6D7E8"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5B5A869"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650AA8C5"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64F98B98" w14:textId="77777777" w:rsidR="00793D1B" w:rsidRDefault="00793D1B" w:rsidP="006438DF">
            <w:pPr>
              <w:spacing w:line="360" w:lineRule="auto"/>
              <w:contextualSpacing/>
              <w:rPr>
                <w:rFonts w:ascii="Times New Roman" w:hAnsi="Times New Roman" w:cs="Times New Roman"/>
                <w:sz w:val="24"/>
                <w:szCs w:val="24"/>
              </w:rPr>
            </w:pPr>
          </w:p>
        </w:tc>
      </w:tr>
      <w:tr w:rsidR="006438DF" w14:paraId="6A7F44D4" w14:textId="77777777" w:rsidTr="006438DF">
        <w:tc>
          <w:tcPr>
            <w:tcW w:w="589" w:type="dxa"/>
            <w:tcBorders>
              <w:left w:val="double" w:sz="12" w:space="0" w:color="auto"/>
              <w:right w:val="double" w:sz="12" w:space="0" w:color="auto"/>
            </w:tcBorders>
          </w:tcPr>
          <w:p w14:paraId="7C704EB8"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14.</w:t>
            </w:r>
          </w:p>
        </w:tc>
        <w:tc>
          <w:tcPr>
            <w:tcW w:w="4766" w:type="dxa"/>
            <w:gridSpan w:val="3"/>
            <w:tcBorders>
              <w:left w:val="double" w:sz="12" w:space="0" w:color="auto"/>
              <w:right w:val="double" w:sz="12" w:space="0" w:color="auto"/>
            </w:tcBorders>
          </w:tcPr>
          <w:p w14:paraId="7B88D290"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B02E9E7"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9D42C0B"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6BAA75C3"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0574BCE5" w14:textId="77777777" w:rsidR="00793D1B" w:rsidRDefault="00793D1B" w:rsidP="006438DF">
            <w:pPr>
              <w:spacing w:line="360" w:lineRule="auto"/>
              <w:contextualSpacing/>
              <w:rPr>
                <w:rFonts w:ascii="Times New Roman" w:hAnsi="Times New Roman" w:cs="Times New Roman"/>
                <w:sz w:val="24"/>
                <w:szCs w:val="24"/>
              </w:rPr>
            </w:pPr>
          </w:p>
        </w:tc>
      </w:tr>
      <w:tr w:rsidR="006438DF" w14:paraId="4519D695" w14:textId="77777777" w:rsidTr="006438DF">
        <w:tc>
          <w:tcPr>
            <w:tcW w:w="589" w:type="dxa"/>
            <w:tcBorders>
              <w:left w:val="double" w:sz="12" w:space="0" w:color="auto"/>
              <w:right w:val="double" w:sz="12" w:space="0" w:color="auto"/>
            </w:tcBorders>
          </w:tcPr>
          <w:p w14:paraId="2F80563A"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15.</w:t>
            </w:r>
          </w:p>
        </w:tc>
        <w:tc>
          <w:tcPr>
            <w:tcW w:w="4766" w:type="dxa"/>
            <w:gridSpan w:val="3"/>
            <w:tcBorders>
              <w:left w:val="double" w:sz="12" w:space="0" w:color="auto"/>
              <w:right w:val="double" w:sz="12" w:space="0" w:color="auto"/>
            </w:tcBorders>
          </w:tcPr>
          <w:p w14:paraId="6978C769"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986E6E7"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7550B01"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0493EC19"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39D5408B" w14:textId="77777777" w:rsidR="00793D1B" w:rsidRDefault="00793D1B" w:rsidP="006438DF">
            <w:pPr>
              <w:spacing w:line="360" w:lineRule="auto"/>
              <w:contextualSpacing/>
              <w:rPr>
                <w:rFonts w:ascii="Times New Roman" w:hAnsi="Times New Roman" w:cs="Times New Roman"/>
                <w:sz w:val="24"/>
                <w:szCs w:val="24"/>
              </w:rPr>
            </w:pPr>
          </w:p>
        </w:tc>
      </w:tr>
      <w:tr w:rsidR="006438DF" w14:paraId="043423D7" w14:textId="77777777" w:rsidTr="006438DF">
        <w:tc>
          <w:tcPr>
            <w:tcW w:w="589" w:type="dxa"/>
            <w:tcBorders>
              <w:left w:val="double" w:sz="12" w:space="0" w:color="auto"/>
              <w:right w:val="double" w:sz="12" w:space="0" w:color="auto"/>
            </w:tcBorders>
          </w:tcPr>
          <w:p w14:paraId="0B49F3EA"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16.</w:t>
            </w:r>
          </w:p>
        </w:tc>
        <w:tc>
          <w:tcPr>
            <w:tcW w:w="4766" w:type="dxa"/>
            <w:gridSpan w:val="3"/>
            <w:tcBorders>
              <w:left w:val="double" w:sz="12" w:space="0" w:color="auto"/>
              <w:right w:val="double" w:sz="12" w:space="0" w:color="auto"/>
            </w:tcBorders>
          </w:tcPr>
          <w:p w14:paraId="2F1F0D0F"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544C300"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9F9CCF0"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0F37E949"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6EFD3DAE" w14:textId="77777777" w:rsidR="00793D1B" w:rsidRDefault="00793D1B" w:rsidP="006438DF">
            <w:pPr>
              <w:spacing w:line="360" w:lineRule="auto"/>
              <w:contextualSpacing/>
              <w:rPr>
                <w:rFonts w:ascii="Times New Roman" w:hAnsi="Times New Roman" w:cs="Times New Roman"/>
                <w:sz w:val="24"/>
                <w:szCs w:val="24"/>
              </w:rPr>
            </w:pPr>
          </w:p>
        </w:tc>
      </w:tr>
      <w:tr w:rsidR="006438DF" w14:paraId="4EDD097A" w14:textId="77777777" w:rsidTr="006438DF">
        <w:tc>
          <w:tcPr>
            <w:tcW w:w="589" w:type="dxa"/>
            <w:tcBorders>
              <w:left w:val="double" w:sz="12" w:space="0" w:color="auto"/>
              <w:right w:val="double" w:sz="12" w:space="0" w:color="auto"/>
            </w:tcBorders>
          </w:tcPr>
          <w:p w14:paraId="5F4FAAAC"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17.</w:t>
            </w:r>
          </w:p>
        </w:tc>
        <w:tc>
          <w:tcPr>
            <w:tcW w:w="4766" w:type="dxa"/>
            <w:gridSpan w:val="3"/>
            <w:tcBorders>
              <w:left w:val="double" w:sz="12" w:space="0" w:color="auto"/>
              <w:right w:val="double" w:sz="12" w:space="0" w:color="auto"/>
            </w:tcBorders>
          </w:tcPr>
          <w:p w14:paraId="0E5371D6"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242E10E"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AC0A669"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5BBCD931"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76E51ED7" w14:textId="77777777" w:rsidR="00793D1B" w:rsidRDefault="00793D1B" w:rsidP="006438DF">
            <w:pPr>
              <w:spacing w:line="360" w:lineRule="auto"/>
              <w:contextualSpacing/>
              <w:rPr>
                <w:rFonts w:ascii="Times New Roman" w:hAnsi="Times New Roman" w:cs="Times New Roman"/>
                <w:sz w:val="24"/>
                <w:szCs w:val="24"/>
              </w:rPr>
            </w:pPr>
          </w:p>
        </w:tc>
      </w:tr>
      <w:tr w:rsidR="006438DF" w14:paraId="54FD026B" w14:textId="77777777" w:rsidTr="006438DF">
        <w:tc>
          <w:tcPr>
            <w:tcW w:w="589" w:type="dxa"/>
            <w:tcBorders>
              <w:left w:val="double" w:sz="12" w:space="0" w:color="auto"/>
              <w:right w:val="double" w:sz="12" w:space="0" w:color="auto"/>
            </w:tcBorders>
          </w:tcPr>
          <w:p w14:paraId="10C17267"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18.</w:t>
            </w:r>
          </w:p>
        </w:tc>
        <w:tc>
          <w:tcPr>
            <w:tcW w:w="4766" w:type="dxa"/>
            <w:gridSpan w:val="3"/>
            <w:tcBorders>
              <w:left w:val="double" w:sz="12" w:space="0" w:color="auto"/>
              <w:right w:val="double" w:sz="12" w:space="0" w:color="auto"/>
            </w:tcBorders>
          </w:tcPr>
          <w:p w14:paraId="684E8E2A"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8B0DCAB"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40E45D1"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52993785"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AF3C5ED" w14:textId="77777777" w:rsidR="00793D1B" w:rsidRDefault="00793D1B" w:rsidP="006438DF">
            <w:pPr>
              <w:spacing w:line="360" w:lineRule="auto"/>
              <w:contextualSpacing/>
              <w:rPr>
                <w:rFonts w:ascii="Times New Roman" w:hAnsi="Times New Roman" w:cs="Times New Roman"/>
                <w:sz w:val="24"/>
                <w:szCs w:val="24"/>
              </w:rPr>
            </w:pPr>
          </w:p>
        </w:tc>
      </w:tr>
      <w:tr w:rsidR="006438DF" w14:paraId="0457771B" w14:textId="77777777" w:rsidTr="006438DF">
        <w:tc>
          <w:tcPr>
            <w:tcW w:w="589" w:type="dxa"/>
            <w:tcBorders>
              <w:left w:val="double" w:sz="12" w:space="0" w:color="auto"/>
              <w:right w:val="double" w:sz="12" w:space="0" w:color="auto"/>
            </w:tcBorders>
          </w:tcPr>
          <w:p w14:paraId="09529D3D"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19.</w:t>
            </w:r>
          </w:p>
        </w:tc>
        <w:tc>
          <w:tcPr>
            <w:tcW w:w="4766" w:type="dxa"/>
            <w:gridSpan w:val="3"/>
            <w:tcBorders>
              <w:left w:val="double" w:sz="12" w:space="0" w:color="auto"/>
              <w:right w:val="double" w:sz="12" w:space="0" w:color="auto"/>
            </w:tcBorders>
          </w:tcPr>
          <w:p w14:paraId="4166E2E2"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31ADB02"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850AC93"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9F95CDE"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E6C85D7" w14:textId="77777777" w:rsidR="00793D1B" w:rsidRDefault="00793D1B" w:rsidP="006438DF">
            <w:pPr>
              <w:spacing w:line="360" w:lineRule="auto"/>
              <w:contextualSpacing/>
              <w:rPr>
                <w:rFonts w:ascii="Times New Roman" w:hAnsi="Times New Roman" w:cs="Times New Roman"/>
                <w:sz w:val="24"/>
                <w:szCs w:val="24"/>
              </w:rPr>
            </w:pPr>
          </w:p>
        </w:tc>
      </w:tr>
      <w:tr w:rsidR="006438DF" w14:paraId="471CAD92" w14:textId="77777777" w:rsidTr="006438DF">
        <w:tc>
          <w:tcPr>
            <w:tcW w:w="589" w:type="dxa"/>
            <w:tcBorders>
              <w:left w:val="double" w:sz="12" w:space="0" w:color="auto"/>
              <w:bottom w:val="double" w:sz="12" w:space="0" w:color="auto"/>
              <w:right w:val="double" w:sz="12" w:space="0" w:color="auto"/>
            </w:tcBorders>
          </w:tcPr>
          <w:p w14:paraId="2A80ECCD" w14:textId="77777777" w:rsidR="00793D1B" w:rsidRDefault="00793D1B" w:rsidP="006438DF">
            <w:pPr>
              <w:spacing w:line="360" w:lineRule="auto"/>
              <w:contextualSpacing/>
              <w:rPr>
                <w:rFonts w:ascii="Times New Roman" w:hAnsi="Times New Roman" w:cs="Times New Roman"/>
                <w:sz w:val="24"/>
                <w:szCs w:val="24"/>
              </w:rPr>
            </w:pPr>
            <w:r>
              <w:rPr>
                <w:rFonts w:ascii="Times New Roman" w:hAnsi="Times New Roman" w:cs="Times New Roman"/>
                <w:sz w:val="24"/>
                <w:szCs w:val="24"/>
              </w:rPr>
              <w:t>20.</w:t>
            </w:r>
          </w:p>
        </w:tc>
        <w:tc>
          <w:tcPr>
            <w:tcW w:w="4766" w:type="dxa"/>
            <w:gridSpan w:val="3"/>
            <w:tcBorders>
              <w:left w:val="double" w:sz="12" w:space="0" w:color="auto"/>
              <w:bottom w:val="double" w:sz="12" w:space="0" w:color="auto"/>
              <w:right w:val="double" w:sz="12" w:space="0" w:color="auto"/>
            </w:tcBorders>
          </w:tcPr>
          <w:p w14:paraId="2F092B79"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bottom w:val="double" w:sz="12" w:space="0" w:color="auto"/>
              <w:right w:val="double" w:sz="12" w:space="0" w:color="auto"/>
            </w:tcBorders>
          </w:tcPr>
          <w:p w14:paraId="0DD580E0" w14:textId="77777777" w:rsidR="00793D1B" w:rsidRPr="006438DF" w:rsidRDefault="00793D1B" w:rsidP="006438DF">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bottom w:val="double" w:sz="12" w:space="0" w:color="auto"/>
              <w:right w:val="double" w:sz="12" w:space="0" w:color="auto"/>
            </w:tcBorders>
          </w:tcPr>
          <w:p w14:paraId="52BDC287" w14:textId="77777777" w:rsidR="00793D1B" w:rsidRDefault="00793D1B" w:rsidP="006438DF">
            <w:pPr>
              <w:spacing w:line="360" w:lineRule="auto"/>
              <w:contextualSpacing/>
              <w:rPr>
                <w:rFonts w:ascii="Times New Roman" w:hAnsi="Times New Roman" w:cs="Times New Roman"/>
                <w:sz w:val="24"/>
                <w:szCs w:val="24"/>
              </w:rPr>
            </w:pPr>
          </w:p>
        </w:tc>
        <w:tc>
          <w:tcPr>
            <w:tcW w:w="753" w:type="dxa"/>
            <w:tcBorders>
              <w:left w:val="double" w:sz="12" w:space="0" w:color="auto"/>
              <w:bottom w:val="double" w:sz="12" w:space="0" w:color="auto"/>
              <w:right w:val="double" w:sz="12" w:space="0" w:color="auto"/>
            </w:tcBorders>
          </w:tcPr>
          <w:p w14:paraId="54DC94E0" w14:textId="77777777" w:rsidR="00793D1B" w:rsidRDefault="00793D1B" w:rsidP="006438DF">
            <w:pPr>
              <w:spacing w:line="360" w:lineRule="auto"/>
              <w:contextualSpacing/>
              <w:rPr>
                <w:rFonts w:ascii="Times New Roman" w:hAnsi="Times New Roman" w:cs="Times New Roman"/>
                <w:sz w:val="24"/>
                <w:szCs w:val="24"/>
              </w:rPr>
            </w:pPr>
          </w:p>
        </w:tc>
        <w:tc>
          <w:tcPr>
            <w:tcW w:w="1542" w:type="dxa"/>
            <w:tcBorders>
              <w:left w:val="double" w:sz="12" w:space="0" w:color="auto"/>
              <w:bottom w:val="double" w:sz="12" w:space="0" w:color="auto"/>
              <w:right w:val="double" w:sz="12" w:space="0" w:color="auto"/>
            </w:tcBorders>
          </w:tcPr>
          <w:p w14:paraId="2D483B6E" w14:textId="77777777" w:rsidR="00793D1B" w:rsidRDefault="00793D1B" w:rsidP="006438DF">
            <w:pPr>
              <w:spacing w:line="360" w:lineRule="auto"/>
              <w:contextualSpacing/>
              <w:rPr>
                <w:rFonts w:ascii="Times New Roman" w:hAnsi="Times New Roman" w:cs="Times New Roman"/>
                <w:sz w:val="24"/>
                <w:szCs w:val="24"/>
              </w:rPr>
            </w:pPr>
          </w:p>
        </w:tc>
      </w:tr>
    </w:tbl>
    <w:p w14:paraId="323BA63D" w14:textId="77777777" w:rsidR="00793D1B" w:rsidRDefault="00793D1B" w:rsidP="003A3570">
      <w:pPr>
        <w:contextualSpacing/>
        <w:rPr>
          <w:rFonts w:ascii="Times New Roman" w:hAnsi="Times New Roman" w:cs="Times New Roman"/>
          <w:sz w:val="24"/>
          <w:szCs w:val="24"/>
        </w:rPr>
      </w:pPr>
    </w:p>
    <w:p w14:paraId="356530BA" w14:textId="77777777" w:rsidR="00793D1B" w:rsidRDefault="00793D1B" w:rsidP="003A3570">
      <w:pPr>
        <w:contextualSpacing/>
        <w:rPr>
          <w:rFonts w:ascii="Times New Roman" w:hAnsi="Times New Roman" w:cs="Times New Roman"/>
          <w:sz w:val="24"/>
          <w:szCs w:val="24"/>
        </w:rPr>
      </w:pPr>
    </w:p>
    <w:p w14:paraId="060B1CC0" w14:textId="77777777" w:rsidR="00793D1B" w:rsidRDefault="00793D1B" w:rsidP="003A3570">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89"/>
        <w:gridCol w:w="1734"/>
        <w:gridCol w:w="2326"/>
        <w:gridCol w:w="706"/>
        <w:gridCol w:w="810"/>
        <w:gridCol w:w="810"/>
        <w:gridCol w:w="753"/>
        <w:gridCol w:w="1542"/>
      </w:tblGrid>
      <w:tr w:rsidR="00432A6C" w14:paraId="46152238" w14:textId="77777777" w:rsidTr="00216B23">
        <w:tc>
          <w:tcPr>
            <w:tcW w:w="589" w:type="dxa"/>
            <w:tcBorders>
              <w:top w:val="double" w:sz="12" w:space="0" w:color="auto"/>
              <w:left w:val="double" w:sz="12" w:space="0" w:color="auto"/>
              <w:bottom w:val="double" w:sz="12" w:space="0" w:color="auto"/>
              <w:right w:val="double" w:sz="12" w:space="0" w:color="auto"/>
            </w:tcBorders>
          </w:tcPr>
          <w:p w14:paraId="735AA8AB" w14:textId="77777777" w:rsidR="00432A6C" w:rsidRPr="006438DF" w:rsidRDefault="00432A6C" w:rsidP="00216B23">
            <w:pPr>
              <w:contextualSpacing/>
              <w:rPr>
                <w:rFonts w:ascii="Times New Roman" w:hAnsi="Times New Roman" w:cs="Times New Roman"/>
                <w:smallCaps/>
                <w:sz w:val="24"/>
                <w:szCs w:val="24"/>
              </w:rPr>
            </w:pPr>
            <w:r w:rsidRPr="006438DF">
              <w:rPr>
                <w:rFonts w:ascii="Times New Roman" w:hAnsi="Times New Roman" w:cs="Times New Roman"/>
                <w:smallCaps/>
                <w:sz w:val="24"/>
                <w:szCs w:val="24"/>
              </w:rPr>
              <w:lastRenderedPageBreak/>
              <w:t>No.</w:t>
            </w:r>
          </w:p>
        </w:tc>
        <w:tc>
          <w:tcPr>
            <w:tcW w:w="4766" w:type="dxa"/>
            <w:gridSpan w:val="3"/>
            <w:tcBorders>
              <w:top w:val="double" w:sz="12" w:space="0" w:color="auto"/>
              <w:left w:val="double" w:sz="12" w:space="0" w:color="auto"/>
              <w:bottom w:val="double" w:sz="12" w:space="0" w:color="auto"/>
              <w:right w:val="double" w:sz="12" w:space="0" w:color="auto"/>
            </w:tcBorders>
          </w:tcPr>
          <w:p w14:paraId="7805ADCA" w14:textId="77777777" w:rsidR="00432A6C" w:rsidRPr="006438DF" w:rsidRDefault="00432A6C" w:rsidP="00216B23">
            <w:pPr>
              <w:contextualSpacing/>
              <w:rPr>
                <w:rFonts w:ascii="Times New Roman" w:hAnsi="Times New Roman" w:cs="Times New Roman"/>
                <w:smallCaps/>
                <w:sz w:val="24"/>
                <w:szCs w:val="24"/>
              </w:rPr>
            </w:pPr>
            <w:r w:rsidRPr="006438DF">
              <w:rPr>
                <w:rFonts w:ascii="Times New Roman" w:hAnsi="Times New Roman" w:cs="Times New Roman"/>
                <w:smallCaps/>
                <w:sz w:val="24"/>
                <w:szCs w:val="24"/>
              </w:rPr>
              <w:t>Description</w:t>
            </w:r>
          </w:p>
        </w:tc>
        <w:tc>
          <w:tcPr>
            <w:tcW w:w="810" w:type="dxa"/>
            <w:tcBorders>
              <w:top w:val="double" w:sz="12" w:space="0" w:color="auto"/>
              <w:left w:val="double" w:sz="12" w:space="0" w:color="auto"/>
              <w:bottom w:val="double" w:sz="12" w:space="0" w:color="auto"/>
              <w:right w:val="double" w:sz="12" w:space="0" w:color="auto"/>
            </w:tcBorders>
          </w:tcPr>
          <w:p w14:paraId="0CE92063" w14:textId="77777777" w:rsidR="00432A6C" w:rsidRPr="006438DF" w:rsidRDefault="00432A6C" w:rsidP="00216B23">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Ofr</w:t>
            </w:r>
          </w:p>
        </w:tc>
        <w:tc>
          <w:tcPr>
            <w:tcW w:w="810" w:type="dxa"/>
            <w:tcBorders>
              <w:top w:val="double" w:sz="12" w:space="0" w:color="auto"/>
              <w:left w:val="double" w:sz="12" w:space="0" w:color="auto"/>
              <w:bottom w:val="double" w:sz="12" w:space="0" w:color="auto"/>
              <w:right w:val="double" w:sz="12" w:space="0" w:color="auto"/>
            </w:tcBorders>
          </w:tcPr>
          <w:p w14:paraId="668C2F22" w14:textId="77777777" w:rsidR="00432A6C" w:rsidRPr="006438DF" w:rsidRDefault="00432A6C" w:rsidP="00216B23">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Obj</w:t>
            </w:r>
          </w:p>
        </w:tc>
        <w:tc>
          <w:tcPr>
            <w:tcW w:w="753" w:type="dxa"/>
            <w:tcBorders>
              <w:top w:val="double" w:sz="12" w:space="0" w:color="auto"/>
              <w:left w:val="double" w:sz="12" w:space="0" w:color="auto"/>
              <w:bottom w:val="double" w:sz="12" w:space="0" w:color="auto"/>
              <w:right w:val="double" w:sz="12" w:space="0" w:color="auto"/>
            </w:tcBorders>
          </w:tcPr>
          <w:p w14:paraId="2AF91BE5" w14:textId="77777777" w:rsidR="00432A6C" w:rsidRPr="006438DF" w:rsidRDefault="00432A6C" w:rsidP="00216B23">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Adm</w:t>
            </w:r>
          </w:p>
        </w:tc>
        <w:tc>
          <w:tcPr>
            <w:tcW w:w="1542" w:type="dxa"/>
            <w:tcBorders>
              <w:top w:val="double" w:sz="12" w:space="0" w:color="auto"/>
              <w:left w:val="double" w:sz="12" w:space="0" w:color="auto"/>
              <w:bottom w:val="double" w:sz="12" w:space="0" w:color="auto"/>
              <w:right w:val="double" w:sz="12" w:space="0" w:color="auto"/>
            </w:tcBorders>
          </w:tcPr>
          <w:p w14:paraId="31AFF34A" w14:textId="77777777" w:rsidR="00432A6C" w:rsidRPr="006438DF" w:rsidRDefault="00432A6C" w:rsidP="00216B23">
            <w:pPr>
              <w:contextualSpacing/>
              <w:jc w:val="center"/>
              <w:rPr>
                <w:rFonts w:ascii="Times New Roman" w:hAnsi="Times New Roman" w:cs="Times New Roman"/>
                <w:smallCaps/>
                <w:sz w:val="24"/>
                <w:szCs w:val="24"/>
              </w:rPr>
            </w:pPr>
            <w:r w:rsidRPr="006438DF">
              <w:rPr>
                <w:rFonts w:ascii="Times New Roman" w:hAnsi="Times New Roman" w:cs="Times New Roman"/>
                <w:smallCaps/>
                <w:sz w:val="24"/>
                <w:szCs w:val="24"/>
              </w:rPr>
              <w:t>Date</w:t>
            </w:r>
          </w:p>
        </w:tc>
      </w:tr>
      <w:tr w:rsidR="00432A6C" w14:paraId="7CCCF9A6" w14:textId="77777777" w:rsidTr="00216B23">
        <w:tc>
          <w:tcPr>
            <w:tcW w:w="589" w:type="dxa"/>
            <w:tcBorders>
              <w:top w:val="double" w:sz="12" w:space="0" w:color="auto"/>
              <w:left w:val="double" w:sz="12" w:space="0" w:color="auto"/>
              <w:right w:val="double" w:sz="12" w:space="0" w:color="auto"/>
            </w:tcBorders>
          </w:tcPr>
          <w:p w14:paraId="33CE8AFF"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21.</w:t>
            </w:r>
          </w:p>
        </w:tc>
        <w:tc>
          <w:tcPr>
            <w:tcW w:w="4766" w:type="dxa"/>
            <w:gridSpan w:val="3"/>
            <w:tcBorders>
              <w:top w:val="double" w:sz="12" w:space="0" w:color="auto"/>
              <w:left w:val="double" w:sz="12" w:space="0" w:color="auto"/>
              <w:right w:val="double" w:sz="12" w:space="0" w:color="auto"/>
            </w:tcBorders>
          </w:tcPr>
          <w:p w14:paraId="15B72B83"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top w:val="double" w:sz="12" w:space="0" w:color="auto"/>
              <w:left w:val="double" w:sz="12" w:space="0" w:color="auto"/>
              <w:right w:val="double" w:sz="12" w:space="0" w:color="auto"/>
            </w:tcBorders>
          </w:tcPr>
          <w:p w14:paraId="2F0CF005"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top w:val="double" w:sz="12" w:space="0" w:color="auto"/>
              <w:left w:val="double" w:sz="12" w:space="0" w:color="auto"/>
              <w:right w:val="double" w:sz="12" w:space="0" w:color="auto"/>
            </w:tcBorders>
          </w:tcPr>
          <w:p w14:paraId="1E60C8D5"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top w:val="double" w:sz="12" w:space="0" w:color="auto"/>
              <w:left w:val="double" w:sz="12" w:space="0" w:color="auto"/>
              <w:right w:val="double" w:sz="12" w:space="0" w:color="auto"/>
            </w:tcBorders>
          </w:tcPr>
          <w:p w14:paraId="02056521"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top w:val="double" w:sz="12" w:space="0" w:color="auto"/>
              <w:left w:val="double" w:sz="12" w:space="0" w:color="auto"/>
              <w:right w:val="double" w:sz="12" w:space="0" w:color="auto"/>
            </w:tcBorders>
          </w:tcPr>
          <w:p w14:paraId="24055CFC" w14:textId="77777777" w:rsidR="00432A6C" w:rsidRDefault="00432A6C" w:rsidP="00216B23">
            <w:pPr>
              <w:spacing w:line="360" w:lineRule="auto"/>
              <w:contextualSpacing/>
              <w:rPr>
                <w:rFonts w:ascii="Times New Roman" w:hAnsi="Times New Roman" w:cs="Times New Roman"/>
                <w:sz w:val="24"/>
                <w:szCs w:val="24"/>
              </w:rPr>
            </w:pPr>
          </w:p>
        </w:tc>
      </w:tr>
      <w:tr w:rsidR="00432A6C" w14:paraId="38945800" w14:textId="77777777" w:rsidTr="00216B23">
        <w:tc>
          <w:tcPr>
            <w:tcW w:w="589" w:type="dxa"/>
            <w:tcBorders>
              <w:left w:val="double" w:sz="12" w:space="0" w:color="auto"/>
              <w:right w:val="double" w:sz="12" w:space="0" w:color="auto"/>
            </w:tcBorders>
          </w:tcPr>
          <w:p w14:paraId="5E925ECC"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22.</w:t>
            </w:r>
          </w:p>
        </w:tc>
        <w:tc>
          <w:tcPr>
            <w:tcW w:w="4766" w:type="dxa"/>
            <w:gridSpan w:val="3"/>
            <w:tcBorders>
              <w:left w:val="double" w:sz="12" w:space="0" w:color="auto"/>
              <w:right w:val="double" w:sz="12" w:space="0" w:color="auto"/>
            </w:tcBorders>
          </w:tcPr>
          <w:p w14:paraId="304B9DF0"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FF6D441"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B39BA2D"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10A80DCB"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1A25D620" w14:textId="77777777" w:rsidR="00432A6C" w:rsidRDefault="00432A6C" w:rsidP="00216B23">
            <w:pPr>
              <w:spacing w:line="360" w:lineRule="auto"/>
              <w:contextualSpacing/>
              <w:rPr>
                <w:rFonts w:ascii="Times New Roman" w:hAnsi="Times New Roman" w:cs="Times New Roman"/>
                <w:sz w:val="24"/>
                <w:szCs w:val="24"/>
              </w:rPr>
            </w:pPr>
          </w:p>
        </w:tc>
      </w:tr>
      <w:tr w:rsidR="00432A6C" w14:paraId="28827007" w14:textId="77777777" w:rsidTr="00216B23">
        <w:tc>
          <w:tcPr>
            <w:tcW w:w="589" w:type="dxa"/>
            <w:tcBorders>
              <w:left w:val="double" w:sz="12" w:space="0" w:color="auto"/>
              <w:right w:val="double" w:sz="12" w:space="0" w:color="auto"/>
            </w:tcBorders>
          </w:tcPr>
          <w:p w14:paraId="2E00D1B1"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23.</w:t>
            </w:r>
          </w:p>
        </w:tc>
        <w:tc>
          <w:tcPr>
            <w:tcW w:w="4766" w:type="dxa"/>
            <w:gridSpan w:val="3"/>
            <w:tcBorders>
              <w:left w:val="double" w:sz="12" w:space="0" w:color="auto"/>
              <w:right w:val="double" w:sz="12" w:space="0" w:color="auto"/>
            </w:tcBorders>
          </w:tcPr>
          <w:p w14:paraId="70793709"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54135E6"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1BDAC78"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448E516F"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22D6E100" w14:textId="77777777" w:rsidR="00432A6C" w:rsidRDefault="00432A6C" w:rsidP="00216B23">
            <w:pPr>
              <w:spacing w:line="360" w:lineRule="auto"/>
              <w:contextualSpacing/>
              <w:rPr>
                <w:rFonts w:ascii="Times New Roman" w:hAnsi="Times New Roman" w:cs="Times New Roman"/>
                <w:sz w:val="24"/>
                <w:szCs w:val="24"/>
              </w:rPr>
            </w:pPr>
          </w:p>
        </w:tc>
      </w:tr>
      <w:tr w:rsidR="00432A6C" w14:paraId="71FAFFDF" w14:textId="77777777" w:rsidTr="00216B23">
        <w:tc>
          <w:tcPr>
            <w:tcW w:w="589" w:type="dxa"/>
            <w:tcBorders>
              <w:left w:val="double" w:sz="12" w:space="0" w:color="auto"/>
              <w:right w:val="double" w:sz="12" w:space="0" w:color="auto"/>
            </w:tcBorders>
          </w:tcPr>
          <w:p w14:paraId="2F108AC5"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24.</w:t>
            </w:r>
          </w:p>
        </w:tc>
        <w:tc>
          <w:tcPr>
            <w:tcW w:w="4766" w:type="dxa"/>
            <w:gridSpan w:val="3"/>
            <w:tcBorders>
              <w:left w:val="double" w:sz="12" w:space="0" w:color="auto"/>
              <w:right w:val="double" w:sz="12" w:space="0" w:color="auto"/>
            </w:tcBorders>
          </w:tcPr>
          <w:p w14:paraId="28A87352"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15CDCC4"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28E2C16"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633E1C82"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60D8A33B" w14:textId="77777777" w:rsidR="00432A6C" w:rsidRDefault="00432A6C" w:rsidP="00216B23">
            <w:pPr>
              <w:spacing w:line="360" w:lineRule="auto"/>
              <w:contextualSpacing/>
              <w:rPr>
                <w:rFonts w:ascii="Times New Roman" w:hAnsi="Times New Roman" w:cs="Times New Roman"/>
                <w:sz w:val="24"/>
                <w:szCs w:val="24"/>
              </w:rPr>
            </w:pPr>
          </w:p>
        </w:tc>
      </w:tr>
      <w:tr w:rsidR="00432A6C" w14:paraId="1EE89E93" w14:textId="77777777" w:rsidTr="00216B23">
        <w:tc>
          <w:tcPr>
            <w:tcW w:w="589" w:type="dxa"/>
            <w:tcBorders>
              <w:left w:val="double" w:sz="12" w:space="0" w:color="auto"/>
              <w:right w:val="double" w:sz="12" w:space="0" w:color="auto"/>
            </w:tcBorders>
          </w:tcPr>
          <w:p w14:paraId="45370E5D"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25.</w:t>
            </w:r>
          </w:p>
        </w:tc>
        <w:tc>
          <w:tcPr>
            <w:tcW w:w="4766" w:type="dxa"/>
            <w:gridSpan w:val="3"/>
            <w:tcBorders>
              <w:left w:val="double" w:sz="12" w:space="0" w:color="auto"/>
              <w:right w:val="double" w:sz="12" w:space="0" w:color="auto"/>
            </w:tcBorders>
          </w:tcPr>
          <w:p w14:paraId="6C2EE577"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E2604B5"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38F84F8"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63ED098A"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1793DF42" w14:textId="77777777" w:rsidR="00432A6C" w:rsidRDefault="00432A6C" w:rsidP="00216B23">
            <w:pPr>
              <w:spacing w:line="360" w:lineRule="auto"/>
              <w:contextualSpacing/>
              <w:rPr>
                <w:rFonts w:ascii="Times New Roman" w:hAnsi="Times New Roman" w:cs="Times New Roman"/>
                <w:sz w:val="24"/>
                <w:szCs w:val="24"/>
              </w:rPr>
            </w:pPr>
          </w:p>
        </w:tc>
      </w:tr>
      <w:tr w:rsidR="00432A6C" w14:paraId="190CCBB2" w14:textId="77777777" w:rsidTr="00216B23">
        <w:tc>
          <w:tcPr>
            <w:tcW w:w="589" w:type="dxa"/>
            <w:tcBorders>
              <w:left w:val="double" w:sz="12" w:space="0" w:color="auto"/>
              <w:right w:val="double" w:sz="12" w:space="0" w:color="auto"/>
            </w:tcBorders>
          </w:tcPr>
          <w:p w14:paraId="5D183EB3"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26.</w:t>
            </w:r>
          </w:p>
        </w:tc>
        <w:tc>
          <w:tcPr>
            <w:tcW w:w="4766" w:type="dxa"/>
            <w:gridSpan w:val="3"/>
            <w:tcBorders>
              <w:left w:val="double" w:sz="12" w:space="0" w:color="auto"/>
              <w:right w:val="double" w:sz="12" w:space="0" w:color="auto"/>
            </w:tcBorders>
          </w:tcPr>
          <w:p w14:paraId="062A35F1"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C641B05"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76D58B2"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48F08240"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4DC1A611" w14:textId="77777777" w:rsidR="00432A6C" w:rsidRDefault="00432A6C" w:rsidP="00216B23">
            <w:pPr>
              <w:spacing w:line="360" w:lineRule="auto"/>
              <w:contextualSpacing/>
              <w:rPr>
                <w:rFonts w:ascii="Times New Roman" w:hAnsi="Times New Roman" w:cs="Times New Roman"/>
                <w:sz w:val="24"/>
                <w:szCs w:val="24"/>
              </w:rPr>
            </w:pPr>
          </w:p>
        </w:tc>
      </w:tr>
      <w:tr w:rsidR="00432A6C" w14:paraId="20E1A170" w14:textId="77777777" w:rsidTr="00216B23">
        <w:tc>
          <w:tcPr>
            <w:tcW w:w="589" w:type="dxa"/>
            <w:tcBorders>
              <w:left w:val="double" w:sz="12" w:space="0" w:color="auto"/>
              <w:right w:val="double" w:sz="12" w:space="0" w:color="auto"/>
            </w:tcBorders>
          </w:tcPr>
          <w:p w14:paraId="1AEF2643"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27.</w:t>
            </w:r>
          </w:p>
        </w:tc>
        <w:tc>
          <w:tcPr>
            <w:tcW w:w="4766" w:type="dxa"/>
            <w:gridSpan w:val="3"/>
            <w:tcBorders>
              <w:left w:val="double" w:sz="12" w:space="0" w:color="auto"/>
              <w:right w:val="double" w:sz="12" w:space="0" w:color="auto"/>
            </w:tcBorders>
          </w:tcPr>
          <w:p w14:paraId="639B8D76"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18EDFC0"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12ABA91"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1F442325"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14050D73" w14:textId="77777777" w:rsidR="00432A6C" w:rsidRDefault="00432A6C" w:rsidP="00216B23">
            <w:pPr>
              <w:spacing w:line="360" w:lineRule="auto"/>
              <w:contextualSpacing/>
              <w:rPr>
                <w:rFonts w:ascii="Times New Roman" w:hAnsi="Times New Roman" w:cs="Times New Roman"/>
                <w:sz w:val="24"/>
                <w:szCs w:val="24"/>
              </w:rPr>
            </w:pPr>
          </w:p>
        </w:tc>
      </w:tr>
      <w:tr w:rsidR="00432A6C" w14:paraId="0A4C91BD" w14:textId="77777777" w:rsidTr="00216B23">
        <w:tc>
          <w:tcPr>
            <w:tcW w:w="589" w:type="dxa"/>
            <w:tcBorders>
              <w:left w:val="double" w:sz="12" w:space="0" w:color="auto"/>
              <w:right w:val="double" w:sz="12" w:space="0" w:color="auto"/>
            </w:tcBorders>
          </w:tcPr>
          <w:p w14:paraId="0AFB030F"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28.</w:t>
            </w:r>
          </w:p>
        </w:tc>
        <w:tc>
          <w:tcPr>
            <w:tcW w:w="4766" w:type="dxa"/>
            <w:gridSpan w:val="3"/>
            <w:tcBorders>
              <w:left w:val="double" w:sz="12" w:space="0" w:color="auto"/>
              <w:right w:val="double" w:sz="12" w:space="0" w:color="auto"/>
            </w:tcBorders>
          </w:tcPr>
          <w:p w14:paraId="5AB100D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37ACA6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8B44430"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6A8ACB2"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2FF5F88A" w14:textId="77777777" w:rsidR="00432A6C" w:rsidRDefault="00432A6C" w:rsidP="00216B23">
            <w:pPr>
              <w:spacing w:line="360" w:lineRule="auto"/>
              <w:contextualSpacing/>
              <w:rPr>
                <w:rFonts w:ascii="Times New Roman" w:hAnsi="Times New Roman" w:cs="Times New Roman"/>
                <w:sz w:val="24"/>
                <w:szCs w:val="24"/>
              </w:rPr>
            </w:pPr>
          </w:p>
        </w:tc>
      </w:tr>
      <w:tr w:rsidR="00432A6C" w14:paraId="6DBB3655" w14:textId="77777777" w:rsidTr="00216B23">
        <w:tc>
          <w:tcPr>
            <w:tcW w:w="589" w:type="dxa"/>
            <w:tcBorders>
              <w:left w:val="double" w:sz="12" w:space="0" w:color="auto"/>
              <w:right w:val="double" w:sz="12" w:space="0" w:color="auto"/>
            </w:tcBorders>
          </w:tcPr>
          <w:p w14:paraId="367FBDB4"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29.</w:t>
            </w:r>
          </w:p>
        </w:tc>
        <w:tc>
          <w:tcPr>
            <w:tcW w:w="4766" w:type="dxa"/>
            <w:gridSpan w:val="3"/>
            <w:tcBorders>
              <w:left w:val="double" w:sz="12" w:space="0" w:color="auto"/>
              <w:right w:val="double" w:sz="12" w:space="0" w:color="auto"/>
            </w:tcBorders>
          </w:tcPr>
          <w:p w14:paraId="5D9D6526"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A3E5CEF"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5803FE0"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641F4260"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1E423A17" w14:textId="77777777" w:rsidR="00432A6C" w:rsidRDefault="00432A6C" w:rsidP="00216B23">
            <w:pPr>
              <w:spacing w:line="360" w:lineRule="auto"/>
              <w:contextualSpacing/>
              <w:rPr>
                <w:rFonts w:ascii="Times New Roman" w:hAnsi="Times New Roman" w:cs="Times New Roman"/>
                <w:sz w:val="24"/>
                <w:szCs w:val="24"/>
              </w:rPr>
            </w:pPr>
          </w:p>
        </w:tc>
      </w:tr>
      <w:tr w:rsidR="00432A6C" w14:paraId="49DFEA1F" w14:textId="77777777" w:rsidTr="00216B23">
        <w:tc>
          <w:tcPr>
            <w:tcW w:w="589" w:type="dxa"/>
            <w:tcBorders>
              <w:left w:val="double" w:sz="12" w:space="0" w:color="auto"/>
              <w:right w:val="double" w:sz="12" w:space="0" w:color="auto"/>
            </w:tcBorders>
          </w:tcPr>
          <w:p w14:paraId="42203AA3"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30.</w:t>
            </w:r>
          </w:p>
        </w:tc>
        <w:tc>
          <w:tcPr>
            <w:tcW w:w="4766" w:type="dxa"/>
            <w:gridSpan w:val="3"/>
            <w:tcBorders>
              <w:left w:val="double" w:sz="12" w:space="0" w:color="auto"/>
              <w:right w:val="double" w:sz="12" w:space="0" w:color="auto"/>
            </w:tcBorders>
          </w:tcPr>
          <w:p w14:paraId="69765E72"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D123671"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EBF96FF"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5710778C"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2DC71791" w14:textId="77777777" w:rsidR="00432A6C" w:rsidRDefault="00432A6C" w:rsidP="00216B23">
            <w:pPr>
              <w:spacing w:line="360" w:lineRule="auto"/>
              <w:contextualSpacing/>
              <w:rPr>
                <w:rFonts w:ascii="Times New Roman" w:hAnsi="Times New Roman" w:cs="Times New Roman"/>
                <w:sz w:val="24"/>
                <w:szCs w:val="24"/>
              </w:rPr>
            </w:pPr>
          </w:p>
        </w:tc>
      </w:tr>
      <w:tr w:rsidR="00432A6C" w14:paraId="4DCFECC5" w14:textId="77777777" w:rsidTr="00216B23">
        <w:tc>
          <w:tcPr>
            <w:tcW w:w="589" w:type="dxa"/>
            <w:tcBorders>
              <w:left w:val="double" w:sz="12" w:space="0" w:color="auto"/>
              <w:right w:val="double" w:sz="12" w:space="0" w:color="auto"/>
            </w:tcBorders>
          </w:tcPr>
          <w:p w14:paraId="2E2575F0"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31.</w:t>
            </w:r>
          </w:p>
        </w:tc>
        <w:tc>
          <w:tcPr>
            <w:tcW w:w="4766" w:type="dxa"/>
            <w:gridSpan w:val="3"/>
            <w:tcBorders>
              <w:left w:val="double" w:sz="12" w:space="0" w:color="auto"/>
              <w:right w:val="double" w:sz="12" w:space="0" w:color="auto"/>
            </w:tcBorders>
          </w:tcPr>
          <w:p w14:paraId="6E2A4762"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7017A94"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EC862E5"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886D0F2"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70AA104" w14:textId="77777777" w:rsidR="00432A6C" w:rsidRDefault="00432A6C" w:rsidP="00216B23">
            <w:pPr>
              <w:spacing w:line="360" w:lineRule="auto"/>
              <w:contextualSpacing/>
              <w:rPr>
                <w:rFonts w:ascii="Times New Roman" w:hAnsi="Times New Roman" w:cs="Times New Roman"/>
                <w:sz w:val="24"/>
                <w:szCs w:val="24"/>
              </w:rPr>
            </w:pPr>
          </w:p>
        </w:tc>
      </w:tr>
      <w:tr w:rsidR="00432A6C" w14:paraId="4B119960" w14:textId="77777777" w:rsidTr="00216B23">
        <w:tc>
          <w:tcPr>
            <w:tcW w:w="589" w:type="dxa"/>
            <w:tcBorders>
              <w:left w:val="double" w:sz="12" w:space="0" w:color="auto"/>
              <w:right w:val="double" w:sz="12" w:space="0" w:color="auto"/>
            </w:tcBorders>
          </w:tcPr>
          <w:p w14:paraId="3CBB24FF"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32.</w:t>
            </w:r>
          </w:p>
        </w:tc>
        <w:tc>
          <w:tcPr>
            <w:tcW w:w="4766" w:type="dxa"/>
            <w:gridSpan w:val="3"/>
            <w:tcBorders>
              <w:left w:val="double" w:sz="12" w:space="0" w:color="auto"/>
              <w:right w:val="double" w:sz="12" w:space="0" w:color="auto"/>
            </w:tcBorders>
          </w:tcPr>
          <w:p w14:paraId="728725E6"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5C5CB89"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01E1EA9"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E8B15B5"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28CC9234" w14:textId="77777777" w:rsidR="00432A6C" w:rsidRDefault="00432A6C" w:rsidP="00216B23">
            <w:pPr>
              <w:spacing w:line="360" w:lineRule="auto"/>
              <w:contextualSpacing/>
              <w:rPr>
                <w:rFonts w:ascii="Times New Roman" w:hAnsi="Times New Roman" w:cs="Times New Roman"/>
                <w:sz w:val="24"/>
                <w:szCs w:val="24"/>
              </w:rPr>
            </w:pPr>
          </w:p>
        </w:tc>
      </w:tr>
      <w:tr w:rsidR="00432A6C" w14:paraId="375BB4A9" w14:textId="77777777" w:rsidTr="00216B23">
        <w:tc>
          <w:tcPr>
            <w:tcW w:w="589" w:type="dxa"/>
            <w:tcBorders>
              <w:left w:val="double" w:sz="12" w:space="0" w:color="auto"/>
              <w:right w:val="double" w:sz="12" w:space="0" w:color="auto"/>
            </w:tcBorders>
          </w:tcPr>
          <w:p w14:paraId="7D35D276"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33.</w:t>
            </w:r>
          </w:p>
        </w:tc>
        <w:tc>
          <w:tcPr>
            <w:tcW w:w="4766" w:type="dxa"/>
            <w:gridSpan w:val="3"/>
            <w:tcBorders>
              <w:left w:val="double" w:sz="12" w:space="0" w:color="auto"/>
              <w:right w:val="double" w:sz="12" w:space="0" w:color="auto"/>
            </w:tcBorders>
          </w:tcPr>
          <w:p w14:paraId="14D7E9DD"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A337377"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2E16E33"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7D4D8FC9"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23921C7D" w14:textId="77777777" w:rsidR="00432A6C" w:rsidRDefault="00432A6C" w:rsidP="00216B23">
            <w:pPr>
              <w:spacing w:line="360" w:lineRule="auto"/>
              <w:contextualSpacing/>
              <w:rPr>
                <w:rFonts w:ascii="Times New Roman" w:hAnsi="Times New Roman" w:cs="Times New Roman"/>
                <w:sz w:val="24"/>
                <w:szCs w:val="24"/>
              </w:rPr>
            </w:pPr>
          </w:p>
        </w:tc>
      </w:tr>
      <w:tr w:rsidR="00432A6C" w14:paraId="52D04C93" w14:textId="77777777" w:rsidTr="00216B23">
        <w:tc>
          <w:tcPr>
            <w:tcW w:w="589" w:type="dxa"/>
            <w:tcBorders>
              <w:left w:val="double" w:sz="12" w:space="0" w:color="auto"/>
              <w:right w:val="double" w:sz="12" w:space="0" w:color="auto"/>
            </w:tcBorders>
          </w:tcPr>
          <w:p w14:paraId="542E9BA6"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34.</w:t>
            </w:r>
          </w:p>
        </w:tc>
        <w:tc>
          <w:tcPr>
            <w:tcW w:w="4766" w:type="dxa"/>
            <w:gridSpan w:val="3"/>
            <w:tcBorders>
              <w:left w:val="double" w:sz="12" w:space="0" w:color="auto"/>
              <w:right w:val="double" w:sz="12" w:space="0" w:color="auto"/>
            </w:tcBorders>
          </w:tcPr>
          <w:p w14:paraId="1B160A7F"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79D5FC9"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B707DF5"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159CF4FA"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416ECD8C" w14:textId="77777777" w:rsidR="00432A6C" w:rsidRDefault="00432A6C" w:rsidP="00216B23">
            <w:pPr>
              <w:spacing w:line="360" w:lineRule="auto"/>
              <w:contextualSpacing/>
              <w:rPr>
                <w:rFonts w:ascii="Times New Roman" w:hAnsi="Times New Roman" w:cs="Times New Roman"/>
                <w:sz w:val="24"/>
                <w:szCs w:val="24"/>
              </w:rPr>
            </w:pPr>
          </w:p>
        </w:tc>
      </w:tr>
      <w:tr w:rsidR="00432A6C" w14:paraId="0B95B69E" w14:textId="77777777" w:rsidTr="00216B23">
        <w:tc>
          <w:tcPr>
            <w:tcW w:w="589" w:type="dxa"/>
            <w:tcBorders>
              <w:left w:val="double" w:sz="12" w:space="0" w:color="auto"/>
              <w:right w:val="double" w:sz="12" w:space="0" w:color="auto"/>
            </w:tcBorders>
          </w:tcPr>
          <w:p w14:paraId="1C167FA4"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35.</w:t>
            </w:r>
          </w:p>
        </w:tc>
        <w:tc>
          <w:tcPr>
            <w:tcW w:w="4766" w:type="dxa"/>
            <w:gridSpan w:val="3"/>
            <w:tcBorders>
              <w:left w:val="double" w:sz="12" w:space="0" w:color="auto"/>
              <w:right w:val="double" w:sz="12" w:space="0" w:color="auto"/>
            </w:tcBorders>
          </w:tcPr>
          <w:p w14:paraId="262B810F"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E02E50D"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001A244E"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05EF6C20"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4D13CC69" w14:textId="77777777" w:rsidR="00432A6C" w:rsidRDefault="00432A6C" w:rsidP="00216B23">
            <w:pPr>
              <w:spacing w:line="360" w:lineRule="auto"/>
              <w:contextualSpacing/>
              <w:rPr>
                <w:rFonts w:ascii="Times New Roman" w:hAnsi="Times New Roman" w:cs="Times New Roman"/>
                <w:sz w:val="24"/>
                <w:szCs w:val="24"/>
              </w:rPr>
            </w:pPr>
          </w:p>
        </w:tc>
      </w:tr>
      <w:tr w:rsidR="00432A6C" w14:paraId="66B68FF4" w14:textId="77777777" w:rsidTr="00216B23">
        <w:tc>
          <w:tcPr>
            <w:tcW w:w="589" w:type="dxa"/>
            <w:tcBorders>
              <w:left w:val="double" w:sz="12" w:space="0" w:color="auto"/>
              <w:right w:val="double" w:sz="12" w:space="0" w:color="auto"/>
            </w:tcBorders>
          </w:tcPr>
          <w:p w14:paraId="098B9043"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36.</w:t>
            </w:r>
          </w:p>
        </w:tc>
        <w:tc>
          <w:tcPr>
            <w:tcW w:w="4766" w:type="dxa"/>
            <w:gridSpan w:val="3"/>
            <w:tcBorders>
              <w:left w:val="double" w:sz="12" w:space="0" w:color="auto"/>
              <w:right w:val="double" w:sz="12" w:space="0" w:color="auto"/>
            </w:tcBorders>
          </w:tcPr>
          <w:p w14:paraId="4A2A0B0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49F68162"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0CE6505"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5906312E"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D998CAC" w14:textId="77777777" w:rsidR="00432A6C" w:rsidRDefault="00432A6C" w:rsidP="00216B23">
            <w:pPr>
              <w:spacing w:line="360" w:lineRule="auto"/>
              <w:contextualSpacing/>
              <w:rPr>
                <w:rFonts w:ascii="Times New Roman" w:hAnsi="Times New Roman" w:cs="Times New Roman"/>
                <w:sz w:val="24"/>
                <w:szCs w:val="24"/>
              </w:rPr>
            </w:pPr>
          </w:p>
        </w:tc>
      </w:tr>
      <w:tr w:rsidR="00432A6C" w14:paraId="64699779" w14:textId="77777777" w:rsidTr="00216B23">
        <w:tc>
          <w:tcPr>
            <w:tcW w:w="589" w:type="dxa"/>
            <w:tcBorders>
              <w:left w:val="double" w:sz="12" w:space="0" w:color="auto"/>
              <w:right w:val="double" w:sz="12" w:space="0" w:color="auto"/>
            </w:tcBorders>
          </w:tcPr>
          <w:p w14:paraId="04BD6BF2"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37.</w:t>
            </w:r>
          </w:p>
        </w:tc>
        <w:tc>
          <w:tcPr>
            <w:tcW w:w="4766" w:type="dxa"/>
            <w:gridSpan w:val="3"/>
            <w:tcBorders>
              <w:left w:val="double" w:sz="12" w:space="0" w:color="auto"/>
              <w:right w:val="double" w:sz="12" w:space="0" w:color="auto"/>
            </w:tcBorders>
          </w:tcPr>
          <w:p w14:paraId="71E2D065"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5619659"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BD19E4A"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3B23B13"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0791189B" w14:textId="77777777" w:rsidR="00432A6C" w:rsidRDefault="00432A6C" w:rsidP="00216B23">
            <w:pPr>
              <w:spacing w:line="360" w:lineRule="auto"/>
              <w:contextualSpacing/>
              <w:rPr>
                <w:rFonts w:ascii="Times New Roman" w:hAnsi="Times New Roman" w:cs="Times New Roman"/>
                <w:sz w:val="24"/>
                <w:szCs w:val="24"/>
              </w:rPr>
            </w:pPr>
          </w:p>
        </w:tc>
      </w:tr>
      <w:tr w:rsidR="00432A6C" w14:paraId="4591C995" w14:textId="77777777" w:rsidTr="00216B23">
        <w:tc>
          <w:tcPr>
            <w:tcW w:w="589" w:type="dxa"/>
            <w:tcBorders>
              <w:left w:val="double" w:sz="12" w:space="0" w:color="auto"/>
              <w:right w:val="double" w:sz="12" w:space="0" w:color="auto"/>
            </w:tcBorders>
          </w:tcPr>
          <w:p w14:paraId="41E4DA65"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38.</w:t>
            </w:r>
          </w:p>
        </w:tc>
        <w:tc>
          <w:tcPr>
            <w:tcW w:w="4766" w:type="dxa"/>
            <w:gridSpan w:val="3"/>
            <w:tcBorders>
              <w:left w:val="double" w:sz="12" w:space="0" w:color="auto"/>
              <w:right w:val="double" w:sz="12" w:space="0" w:color="auto"/>
            </w:tcBorders>
          </w:tcPr>
          <w:p w14:paraId="039B1B94"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07DA9C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FE7D752"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1C3C20F6"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49C92B5F" w14:textId="77777777" w:rsidR="00432A6C" w:rsidRDefault="00432A6C" w:rsidP="00216B23">
            <w:pPr>
              <w:spacing w:line="360" w:lineRule="auto"/>
              <w:contextualSpacing/>
              <w:rPr>
                <w:rFonts w:ascii="Times New Roman" w:hAnsi="Times New Roman" w:cs="Times New Roman"/>
                <w:sz w:val="24"/>
                <w:szCs w:val="24"/>
              </w:rPr>
            </w:pPr>
          </w:p>
        </w:tc>
      </w:tr>
      <w:tr w:rsidR="00432A6C" w14:paraId="47633507" w14:textId="77777777" w:rsidTr="00216B23">
        <w:tc>
          <w:tcPr>
            <w:tcW w:w="589" w:type="dxa"/>
            <w:tcBorders>
              <w:left w:val="double" w:sz="12" w:space="0" w:color="auto"/>
              <w:right w:val="double" w:sz="12" w:space="0" w:color="auto"/>
            </w:tcBorders>
          </w:tcPr>
          <w:p w14:paraId="04EF2C74"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39.</w:t>
            </w:r>
          </w:p>
        </w:tc>
        <w:tc>
          <w:tcPr>
            <w:tcW w:w="4766" w:type="dxa"/>
            <w:gridSpan w:val="3"/>
            <w:tcBorders>
              <w:left w:val="double" w:sz="12" w:space="0" w:color="auto"/>
              <w:right w:val="double" w:sz="12" w:space="0" w:color="auto"/>
            </w:tcBorders>
          </w:tcPr>
          <w:p w14:paraId="66891104"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35EAD1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223B8CD"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3F758210"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1A0B87BE" w14:textId="77777777" w:rsidR="00432A6C" w:rsidRDefault="00432A6C" w:rsidP="00216B23">
            <w:pPr>
              <w:spacing w:line="360" w:lineRule="auto"/>
              <w:contextualSpacing/>
              <w:rPr>
                <w:rFonts w:ascii="Times New Roman" w:hAnsi="Times New Roman" w:cs="Times New Roman"/>
                <w:sz w:val="24"/>
                <w:szCs w:val="24"/>
              </w:rPr>
            </w:pPr>
          </w:p>
        </w:tc>
      </w:tr>
      <w:tr w:rsidR="00432A6C" w14:paraId="662EF071" w14:textId="77777777" w:rsidTr="00432A6C">
        <w:tc>
          <w:tcPr>
            <w:tcW w:w="589" w:type="dxa"/>
            <w:tcBorders>
              <w:left w:val="double" w:sz="12" w:space="0" w:color="auto"/>
              <w:right w:val="double" w:sz="12" w:space="0" w:color="auto"/>
            </w:tcBorders>
          </w:tcPr>
          <w:p w14:paraId="43F61F71"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40.</w:t>
            </w:r>
          </w:p>
        </w:tc>
        <w:tc>
          <w:tcPr>
            <w:tcW w:w="4766" w:type="dxa"/>
            <w:gridSpan w:val="3"/>
            <w:tcBorders>
              <w:left w:val="double" w:sz="12" w:space="0" w:color="auto"/>
              <w:right w:val="double" w:sz="12" w:space="0" w:color="auto"/>
            </w:tcBorders>
          </w:tcPr>
          <w:p w14:paraId="5420F9F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022FA69"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8ED5B06"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34C9B698"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396EAEA6" w14:textId="77777777" w:rsidR="00432A6C" w:rsidRDefault="00432A6C" w:rsidP="00216B23">
            <w:pPr>
              <w:spacing w:line="360" w:lineRule="auto"/>
              <w:contextualSpacing/>
              <w:rPr>
                <w:rFonts w:ascii="Times New Roman" w:hAnsi="Times New Roman" w:cs="Times New Roman"/>
                <w:sz w:val="24"/>
                <w:szCs w:val="24"/>
              </w:rPr>
            </w:pPr>
          </w:p>
        </w:tc>
      </w:tr>
      <w:tr w:rsidR="00432A6C" w14:paraId="63A3FF22" w14:textId="77777777" w:rsidTr="00432A6C">
        <w:tc>
          <w:tcPr>
            <w:tcW w:w="589" w:type="dxa"/>
            <w:tcBorders>
              <w:left w:val="double" w:sz="12" w:space="0" w:color="auto"/>
              <w:right w:val="double" w:sz="12" w:space="0" w:color="auto"/>
            </w:tcBorders>
          </w:tcPr>
          <w:p w14:paraId="31CB0C99"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41.</w:t>
            </w:r>
          </w:p>
        </w:tc>
        <w:tc>
          <w:tcPr>
            <w:tcW w:w="4766" w:type="dxa"/>
            <w:gridSpan w:val="3"/>
            <w:tcBorders>
              <w:left w:val="double" w:sz="12" w:space="0" w:color="auto"/>
              <w:right w:val="double" w:sz="12" w:space="0" w:color="auto"/>
            </w:tcBorders>
          </w:tcPr>
          <w:p w14:paraId="55AF127C"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8651522"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8E89D62"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EEA7EE3"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75128C79" w14:textId="77777777" w:rsidR="00432A6C" w:rsidRDefault="00432A6C" w:rsidP="00216B23">
            <w:pPr>
              <w:spacing w:line="360" w:lineRule="auto"/>
              <w:contextualSpacing/>
              <w:rPr>
                <w:rFonts w:ascii="Times New Roman" w:hAnsi="Times New Roman" w:cs="Times New Roman"/>
                <w:sz w:val="24"/>
                <w:szCs w:val="24"/>
              </w:rPr>
            </w:pPr>
          </w:p>
        </w:tc>
      </w:tr>
      <w:tr w:rsidR="00432A6C" w14:paraId="172155A5" w14:textId="77777777" w:rsidTr="00432A6C">
        <w:tc>
          <w:tcPr>
            <w:tcW w:w="589" w:type="dxa"/>
            <w:tcBorders>
              <w:left w:val="double" w:sz="12" w:space="0" w:color="auto"/>
              <w:right w:val="double" w:sz="12" w:space="0" w:color="auto"/>
            </w:tcBorders>
          </w:tcPr>
          <w:p w14:paraId="257F9AE3"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42.</w:t>
            </w:r>
          </w:p>
        </w:tc>
        <w:tc>
          <w:tcPr>
            <w:tcW w:w="4766" w:type="dxa"/>
            <w:gridSpan w:val="3"/>
            <w:tcBorders>
              <w:left w:val="double" w:sz="12" w:space="0" w:color="auto"/>
              <w:right w:val="double" w:sz="12" w:space="0" w:color="auto"/>
            </w:tcBorders>
          </w:tcPr>
          <w:p w14:paraId="2B65C0A5"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99C4D09"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C443CF7"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60E3C2BE"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1CB2EC56" w14:textId="77777777" w:rsidR="00432A6C" w:rsidRDefault="00432A6C" w:rsidP="00216B23">
            <w:pPr>
              <w:spacing w:line="360" w:lineRule="auto"/>
              <w:contextualSpacing/>
              <w:rPr>
                <w:rFonts w:ascii="Times New Roman" w:hAnsi="Times New Roman" w:cs="Times New Roman"/>
                <w:sz w:val="24"/>
                <w:szCs w:val="24"/>
              </w:rPr>
            </w:pPr>
          </w:p>
        </w:tc>
      </w:tr>
      <w:tr w:rsidR="00432A6C" w14:paraId="4B961680" w14:textId="77777777" w:rsidTr="00432A6C">
        <w:tc>
          <w:tcPr>
            <w:tcW w:w="589" w:type="dxa"/>
            <w:tcBorders>
              <w:left w:val="double" w:sz="12" w:space="0" w:color="auto"/>
              <w:right w:val="double" w:sz="12" w:space="0" w:color="auto"/>
            </w:tcBorders>
          </w:tcPr>
          <w:p w14:paraId="74DF4978"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43.</w:t>
            </w:r>
          </w:p>
        </w:tc>
        <w:tc>
          <w:tcPr>
            <w:tcW w:w="4766" w:type="dxa"/>
            <w:gridSpan w:val="3"/>
            <w:tcBorders>
              <w:left w:val="double" w:sz="12" w:space="0" w:color="auto"/>
              <w:right w:val="double" w:sz="12" w:space="0" w:color="auto"/>
            </w:tcBorders>
          </w:tcPr>
          <w:p w14:paraId="35127914"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20BBD11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051AE4E"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3898DAB3"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B0AE23D" w14:textId="77777777" w:rsidR="00432A6C" w:rsidRDefault="00432A6C" w:rsidP="00216B23">
            <w:pPr>
              <w:spacing w:line="360" w:lineRule="auto"/>
              <w:contextualSpacing/>
              <w:rPr>
                <w:rFonts w:ascii="Times New Roman" w:hAnsi="Times New Roman" w:cs="Times New Roman"/>
                <w:sz w:val="24"/>
                <w:szCs w:val="24"/>
              </w:rPr>
            </w:pPr>
          </w:p>
        </w:tc>
      </w:tr>
      <w:tr w:rsidR="00432A6C" w14:paraId="016EA2F3" w14:textId="77777777" w:rsidTr="00432A6C">
        <w:tc>
          <w:tcPr>
            <w:tcW w:w="589" w:type="dxa"/>
            <w:tcBorders>
              <w:left w:val="double" w:sz="12" w:space="0" w:color="auto"/>
              <w:right w:val="double" w:sz="12" w:space="0" w:color="auto"/>
            </w:tcBorders>
          </w:tcPr>
          <w:p w14:paraId="57EA0C42"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44.</w:t>
            </w:r>
          </w:p>
        </w:tc>
        <w:tc>
          <w:tcPr>
            <w:tcW w:w="4766" w:type="dxa"/>
            <w:gridSpan w:val="3"/>
            <w:tcBorders>
              <w:left w:val="double" w:sz="12" w:space="0" w:color="auto"/>
              <w:right w:val="double" w:sz="12" w:space="0" w:color="auto"/>
            </w:tcBorders>
          </w:tcPr>
          <w:p w14:paraId="48E51F0F"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8E56F8C"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4F51352"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38F2F2E0"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5B5C5D28" w14:textId="77777777" w:rsidR="00432A6C" w:rsidRDefault="00432A6C" w:rsidP="00216B23">
            <w:pPr>
              <w:spacing w:line="360" w:lineRule="auto"/>
              <w:contextualSpacing/>
              <w:rPr>
                <w:rFonts w:ascii="Times New Roman" w:hAnsi="Times New Roman" w:cs="Times New Roman"/>
                <w:sz w:val="24"/>
                <w:szCs w:val="24"/>
              </w:rPr>
            </w:pPr>
          </w:p>
        </w:tc>
      </w:tr>
      <w:tr w:rsidR="00432A6C" w14:paraId="68FC8607" w14:textId="77777777" w:rsidTr="00432A6C">
        <w:tc>
          <w:tcPr>
            <w:tcW w:w="589" w:type="dxa"/>
            <w:tcBorders>
              <w:left w:val="double" w:sz="12" w:space="0" w:color="auto"/>
              <w:right w:val="double" w:sz="12" w:space="0" w:color="auto"/>
            </w:tcBorders>
          </w:tcPr>
          <w:p w14:paraId="0C6DE879"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45.</w:t>
            </w:r>
          </w:p>
        </w:tc>
        <w:tc>
          <w:tcPr>
            <w:tcW w:w="4766" w:type="dxa"/>
            <w:gridSpan w:val="3"/>
            <w:tcBorders>
              <w:left w:val="double" w:sz="12" w:space="0" w:color="auto"/>
              <w:right w:val="double" w:sz="12" w:space="0" w:color="auto"/>
            </w:tcBorders>
          </w:tcPr>
          <w:p w14:paraId="6F7C132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05F83A38"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1EDE2D45"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4C7B6903"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357873BA" w14:textId="77777777" w:rsidR="00432A6C" w:rsidRDefault="00432A6C" w:rsidP="00216B23">
            <w:pPr>
              <w:spacing w:line="360" w:lineRule="auto"/>
              <w:contextualSpacing/>
              <w:rPr>
                <w:rFonts w:ascii="Times New Roman" w:hAnsi="Times New Roman" w:cs="Times New Roman"/>
                <w:sz w:val="24"/>
                <w:szCs w:val="24"/>
              </w:rPr>
            </w:pPr>
          </w:p>
        </w:tc>
      </w:tr>
      <w:tr w:rsidR="00432A6C" w14:paraId="6561A61F" w14:textId="77777777" w:rsidTr="00432A6C">
        <w:tc>
          <w:tcPr>
            <w:tcW w:w="589" w:type="dxa"/>
            <w:tcBorders>
              <w:left w:val="double" w:sz="12" w:space="0" w:color="auto"/>
              <w:right w:val="double" w:sz="12" w:space="0" w:color="auto"/>
            </w:tcBorders>
          </w:tcPr>
          <w:p w14:paraId="3AAEA41E"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46.</w:t>
            </w:r>
          </w:p>
        </w:tc>
        <w:tc>
          <w:tcPr>
            <w:tcW w:w="4766" w:type="dxa"/>
            <w:gridSpan w:val="3"/>
            <w:tcBorders>
              <w:left w:val="double" w:sz="12" w:space="0" w:color="auto"/>
              <w:right w:val="double" w:sz="12" w:space="0" w:color="auto"/>
            </w:tcBorders>
          </w:tcPr>
          <w:p w14:paraId="58DAEA1D"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15444DB"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78E27C18"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23BF8C32"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06722E2A" w14:textId="77777777" w:rsidR="00432A6C" w:rsidRDefault="00432A6C" w:rsidP="00216B23">
            <w:pPr>
              <w:spacing w:line="360" w:lineRule="auto"/>
              <w:contextualSpacing/>
              <w:rPr>
                <w:rFonts w:ascii="Times New Roman" w:hAnsi="Times New Roman" w:cs="Times New Roman"/>
                <w:sz w:val="24"/>
                <w:szCs w:val="24"/>
              </w:rPr>
            </w:pPr>
          </w:p>
        </w:tc>
      </w:tr>
      <w:tr w:rsidR="00432A6C" w14:paraId="2C0AFB90" w14:textId="77777777" w:rsidTr="00432A6C">
        <w:tc>
          <w:tcPr>
            <w:tcW w:w="589" w:type="dxa"/>
            <w:tcBorders>
              <w:left w:val="double" w:sz="12" w:space="0" w:color="auto"/>
              <w:right w:val="double" w:sz="12" w:space="0" w:color="auto"/>
            </w:tcBorders>
          </w:tcPr>
          <w:p w14:paraId="6E2EDB2F"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47.</w:t>
            </w:r>
          </w:p>
        </w:tc>
        <w:tc>
          <w:tcPr>
            <w:tcW w:w="4766" w:type="dxa"/>
            <w:gridSpan w:val="3"/>
            <w:tcBorders>
              <w:left w:val="double" w:sz="12" w:space="0" w:color="auto"/>
              <w:right w:val="double" w:sz="12" w:space="0" w:color="auto"/>
            </w:tcBorders>
          </w:tcPr>
          <w:p w14:paraId="169B97CF"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6A1B8BE1"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3DD232F8"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43FA3414"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70ACB0E4" w14:textId="77777777" w:rsidR="00432A6C" w:rsidRDefault="00432A6C" w:rsidP="00216B23">
            <w:pPr>
              <w:spacing w:line="360" w:lineRule="auto"/>
              <w:contextualSpacing/>
              <w:rPr>
                <w:rFonts w:ascii="Times New Roman" w:hAnsi="Times New Roman" w:cs="Times New Roman"/>
                <w:sz w:val="24"/>
                <w:szCs w:val="24"/>
              </w:rPr>
            </w:pPr>
          </w:p>
        </w:tc>
      </w:tr>
      <w:tr w:rsidR="00432A6C" w14:paraId="058DE9AB" w14:textId="77777777" w:rsidTr="00432A6C">
        <w:tc>
          <w:tcPr>
            <w:tcW w:w="589" w:type="dxa"/>
            <w:tcBorders>
              <w:left w:val="double" w:sz="12" w:space="0" w:color="auto"/>
              <w:right w:val="double" w:sz="12" w:space="0" w:color="auto"/>
            </w:tcBorders>
          </w:tcPr>
          <w:p w14:paraId="3C6189F8"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48.</w:t>
            </w:r>
          </w:p>
        </w:tc>
        <w:tc>
          <w:tcPr>
            <w:tcW w:w="4766" w:type="dxa"/>
            <w:gridSpan w:val="3"/>
            <w:tcBorders>
              <w:left w:val="double" w:sz="12" w:space="0" w:color="auto"/>
              <w:right w:val="double" w:sz="12" w:space="0" w:color="auto"/>
            </w:tcBorders>
          </w:tcPr>
          <w:p w14:paraId="04F6D3F3"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0C2DD77D"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right w:val="double" w:sz="12" w:space="0" w:color="auto"/>
            </w:tcBorders>
          </w:tcPr>
          <w:p w14:paraId="55B09174"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right w:val="double" w:sz="12" w:space="0" w:color="auto"/>
            </w:tcBorders>
          </w:tcPr>
          <w:p w14:paraId="71C8EE12"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right w:val="double" w:sz="12" w:space="0" w:color="auto"/>
            </w:tcBorders>
          </w:tcPr>
          <w:p w14:paraId="44622E10" w14:textId="77777777" w:rsidR="00432A6C" w:rsidRDefault="00432A6C" w:rsidP="00216B23">
            <w:pPr>
              <w:spacing w:line="360" w:lineRule="auto"/>
              <w:contextualSpacing/>
              <w:rPr>
                <w:rFonts w:ascii="Times New Roman" w:hAnsi="Times New Roman" w:cs="Times New Roman"/>
                <w:sz w:val="24"/>
                <w:szCs w:val="24"/>
              </w:rPr>
            </w:pPr>
          </w:p>
        </w:tc>
      </w:tr>
      <w:tr w:rsidR="00432A6C" w14:paraId="4617C969" w14:textId="77777777" w:rsidTr="00216B23">
        <w:tc>
          <w:tcPr>
            <w:tcW w:w="589" w:type="dxa"/>
            <w:tcBorders>
              <w:left w:val="double" w:sz="12" w:space="0" w:color="auto"/>
              <w:bottom w:val="double" w:sz="12" w:space="0" w:color="auto"/>
              <w:right w:val="double" w:sz="12" w:space="0" w:color="auto"/>
            </w:tcBorders>
          </w:tcPr>
          <w:p w14:paraId="3049EE09" w14:textId="77777777" w:rsidR="00432A6C" w:rsidRDefault="00432A6C"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49.</w:t>
            </w:r>
          </w:p>
        </w:tc>
        <w:tc>
          <w:tcPr>
            <w:tcW w:w="4766" w:type="dxa"/>
            <w:gridSpan w:val="3"/>
            <w:tcBorders>
              <w:left w:val="double" w:sz="12" w:space="0" w:color="auto"/>
              <w:bottom w:val="double" w:sz="12" w:space="0" w:color="auto"/>
              <w:right w:val="double" w:sz="12" w:space="0" w:color="auto"/>
            </w:tcBorders>
          </w:tcPr>
          <w:p w14:paraId="1F3D897E"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bottom w:val="double" w:sz="12" w:space="0" w:color="auto"/>
              <w:right w:val="double" w:sz="12" w:space="0" w:color="auto"/>
            </w:tcBorders>
          </w:tcPr>
          <w:p w14:paraId="16D05F6C" w14:textId="77777777" w:rsidR="00432A6C" w:rsidRPr="006438DF" w:rsidRDefault="00432A6C" w:rsidP="00216B23">
            <w:pPr>
              <w:spacing w:line="360" w:lineRule="auto"/>
              <w:contextualSpacing/>
              <w:rPr>
                <w:rFonts w:ascii="Times New Roman" w:hAnsi="Times New Roman" w:cs="Times New Roman"/>
                <w:sz w:val="24"/>
                <w:szCs w:val="24"/>
                <w:highlight w:val="yellow"/>
              </w:rPr>
            </w:pPr>
          </w:p>
        </w:tc>
        <w:tc>
          <w:tcPr>
            <w:tcW w:w="810" w:type="dxa"/>
            <w:tcBorders>
              <w:left w:val="double" w:sz="12" w:space="0" w:color="auto"/>
              <w:bottom w:val="double" w:sz="12" w:space="0" w:color="auto"/>
              <w:right w:val="double" w:sz="12" w:space="0" w:color="auto"/>
            </w:tcBorders>
          </w:tcPr>
          <w:p w14:paraId="52E971FF" w14:textId="77777777" w:rsidR="00432A6C" w:rsidRDefault="00432A6C" w:rsidP="00216B23">
            <w:pPr>
              <w:spacing w:line="360" w:lineRule="auto"/>
              <w:contextualSpacing/>
              <w:rPr>
                <w:rFonts w:ascii="Times New Roman" w:hAnsi="Times New Roman" w:cs="Times New Roman"/>
                <w:sz w:val="24"/>
                <w:szCs w:val="24"/>
              </w:rPr>
            </w:pPr>
          </w:p>
        </w:tc>
        <w:tc>
          <w:tcPr>
            <w:tcW w:w="753" w:type="dxa"/>
            <w:tcBorders>
              <w:left w:val="double" w:sz="12" w:space="0" w:color="auto"/>
              <w:bottom w:val="double" w:sz="12" w:space="0" w:color="auto"/>
              <w:right w:val="double" w:sz="12" w:space="0" w:color="auto"/>
            </w:tcBorders>
          </w:tcPr>
          <w:p w14:paraId="60C73394" w14:textId="77777777" w:rsidR="00432A6C" w:rsidRDefault="00432A6C" w:rsidP="00216B23">
            <w:pPr>
              <w:spacing w:line="360" w:lineRule="auto"/>
              <w:contextualSpacing/>
              <w:rPr>
                <w:rFonts w:ascii="Times New Roman" w:hAnsi="Times New Roman" w:cs="Times New Roman"/>
                <w:sz w:val="24"/>
                <w:szCs w:val="24"/>
              </w:rPr>
            </w:pPr>
          </w:p>
        </w:tc>
        <w:tc>
          <w:tcPr>
            <w:tcW w:w="1542" w:type="dxa"/>
            <w:tcBorders>
              <w:left w:val="double" w:sz="12" w:space="0" w:color="auto"/>
              <w:bottom w:val="double" w:sz="12" w:space="0" w:color="auto"/>
              <w:right w:val="double" w:sz="12" w:space="0" w:color="auto"/>
            </w:tcBorders>
          </w:tcPr>
          <w:p w14:paraId="55129CD7" w14:textId="77777777" w:rsidR="00432A6C" w:rsidRDefault="00432A6C" w:rsidP="00216B23">
            <w:pPr>
              <w:spacing w:line="360" w:lineRule="auto"/>
              <w:contextualSpacing/>
              <w:rPr>
                <w:rFonts w:ascii="Times New Roman" w:hAnsi="Times New Roman" w:cs="Times New Roman"/>
                <w:sz w:val="24"/>
                <w:szCs w:val="24"/>
              </w:rPr>
            </w:pPr>
          </w:p>
        </w:tc>
      </w:tr>
      <w:tr w:rsidR="008461CF" w14:paraId="201AF05A" w14:textId="77777777" w:rsidTr="00216B23">
        <w:tc>
          <w:tcPr>
            <w:tcW w:w="4649" w:type="dxa"/>
            <w:gridSpan w:val="3"/>
            <w:tcBorders>
              <w:top w:val="double" w:sz="12" w:space="0" w:color="auto"/>
              <w:left w:val="double" w:sz="12" w:space="0" w:color="auto"/>
            </w:tcBorders>
          </w:tcPr>
          <w:p w14:paraId="19968ACD" w14:textId="77777777" w:rsidR="008461CF" w:rsidRPr="00793D1B" w:rsidRDefault="008461CF" w:rsidP="00216B23">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lastRenderedPageBreak/>
              <w:t>United States District Court</w:t>
            </w:r>
          </w:p>
        </w:tc>
        <w:tc>
          <w:tcPr>
            <w:tcW w:w="4621" w:type="dxa"/>
            <w:gridSpan w:val="5"/>
            <w:tcBorders>
              <w:top w:val="double" w:sz="12" w:space="0" w:color="auto"/>
              <w:right w:val="double" w:sz="12" w:space="0" w:color="auto"/>
            </w:tcBorders>
          </w:tcPr>
          <w:p w14:paraId="3F57A327" w14:textId="77777777" w:rsidR="008461CF" w:rsidRPr="00793D1B" w:rsidRDefault="008461CF" w:rsidP="00216B23">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t>Southern District of Texas</w:t>
            </w:r>
          </w:p>
        </w:tc>
      </w:tr>
      <w:tr w:rsidR="008461CF" w14:paraId="71E4D7B0" w14:textId="77777777" w:rsidTr="00216B23">
        <w:tc>
          <w:tcPr>
            <w:tcW w:w="4649" w:type="dxa"/>
            <w:gridSpan w:val="3"/>
            <w:vMerge w:val="restart"/>
            <w:tcBorders>
              <w:left w:val="double" w:sz="12" w:space="0" w:color="auto"/>
            </w:tcBorders>
          </w:tcPr>
          <w:p w14:paraId="448376B9" w14:textId="2EACA76D" w:rsidR="008461CF" w:rsidRDefault="00D26E13"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United States of America</w:t>
            </w:r>
          </w:p>
          <w:p w14:paraId="026E82BC" w14:textId="77777777" w:rsidR="008461CF" w:rsidRDefault="008461CF" w:rsidP="00216B23">
            <w:pPr>
              <w:spacing w:line="360" w:lineRule="auto"/>
              <w:contextualSpacing/>
              <w:rPr>
                <w:rFonts w:ascii="Times New Roman" w:hAnsi="Times New Roman" w:cs="Times New Roman"/>
                <w:i/>
                <w:sz w:val="24"/>
                <w:szCs w:val="24"/>
              </w:rPr>
            </w:pPr>
            <w:r>
              <w:rPr>
                <w:rFonts w:ascii="Times New Roman" w:hAnsi="Times New Roman" w:cs="Times New Roman"/>
                <w:i/>
                <w:sz w:val="24"/>
                <w:szCs w:val="24"/>
              </w:rPr>
              <w:t>v</w:t>
            </w:r>
            <w:r w:rsidRPr="00793D1B">
              <w:rPr>
                <w:rFonts w:ascii="Times New Roman" w:hAnsi="Times New Roman" w:cs="Times New Roman"/>
                <w:i/>
                <w:sz w:val="24"/>
                <w:szCs w:val="24"/>
              </w:rPr>
              <w:t>ersus</w:t>
            </w:r>
          </w:p>
          <w:p w14:paraId="649A0C82" w14:textId="77777777" w:rsidR="008461CF" w:rsidRPr="00A07295" w:rsidRDefault="008461CF" w:rsidP="00216B23">
            <w:pPr>
              <w:spacing w:line="360" w:lineRule="auto"/>
              <w:contextualSpacing/>
              <w:rPr>
                <w:rFonts w:ascii="Times New Roman" w:hAnsi="Times New Roman" w:cs="Times New Roman"/>
                <w:sz w:val="24"/>
                <w:szCs w:val="24"/>
              </w:rPr>
            </w:pPr>
          </w:p>
        </w:tc>
        <w:tc>
          <w:tcPr>
            <w:tcW w:w="4621" w:type="dxa"/>
            <w:gridSpan w:val="5"/>
            <w:tcBorders>
              <w:right w:val="double" w:sz="12" w:space="0" w:color="auto"/>
            </w:tcBorders>
          </w:tcPr>
          <w:p w14:paraId="04DEC980" w14:textId="77777777" w:rsidR="008461CF" w:rsidRPr="00793D1B" w:rsidRDefault="008461CF" w:rsidP="00216B23">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t>Houston Division</w:t>
            </w:r>
          </w:p>
        </w:tc>
      </w:tr>
      <w:tr w:rsidR="008461CF" w14:paraId="5B5CE4EF" w14:textId="77777777" w:rsidTr="00216B23">
        <w:tc>
          <w:tcPr>
            <w:tcW w:w="4649" w:type="dxa"/>
            <w:gridSpan w:val="3"/>
            <w:vMerge/>
            <w:tcBorders>
              <w:left w:val="double" w:sz="12" w:space="0" w:color="auto"/>
            </w:tcBorders>
          </w:tcPr>
          <w:p w14:paraId="733370DF" w14:textId="77777777" w:rsidR="008461CF" w:rsidRDefault="008461CF" w:rsidP="00216B23">
            <w:pPr>
              <w:spacing w:line="360" w:lineRule="auto"/>
              <w:contextualSpacing/>
              <w:rPr>
                <w:rFonts w:ascii="Times New Roman" w:hAnsi="Times New Roman" w:cs="Times New Roman"/>
                <w:sz w:val="24"/>
                <w:szCs w:val="24"/>
              </w:rPr>
            </w:pPr>
          </w:p>
        </w:tc>
        <w:tc>
          <w:tcPr>
            <w:tcW w:w="4621" w:type="dxa"/>
            <w:gridSpan w:val="5"/>
            <w:tcBorders>
              <w:right w:val="double" w:sz="12" w:space="0" w:color="auto"/>
            </w:tcBorders>
          </w:tcPr>
          <w:p w14:paraId="177E179F" w14:textId="5C560BC8" w:rsidR="008461CF" w:rsidRPr="00793D1B" w:rsidRDefault="008461CF" w:rsidP="00216B23">
            <w:pPr>
              <w:spacing w:line="360" w:lineRule="auto"/>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w:t>
            </w:r>
            <w:r w:rsidR="00D26E13">
              <w:rPr>
                <w:rFonts w:ascii="Times New Roman" w:hAnsi="Times New Roman" w:cs="Times New Roman"/>
                <w:smallCaps/>
                <w:sz w:val="24"/>
                <w:szCs w:val="24"/>
              </w:rPr>
              <w:t>riminal</w:t>
            </w:r>
            <w:r w:rsidRPr="00793D1B">
              <w:rPr>
                <w:rFonts w:ascii="Times New Roman" w:hAnsi="Times New Roman" w:cs="Times New Roman"/>
                <w:smallCaps/>
                <w:sz w:val="24"/>
                <w:szCs w:val="24"/>
              </w:rPr>
              <w:t xml:space="preserve"> Action No. H-</w:t>
            </w:r>
          </w:p>
        </w:tc>
      </w:tr>
      <w:tr w:rsidR="008461CF" w14:paraId="7ABF9616" w14:textId="77777777" w:rsidTr="00216B23">
        <w:tc>
          <w:tcPr>
            <w:tcW w:w="4649" w:type="dxa"/>
            <w:gridSpan w:val="3"/>
            <w:vMerge/>
            <w:tcBorders>
              <w:left w:val="double" w:sz="12" w:space="0" w:color="auto"/>
            </w:tcBorders>
          </w:tcPr>
          <w:p w14:paraId="15C78B2E" w14:textId="77777777" w:rsidR="008461CF" w:rsidRDefault="008461CF" w:rsidP="00216B23">
            <w:pPr>
              <w:spacing w:line="360" w:lineRule="auto"/>
              <w:contextualSpacing/>
              <w:rPr>
                <w:rFonts w:ascii="Times New Roman" w:hAnsi="Times New Roman" w:cs="Times New Roman"/>
                <w:sz w:val="24"/>
                <w:szCs w:val="24"/>
              </w:rPr>
            </w:pPr>
          </w:p>
        </w:tc>
        <w:tc>
          <w:tcPr>
            <w:tcW w:w="4621" w:type="dxa"/>
            <w:gridSpan w:val="5"/>
            <w:tcBorders>
              <w:right w:val="double" w:sz="12" w:space="0" w:color="auto"/>
            </w:tcBorders>
          </w:tcPr>
          <w:p w14:paraId="23331BD6" w14:textId="77777777" w:rsidR="008461CF" w:rsidRPr="006438DF" w:rsidRDefault="008461CF" w:rsidP="00216B2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WITNESS</w:t>
            </w:r>
            <w:r w:rsidRPr="006438DF">
              <w:rPr>
                <w:rFonts w:ascii="Times New Roman" w:hAnsi="Times New Roman" w:cs="Times New Roman"/>
                <w:b/>
                <w:sz w:val="24"/>
                <w:szCs w:val="24"/>
              </w:rPr>
              <w:t xml:space="preserve"> LIST</w:t>
            </w:r>
          </w:p>
        </w:tc>
      </w:tr>
      <w:tr w:rsidR="008461CF" w14:paraId="625A4A88" w14:textId="77777777" w:rsidTr="00216B23">
        <w:tc>
          <w:tcPr>
            <w:tcW w:w="4649" w:type="dxa"/>
            <w:gridSpan w:val="3"/>
            <w:tcBorders>
              <w:left w:val="double" w:sz="12" w:space="0" w:color="auto"/>
            </w:tcBorders>
          </w:tcPr>
          <w:p w14:paraId="22EDD6C9"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List of:</w:t>
            </w:r>
          </w:p>
          <w:p w14:paraId="19559C30"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Type of Hearing:</w:t>
            </w:r>
          </w:p>
        </w:tc>
        <w:tc>
          <w:tcPr>
            <w:tcW w:w="4621" w:type="dxa"/>
            <w:gridSpan w:val="5"/>
            <w:tcBorders>
              <w:right w:val="double" w:sz="12" w:space="0" w:color="auto"/>
            </w:tcBorders>
          </w:tcPr>
          <w:p w14:paraId="045595A3"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Counsel:</w:t>
            </w:r>
          </w:p>
        </w:tc>
      </w:tr>
      <w:tr w:rsidR="008461CF" w14:paraId="6115A8B0" w14:textId="77777777" w:rsidTr="00216B23">
        <w:tc>
          <w:tcPr>
            <w:tcW w:w="2323" w:type="dxa"/>
            <w:gridSpan w:val="2"/>
            <w:tcBorders>
              <w:left w:val="double" w:sz="12" w:space="0" w:color="auto"/>
              <w:bottom w:val="double" w:sz="12" w:space="0" w:color="auto"/>
            </w:tcBorders>
          </w:tcPr>
          <w:p w14:paraId="3CEA25B6"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Judge:</w:t>
            </w:r>
          </w:p>
          <w:p w14:paraId="7DB59CF1"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Andrew S. Hanen</w:t>
            </w:r>
          </w:p>
        </w:tc>
        <w:tc>
          <w:tcPr>
            <w:tcW w:w="2326" w:type="dxa"/>
            <w:tcBorders>
              <w:bottom w:val="double" w:sz="12" w:space="0" w:color="auto"/>
            </w:tcBorders>
          </w:tcPr>
          <w:p w14:paraId="3B52C3FC"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Clerk:</w:t>
            </w:r>
          </w:p>
          <w:p w14:paraId="71356CE4"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Rhonda Hawkins</w:t>
            </w:r>
          </w:p>
        </w:tc>
        <w:tc>
          <w:tcPr>
            <w:tcW w:w="4621" w:type="dxa"/>
            <w:gridSpan w:val="5"/>
            <w:tcBorders>
              <w:bottom w:val="double" w:sz="12" w:space="0" w:color="auto"/>
              <w:right w:val="double" w:sz="12" w:space="0" w:color="auto"/>
            </w:tcBorders>
          </w:tcPr>
          <w:p w14:paraId="299F5892" w14:textId="77777777" w:rsidR="008461CF" w:rsidRPr="00793D1B" w:rsidRDefault="008461CF"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Reporter:</w:t>
            </w:r>
          </w:p>
        </w:tc>
      </w:tr>
      <w:tr w:rsidR="001C77AE" w14:paraId="6A41E66B" w14:textId="77777777" w:rsidTr="00216B23">
        <w:tc>
          <w:tcPr>
            <w:tcW w:w="589" w:type="dxa"/>
            <w:tcBorders>
              <w:top w:val="double" w:sz="12" w:space="0" w:color="auto"/>
              <w:left w:val="double" w:sz="12" w:space="0" w:color="auto"/>
              <w:bottom w:val="double" w:sz="12" w:space="0" w:color="auto"/>
              <w:right w:val="double" w:sz="12" w:space="0" w:color="auto"/>
            </w:tcBorders>
          </w:tcPr>
          <w:p w14:paraId="16F54500" w14:textId="77777777" w:rsidR="001C77AE" w:rsidRPr="006438DF" w:rsidRDefault="001C77AE" w:rsidP="00216B23">
            <w:pPr>
              <w:contextualSpacing/>
              <w:rPr>
                <w:rFonts w:ascii="Times New Roman" w:hAnsi="Times New Roman" w:cs="Times New Roman"/>
                <w:smallCaps/>
                <w:sz w:val="24"/>
                <w:szCs w:val="24"/>
              </w:rPr>
            </w:pPr>
            <w:r w:rsidRPr="006438DF">
              <w:rPr>
                <w:rFonts w:ascii="Times New Roman" w:hAnsi="Times New Roman" w:cs="Times New Roman"/>
                <w:smallCaps/>
                <w:sz w:val="24"/>
                <w:szCs w:val="24"/>
              </w:rPr>
              <w:t>No.</w:t>
            </w:r>
          </w:p>
        </w:tc>
        <w:tc>
          <w:tcPr>
            <w:tcW w:w="8681" w:type="dxa"/>
            <w:gridSpan w:val="7"/>
            <w:tcBorders>
              <w:top w:val="double" w:sz="12" w:space="0" w:color="auto"/>
              <w:left w:val="double" w:sz="12" w:space="0" w:color="auto"/>
              <w:bottom w:val="double" w:sz="12" w:space="0" w:color="auto"/>
              <w:right w:val="double" w:sz="12" w:space="0" w:color="auto"/>
            </w:tcBorders>
          </w:tcPr>
          <w:p w14:paraId="5A64DB67" w14:textId="77777777" w:rsidR="001C77AE" w:rsidRPr="006438DF" w:rsidRDefault="001C77AE" w:rsidP="00216B23">
            <w:pPr>
              <w:contextualSpacing/>
              <w:jc w:val="center"/>
              <w:rPr>
                <w:rFonts w:ascii="Times New Roman" w:hAnsi="Times New Roman" w:cs="Times New Roman"/>
                <w:smallCaps/>
                <w:sz w:val="24"/>
                <w:szCs w:val="24"/>
              </w:rPr>
            </w:pPr>
            <w:r>
              <w:rPr>
                <w:rFonts w:ascii="Times New Roman" w:hAnsi="Times New Roman" w:cs="Times New Roman"/>
                <w:smallCaps/>
                <w:sz w:val="24"/>
                <w:szCs w:val="24"/>
              </w:rPr>
              <w:t>Name of Witness</w:t>
            </w:r>
          </w:p>
        </w:tc>
      </w:tr>
      <w:tr w:rsidR="001C77AE" w14:paraId="20273B5D" w14:textId="77777777" w:rsidTr="00216B23">
        <w:tc>
          <w:tcPr>
            <w:tcW w:w="589" w:type="dxa"/>
            <w:tcBorders>
              <w:top w:val="double" w:sz="12" w:space="0" w:color="auto"/>
              <w:left w:val="double" w:sz="12" w:space="0" w:color="auto"/>
              <w:right w:val="double" w:sz="12" w:space="0" w:color="auto"/>
            </w:tcBorders>
          </w:tcPr>
          <w:p w14:paraId="7D317534"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w:t>
            </w:r>
          </w:p>
        </w:tc>
        <w:tc>
          <w:tcPr>
            <w:tcW w:w="8681" w:type="dxa"/>
            <w:gridSpan w:val="7"/>
            <w:tcBorders>
              <w:top w:val="double" w:sz="12" w:space="0" w:color="auto"/>
              <w:left w:val="double" w:sz="12" w:space="0" w:color="auto"/>
              <w:right w:val="double" w:sz="12" w:space="0" w:color="auto"/>
            </w:tcBorders>
          </w:tcPr>
          <w:p w14:paraId="6D6A4007" w14:textId="77777777" w:rsidR="001C77AE" w:rsidRDefault="001C77AE" w:rsidP="00216B23">
            <w:pPr>
              <w:spacing w:line="360" w:lineRule="auto"/>
              <w:contextualSpacing/>
              <w:rPr>
                <w:rFonts w:ascii="Times New Roman" w:hAnsi="Times New Roman" w:cs="Times New Roman"/>
                <w:sz w:val="24"/>
                <w:szCs w:val="24"/>
              </w:rPr>
            </w:pPr>
          </w:p>
        </w:tc>
      </w:tr>
      <w:tr w:rsidR="001C77AE" w14:paraId="5171AE2E" w14:textId="77777777" w:rsidTr="00216B23">
        <w:tc>
          <w:tcPr>
            <w:tcW w:w="589" w:type="dxa"/>
            <w:tcBorders>
              <w:left w:val="double" w:sz="12" w:space="0" w:color="auto"/>
              <w:right w:val="double" w:sz="12" w:space="0" w:color="auto"/>
            </w:tcBorders>
          </w:tcPr>
          <w:p w14:paraId="1C1D2B24"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w:t>
            </w:r>
          </w:p>
        </w:tc>
        <w:tc>
          <w:tcPr>
            <w:tcW w:w="8681" w:type="dxa"/>
            <w:gridSpan w:val="7"/>
            <w:tcBorders>
              <w:left w:val="double" w:sz="12" w:space="0" w:color="auto"/>
              <w:right w:val="double" w:sz="12" w:space="0" w:color="auto"/>
            </w:tcBorders>
          </w:tcPr>
          <w:p w14:paraId="260CBB14" w14:textId="77777777" w:rsidR="001C77AE" w:rsidRDefault="001C77AE" w:rsidP="00216B23">
            <w:pPr>
              <w:spacing w:line="360" w:lineRule="auto"/>
              <w:contextualSpacing/>
              <w:rPr>
                <w:rFonts w:ascii="Times New Roman" w:hAnsi="Times New Roman" w:cs="Times New Roman"/>
                <w:sz w:val="24"/>
                <w:szCs w:val="24"/>
              </w:rPr>
            </w:pPr>
          </w:p>
        </w:tc>
      </w:tr>
      <w:tr w:rsidR="001C77AE" w14:paraId="0ED7D5F9" w14:textId="77777777" w:rsidTr="00216B23">
        <w:tc>
          <w:tcPr>
            <w:tcW w:w="589" w:type="dxa"/>
            <w:tcBorders>
              <w:left w:val="double" w:sz="12" w:space="0" w:color="auto"/>
              <w:right w:val="double" w:sz="12" w:space="0" w:color="auto"/>
            </w:tcBorders>
          </w:tcPr>
          <w:p w14:paraId="1133F23B"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w:t>
            </w:r>
          </w:p>
        </w:tc>
        <w:tc>
          <w:tcPr>
            <w:tcW w:w="8681" w:type="dxa"/>
            <w:gridSpan w:val="7"/>
            <w:tcBorders>
              <w:left w:val="double" w:sz="12" w:space="0" w:color="auto"/>
              <w:right w:val="double" w:sz="12" w:space="0" w:color="auto"/>
            </w:tcBorders>
          </w:tcPr>
          <w:p w14:paraId="10E07AE8" w14:textId="77777777" w:rsidR="001C77AE" w:rsidRDefault="001C77AE" w:rsidP="00216B23">
            <w:pPr>
              <w:spacing w:line="360" w:lineRule="auto"/>
              <w:contextualSpacing/>
              <w:rPr>
                <w:rFonts w:ascii="Times New Roman" w:hAnsi="Times New Roman" w:cs="Times New Roman"/>
                <w:sz w:val="24"/>
                <w:szCs w:val="24"/>
              </w:rPr>
            </w:pPr>
          </w:p>
        </w:tc>
      </w:tr>
      <w:tr w:rsidR="001C77AE" w14:paraId="3280CD71" w14:textId="77777777" w:rsidTr="00216B23">
        <w:tc>
          <w:tcPr>
            <w:tcW w:w="589" w:type="dxa"/>
            <w:tcBorders>
              <w:left w:val="double" w:sz="12" w:space="0" w:color="auto"/>
              <w:right w:val="double" w:sz="12" w:space="0" w:color="auto"/>
            </w:tcBorders>
          </w:tcPr>
          <w:p w14:paraId="09387412"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w:t>
            </w:r>
          </w:p>
        </w:tc>
        <w:tc>
          <w:tcPr>
            <w:tcW w:w="8681" w:type="dxa"/>
            <w:gridSpan w:val="7"/>
            <w:tcBorders>
              <w:left w:val="double" w:sz="12" w:space="0" w:color="auto"/>
              <w:right w:val="double" w:sz="12" w:space="0" w:color="auto"/>
            </w:tcBorders>
          </w:tcPr>
          <w:p w14:paraId="55C99C5F" w14:textId="77777777" w:rsidR="001C77AE" w:rsidRDefault="001C77AE" w:rsidP="00216B23">
            <w:pPr>
              <w:spacing w:line="360" w:lineRule="auto"/>
              <w:contextualSpacing/>
              <w:rPr>
                <w:rFonts w:ascii="Times New Roman" w:hAnsi="Times New Roman" w:cs="Times New Roman"/>
                <w:sz w:val="24"/>
                <w:szCs w:val="24"/>
              </w:rPr>
            </w:pPr>
          </w:p>
        </w:tc>
      </w:tr>
      <w:tr w:rsidR="001C77AE" w14:paraId="3AD3B55E" w14:textId="77777777" w:rsidTr="00216B23">
        <w:tc>
          <w:tcPr>
            <w:tcW w:w="589" w:type="dxa"/>
            <w:tcBorders>
              <w:left w:val="double" w:sz="12" w:space="0" w:color="auto"/>
              <w:right w:val="double" w:sz="12" w:space="0" w:color="auto"/>
            </w:tcBorders>
          </w:tcPr>
          <w:p w14:paraId="1256353B"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5.</w:t>
            </w:r>
          </w:p>
        </w:tc>
        <w:tc>
          <w:tcPr>
            <w:tcW w:w="8681" w:type="dxa"/>
            <w:gridSpan w:val="7"/>
            <w:tcBorders>
              <w:left w:val="double" w:sz="12" w:space="0" w:color="auto"/>
              <w:right w:val="double" w:sz="12" w:space="0" w:color="auto"/>
            </w:tcBorders>
          </w:tcPr>
          <w:p w14:paraId="1044CF5C" w14:textId="77777777" w:rsidR="001C77AE" w:rsidRDefault="001C77AE" w:rsidP="00216B23">
            <w:pPr>
              <w:spacing w:line="360" w:lineRule="auto"/>
              <w:contextualSpacing/>
              <w:rPr>
                <w:rFonts w:ascii="Times New Roman" w:hAnsi="Times New Roman" w:cs="Times New Roman"/>
                <w:sz w:val="24"/>
                <w:szCs w:val="24"/>
              </w:rPr>
            </w:pPr>
          </w:p>
        </w:tc>
      </w:tr>
      <w:tr w:rsidR="001C77AE" w14:paraId="111039E6" w14:textId="77777777" w:rsidTr="00216B23">
        <w:tc>
          <w:tcPr>
            <w:tcW w:w="589" w:type="dxa"/>
            <w:tcBorders>
              <w:left w:val="double" w:sz="12" w:space="0" w:color="auto"/>
              <w:right w:val="double" w:sz="12" w:space="0" w:color="auto"/>
            </w:tcBorders>
          </w:tcPr>
          <w:p w14:paraId="66E1B2C9"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6.</w:t>
            </w:r>
          </w:p>
        </w:tc>
        <w:tc>
          <w:tcPr>
            <w:tcW w:w="8681" w:type="dxa"/>
            <w:gridSpan w:val="7"/>
            <w:tcBorders>
              <w:left w:val="double" w:sz="12" w:space="0" w:color="auto"/>
              <w:right w:val="double" w:sz="12" w:space="0" w:color="auto"/>
            </w:tcBorders>
          </w:tcPr>
          <w:p w14:paraId="7B94A87A" w14:textId="77777777" w:rsidR="001C77AE" w:rsidRDefault="001C77AE" w:rsidP="00216B23">
            <w:pPr>
              <w:spacing w:line="360" w:lineRule="auto"/>
              <w:contextualSpacing/>
              <w:rPr>
                <w:rFonts w:ascii="Times New Roman" w:hAnsi="Times New Roman" w:cs="Times New Roman"/>
                <w:sz w:val="24"/>
                <w:szCs w:val="24"/>
              </w:rPr>
            </w:pPr>
          </w:p>
        </w:tc>
      </w:tr>
      <w:tr w:rsidR="001C77AE" w14:paraId="1B194AE0" w14:textId="77777777" w:rsidTr="00216B23">
        <w:tc>
          <w:tcPr>
            <w:tcW w:w="589" w:type="dxa"/>
            <w:tcBorders>
              <w:left w:val="double" w:sz="12" w:space="0" w:color="auto"/>
              <w:right w:val="double" w:sz="12" w:space="0" w:color="auto"/>
            </w:tcBorders>
          </w:tcPr>
          <w:p w14:paraId="3689DD7C"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7.</w:t>
            </w:r>
          </w:p>
        </w:tc>
        <w:tc>
          <w:tcPr>
            <w:tcW w:w="8681" w:type="dxa"/>
            <w:gridSpan w:val="7"/>
            <w:tcBorders>
              <w:left w:val="double" w:sz="12" w:space="0" w:color="auto"/>
              <w:right w:val="double" w:sz="12" w:space="0" w:color="auto"/>
            </w:tcBorders>
          </w:tcPr>
          <w:p w14:paraId="6202A8F9" w14:textId="77777777" w:rsidR="001C77AE" w:rsidRDefault="001C77AE" w:rsidP="00216B23">
            <w:pPr>
              <w:spacing w:line="360" w:lineRule="auto"/>
              <w:contextualSpacing/>
              <w:rPr>
                <w:rFonts w:ascii="Times New Roman" w:hAnsi="Times New Roman" w:cs="Times New Roman"/>
                <w:sz w:val="24"/>
                <w:szCs w:val="24"/>
              </w:rPr>
            </w:pPr>
          </w:p>
        </w:tc>
      </w:tr>
      <w:tr w:rsidR="001C77AE" w14:paraId="4B615997" w14:textId="77777777" w:rsidTr="00216B23">
        <w:tc>
          <w:tcPr>
            <w:tcW w:w="589" w:type="dxa"/>
            <w:tcBorders>
              <w:left w:val="double" w:sz="12" w:space="0" w:color="auto"/>
              <w:right w:val="double" w:sz="12" w:space="0" w:color="auto"/>
            </w:tcBorders>
          </w:tcPr>
          <w:p w14:paraId="345A34DD"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8.</w:t>
            </w:r>
          </w:p>
        </w:tc>
        <w:tc>
          <w:tcPr>
            <w:tcW w:w="8681" w:type="dxa"/>
            <w:gridSpan w:val="7"/>
            <w:tcBorders>
              <w:left w:val="double" w:sz="12" w:space="0" w:color="auto"/>
              <w:right w:val="double" w:sz="12" w:space="0" w:color="auto"/>
            </w:tcBorders>
          </w:tcPr>
          <w:p w14:paraId="03AAD2B0" w14:textId="77777777" w:rsidR="001C77AE" w:rsidRDefault="001C77AE" w:rsidP="00216B23">
            <w:pPr>
              <w:spacing w:line="360" w:lineRule="auto"/>
              <w:contextualSpacing/>
              <w:rPr>
                <w:rFonts w:ascii="Times New Roman" w:hAnsi="Times New Roman" w:cs="Times New Roman"/>
                <w:sz w:val="24"/>
                <w:szCs w:val="24"/>
              </w:rPr>
            </w:pPr>
          </w:p>
        </w:tc>
      </w:tr>
      <w:tr w:rsidR="001C77AE" w14:paraId="2E38E47B" w14:textId="77777777" w:rsidTr="00216B23">
        <w:tc>
          <w:tcPr>
            <w:tcW w:w="589" w:type="dxa"/>
            <w:tcBorders>
              <w:left w:val="double" w:sz="12" w:space="0" w:color="auto"/>
              <w:right w:val="double" w:sz="12" w:space="0" w:color="auto"/>
            </w:tcBorders>
          </w:tcPr>
          <w:p w14:paraId="70B6E3C6"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9.</w:t>
            </w:r>
          </w:p>
        </w:tc>
        <w:tc>
          <w:tcPr>
            <w:tcW w:w="8681" w:type="dxa"/>
            <w:gridSpan w:val="7"/>
            <w:tcBorders>
              <w:left w:val="double" w:sz="12" w:space="0" w:color="auto"/>
              <w:right w:val="double" w:sz="12" w:space="0" w:color="auto"/>
            </w:tcBorders>
          </w:tcPr>
          <w:p w14:paraId="334D0EAD" w14:textId="77777777" w:rsidR="001C77AE" w:rsidRDefault="001C77AE" w:rsidP="00216B23">
            <w:pPr>
              <w:spacing w:line="360" w:lineRule="auto"/>
              <w:contextualSpacing/>
              <w:rPr>
                <w:rFonts w:ascii="Times New Roman" w:hAnsi="Times New Roman" w:cs="Times New Roman"/>
                <w:sz w:val="24"/>
                <w:szCs w:val="24"/>
              </w:rPr>
            </w:pPr>
          </w:p>
        </w:tc>
      </w:tr>
      <w:tr w:rsidR="001C77AE" w14:paraId="25C3A021" w14:textId="77777777" w:rsidTr="00216B23">
        <w:tc>
          <w:tcPr>
            <w:tcW w:w="589" w:type="dxa"/>
            <w:tcBorders>
              <w:left w:val="double" w:sz="12" w:space="0" w:color="auto"/>
              <w:right w:val="double" w:sz="12" w:space="0" w:color="auto"/>
            </w:tcBorders>
          </w:tcPr>
          <w:p w14:paraId="57A21029"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10.</w:t>
            </w:r>
          </w:p>
        </w:tc>
        <w:tc>
          <w:tcPr>
            <w:tcW w:w="8681" w:type="dxa"/>
            <w:gridSpan w:val="7"/>
            <w:tcBorders>
              <w:left w:val="double" w:sz="12" w:space="0" w:color="auto"/>
              <w:right w:val="double" w:sz="12" w:space="0" w:color="auto"/>
            </w:tcBorders>
          </w:tcPr>
          <w:p w14:paraId="7F52C7B0" w14:textId="77777777" w:rsidR="001C77AE" w:rsidRDefault="001C77AE" w:rsidP="00216B23">
            <w:pPr>
              <w:spacing w:line="360" w:lineRule="auto"/>
              <w:contextualSpacing/>
              <w:rPr>
                <w:rFonts w:ascii="Times New Roman" w:hAnsi="Times New Roman" w:cs="Times New Roman"/>
                <w:sz w:val="24"/>
                <w:szCs w:val="24"/>
              </w:rPr>
            </w:pPr>
          </w:p>
        </w:tc>
      </w:tr>
      <w:tr w:rsidR="001C77AE" w14:paraId="4A8DA57F" w14:textId="77777777" w:rsidTr="00216B23">
        <w:tc>
          <w:tcPr>
            <w:tcW w:w="589" w:type="dxa"/>
            <w:tcBorders>
              <w:left w:val="double" w:sz="12" w:space="0" w:color="auto"/>
              <w:right w:val="double" w:sz="12" w:space="0" w:color="auto"/>
            </w:tcBorders>
          </w:tcPr>
          <w:p w14:paraId="5CE2C8C2"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11.</w:t>
            </w:r>
          </w:p>
        </w:tc>
        <w:tc>
          <w:tcPr>
            <w:tcW w:w="8681" w:type="dxa"/>
            <w:gridSpan w:val="7"/>
            <w:tcBorders>
              <w:left w:val="double" w:sz="12" w:space="0" w:color="auto"/>
              <w:right w:val="double" w:sz="12" w:space="0" w:color="auto"/>
            </w:tcBorders>
          </w:tcPr>
          <w:p w14:paraId="033CB237" w14:textId="77777777" w:rsidR="001C77AE" w:rsidRDefault="001C77AE" w:rsidP="00216B23">
            <w:pPr>
              <w:spacing w:line="360" w:lineRule="auto"/>
              <w:contextualSpacing/>
              <w:rPr>
                <w:rFonts w:ascii="Times New Roman" w:hAnsi="Times New Roman" w:cs="Times New Roman"/>
                <w:sz w:val="24"/>
                <w:szCs w:val="24"/>
              </w:rPr>
            </w:pPr>
          </w:p>
        </w:tc>
      </w:tr>
      <w:tr w:rsidR="001C77AE" w14:paraId="4738205A" w14:textId="77777777" w:rsidTr="00216B23">
        <w:tc>
          <w:tcPr>
            <w:tcW w:w="589" w:type="dxa"/>
            <w:tcBorders>
              <w:left w:val="double" w:sz="12" w:space="0" w:color="auto"/>
              <w:right w:val="double" w:sz="12" w:space="0" w:color="auto"/>
            </w:tcBorders>
          </w:tcPr>
          <w:p w14:paraId="3712D7D9"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12.</w:t>
            </w:r>
          </w:p>
        </w:tc>
        <w:tc>
          <w:tcPr>
            <w:tcW w:w="8681" w:type="dxa"/>
            <w:gridSpan w:val="7"/>
            <w:tcBorders>
              <w:left w:val="double" w:sz="12" w:space="0" w:color="auto"/>
              <w:right w:val="double" w:sz="12" w:space="0" w:color="auto"/>
            </w:tcBorders>
          </w:tcPr>
          <w:p w14:paraId="68EF8116" w14:textId="77777777" w:rsidR="001C77AE" w:rsidRDefault="001C77AE" w:rsidP="00216B23">
            <w:pPr>
              <w:spacing w:line="360" w:lineRule="auto"/>
              <w:contextualSpacing/>
              <w:rPr>
                <w:rFonts w:ascii="Times New Roman" w:hAnsi="Times New Roman" w:cs="Times New Roman"/>
                <w:sz w:val="24"/>
                <w:szCs w:val="24"/>
              </w:rPr>
            </w:pPr>
          </w:p>
        </w:tc>
      </w:tr>
      <w:tr w:rsidR="001C77AE" w14:paraId="617E21A6" w14:textId="77777777" w:rsidTr="00216B23">
        <w:tc>
          <w:tcPr>
            <w:tcW w:w="589" w:type="dxa"/>
            <w:tcBorders>
              <w:left w:val="double" w:sz="12" w:space="0" w:color="auto"/>
              <w:right w:val="double" w:sz="12" w:space="0" w:color="auto"/>
            </w:tcBorders>
          </w:tcPr>
          <w:p w14:paraId="4F3E0419"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13.</w:t>
            </w:r>
          </w:p>
        </w:tc>
        <w:tc>
          <w:tcPr>
            <w:tcW w:w="8681" w:type="dxa"/>
            <w:gridSpan w:val="7"/>
            <w:tcBorders>
              <w:left w:val="double" w:sz="12" w:space="0" w:color="auto"/>
              <w:right w:val="double" w:sz="12" w:space="0" w:color="auto"/>
            </w:tcBorders>
          </w:tcPr>
          <w:p w14:paraId="19300009" w14:textId="77777777" w:rsidR="001C77AE" w:rsidRDefault="001C77AE" w:rsidP="00216B23">
            <w:pPr>
              <w:spacing w:line="360" w:lineRule="auto"/>
              <w:contextualSpacing/>
              <w:rPr>
                <w:rFonts w:ascii="Times New Roman" w:hAnsi="Times New Roman" w:cs="Times New Roman"/>
                <w:sz w:val="24"/>
                <w:szCs w:val="24"/>
              </w:rPr>
            </w:pPr>
          </w:p>
        </w:tc>
      </w:tr>
      <w:tr w:rsidR="001C77AE" w14:paraId="45311BE7" w14:textId="77777777" w:rsidTr="00216B23">
        <w:tc>
          <w:tcPr>
            <w:tcW w:w="589" w:type="dxa"/>
            <w:tcBorders>
              <w:left w:val="double" w:sz="12" w:space="0" w:color="auto"/>
              <w:right w:val="double" w:sz="12" w:space="0" w:color="auto"/>
            </w:tcBorders>
          </w:tcPr>
          <w:p w14:paraId="3EDDC8FA"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14.</w:t>
            </w:r>
          </w:p>
        </w:tc>
        <w:tc>
          <w:tcPr>
            <w:tcW w:w="8681" w:type="dxa"/>
            <w:gridSpan w:val="7"/>
            <w:tcBorders>
              <w:left w:val="double" w:sz="12" w:space="0" w:color="auto"/>
              <w:right w:val="double" w:sz="12" w:space="0" w:color="auto"/>
            </w:tcBorders>
          </w:tcPr>
          <w:p w14:paraId="5D73F955" w14:textId="77777777" w:rsidR="001C77AE" w:rsidRDefault="001C77AE" w:rsidP="00216B23">
            <w:pPr>
              <w:spacing w:line="360" w:lineRule="auto"/>
              <w:contextualSpacing/>
              <w:rPr>
                <w:rFonts w:ascii="Times New Roman" w:hAnsi="Times New Roman" w:cs="Times New Roman"/>
                <w:sz w:val="24"/>
                <w:szCs w:val="24"/>
              </w:rPr>
            </w:pPr>
          </w:p>
        </w:tc>
      </w:tr>
      <w:tr w:rsidR="001C77AE" w14:paraId="1255E1FF" w14:textId="77777777" w:rsidTr="00216B23">
        <w:tc>
          <w:tcPr>
            <w:tcW w:w="589" w:type="dxa"/>
            <w:tcBorders>
              <w:left w:val="double" w:sz="12" w:space="0" w:color="auto"/>
              <w:right w:val="double" w:sz="12" w:space="0" w:color="auto"/>
            </w:tcBorders>
          </w:tcPr>
          <w:p w14:paraId="08084796"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15.</w:t>
            </w:r>
          </w:p>
        </w:tc>
        <w:tc>
          <w:tcPr>
            <w:tcW w:w="8681" w:type="dxa"/>
            <w:gridSpan w:val="7"/>
            <w:tcBorders>
              <w:left w:val="double" w:sz="12" w:space="0" w:color="auto"/>
              <w:right w:val="double" w:sz="12" w:space="0" w:color="auto"/>
            </w:tcBorders>
          </w:tcPr>
          <w:p w14:paraId="40AEF0BA" w14:textId="77777777" w:rsidR="001C77AE" w:rsidRDefault="001C77AE" w:rsidP="00216B23">
            <w:pPr>
              <w:spacing w:line="360" w:lineRule="auto"/>
              <w:contextualSpacing/>
              <w:rPr>
                <w:rFonts w:ascii="Times New Roman" w:hAnsi="Times New Roman" w:cs="Times New Roman"/>
                <w:sz w:val="24"/>
                <w:szCs w:val="24"/>
              </w:rPr>
            </w:pPr>
          </w:p>
        </w:tc>
      </w:tr>
      <w:tr w:rsidR="001C77AE" w14:paraId="573CCE93" w14:textId="77777777" w:rsidTr="00216B23">
        <w:tc>
          <w:tcPr>
            <w:tcW w:w="589" w:type="dxa"/>
            <w:tcBorders>
              <w:left w:val="double" w:sz="12" w:space="0" w:color="auto"/>
              <w:right w:val="double" w:sz="12" w:space="0" w:color="auto"/>
            </w:tcBorders>
          </w:tcPr>
          <w:p w14:paraId="03CB9FA0"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16.</w:t>
            </w:r>
          </w:p>
        </w:tc>
        <w:tc>
          <w:tcPr>
            <w:tcW w:w="8681" w:type="dxa"/>
            <w:gridSpan w:val="7"/>
            <w:tcBorders>
              <w:left w:val="double" w:sz="12" w:space="0" w:color="auto"/>
              <w:right w:val="double" w:sz="12" w:space="0" w:color="auto"/>
            </w:tcBorders>
          </w:tcPr>
          <w:p w14:paraId="35B76224" w14:textId="77777777" w:rsidR="001C77AE" w:rsidRDefault="001C77AE" w:rsidP="00216B23">
            <w:pPr>
              <w:spacing w:line="360" w:lineRule="auto"/>
              <w:contextualSpacing/>
              <w:rPr>
                <w:rFonts w:ascii="Times New Roman" w:hAnsi="Times New Roman" w:cs="Times New Roman"/>
                <w:sz w:val="24"/>
                <w:szCs w:val="24"/>
              </w:rPr>
            </w:pPr>
          </w:p>
        </w:tc>
      </w:tr>
      <w:tr w:rsidR="001C77AE" w14:paraId="1A62D436" w14:textId="77777777" w:rsidTr="00216B23">
        <w:trPr>
          <w:trHeight w:val="242"/>
        </w:trPr>
        <w:tc>
          <w:tcPr>
            <w:tcW w:w="589" w:type="dxa"/>
            <w:tcBorders>
              <w:left w:val="double" w:sz="12" w:space="0" w:color="auto"/>
              <w:right w:val="double" w:sz="12" w:space="0" w:color="auto"/>
            </w:tcBorders>
          </w:tcPr>
          <w:p w14:paraId="52CDD2E4"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17.</w:t>
            </w:r>
          </w:p>
        </w:tc>
        <w:tc>
          <w:tcPr>
            <w:tcW w:w="8681" w:type="dxa"/>
            <w:gridSpan w:val="7"/>
            <w:tcBorders>
              <w:left w:val="double" w:sz="12" w:space="0" w:color="auto"/>
              <w:right w:val="double" w:sz="12" w:space="0" w:color="auto"/>
            </w:tcBorders>
          </w:tcPr>
          <w:p w14:paraId="3D204779" w14:textId="77777777" w:rsidR="001C77AE" w:rsidRDefault="001C77AE" w:rsidP="00216B23">
            <w:pPr>
              <w:spacing w:line="360" w:lineRule="auto"/>
              <w:contextualSpacing/>
              <w:rPr>
                <w:rFonts w:ascii="Times New Roman" w:hAnsi="Times New Roman" w:cs="Times New Roman"/>
                <w:sz w:val="24"/>
                <w:szCs w:val="24"/>
              </w:rPr>
            </w:pPr>
          </w:p>
        </w:tc>
      </w:tr>
      <w:tr w:rsidR="001C77AE" w14:paraId="3DEA91E1" w14:textId="77777777" w:rsidTr="00216B23">
        <w:tc>
          <w:tcPr>
            <w:tcW w:w="589" w:type="dxa"/>
            <w:tcBorders>
              <w:left w:val="double" w:sz="12" w:space="0" w:color="auto"/>
              <w:right w:val="double" w:sz="12" w:space="0" w:color="auto"/>
            </w:tcBorders>
          </w:tcPr>
          <w:p w14:paraId="5C73DAA1"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18.</w:t>
            </w:r>
          </w:p>
        </w:tc>
        <w:tc>
          <w:tcPr>
            <w:tcW w:w="8681" w:type="dxa"/>
            <w:gridSpan w:val="7"/>
            <w:tcBorders>
              <w:left w:val="double" w:sz="12" w:space="0" w:color="auto"/>
              <w:right w:val="double" w:sz="12" w:space="0" w:color="auto"/>
            </w:tcBorders>
          </w:tcPr>
          <w:p w14:paraId="63974979" w14:textId="77777777" w:rsidR="001C77AE" w:rsidRDefault="001C77AE" w:rsidP="00216B23">
            <w:pPr>
              <w:spacing w:line="360" w:lineRule="auto"/>
              <w:contextualSpacing/>
              <w:rPr>
                <w:rFonts w:ascii="Times New Roman" w:hAnsi="Times New Roman" w:cs="Times New Roman"/>
                <w:sz w:val="24"/>
                <w:szCs w:val="24"/>
              </w:rPr>
            </w:pPr>
          </w:p>
        </w:tc>
      </w:tr>
      <w:tr w:rsidR="001C77AE" w14:paraId="687C8DE3" w14:textId="77777777" w:rsidTr="00216B23">
        <w:tc>
          <w:tcPr>
            <w:tcW w:w="589" w:type="dxa"/>
            <w:tcBorders>
              <w:left w:val="double" w:sz="12" w:space="0" w:color="auto"/>
              <w:right w:val="double" w:sz="12" w:space="0" w:color="auto"/>
            </w:tcBorders>
          </w:tcPr>
          <w:p w14:paraId="6AEB464B"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19.</w:t>
            </w:r>
          </w:p>
        </w:tc>
        <w:tc>
          <w:tcPr>
            <w:tcW w:w="8681" w:type="dxa"/>
            <w:gridSpan w:val="7"/>
            <w:tcBorders>
              <w:left w:val="double" w:sz="12" w:space="0" w:color="auto"/>
              <w:right w:val="double" w:sz="12" w:space="0" w:color="auto"/>
            </w:tcBorders>
          </w:tcPr>
          <w:p w14:paraId="5EF4981E" w14:textId="77777777" w:rsidR="001C77AE" w:rsidRDefault="001C77AE" w:rsidP="00216B23">
            <w:pPr>
              <w:spacing w:line="360" w:lineRule="auto"/>
              <w:contextualSpacing/>
              <w:rPr>
                <w:rFonts w:ascii="Times New Roman" w:hAnsi="Times New Roman" w:cs="Times New Roman"/>
                <w:sz w:val="24"/>
                <w:szCs w:val="24"/>
              </w:rPr>
            </w:pPr>
          </w:p>
        </w:tc>
      </w:tr>
      <w:tr w:rsidR="001C77AE" w14:paraId="5C22CF96" w14:textId="77777777" w:rsidTr="00216B23">
        <w:tc>
          <w:tcPr>
            <w:tcW w:w="589" w:type="dxa"/>
            <w:tcBorders>
              <w:left w:val="double" w:sz="12" w:space="0" w:color="auto"/>
              <w:bottom w:val="double" w:sz="12" w:space="0" w:color="auto"/>
              <w:right w:val="double" w:sz="12" w:space="0" w:color="auto"/>
            </w:tcBorders>
          </w:tcPr>
          <w:p w14:paraId="0D5C3940" w14:textId="77777777" w:rsidR="001C77AE" w:rsidRDefault="001C77AE"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20.</w:t>
            </w:r>
          </w:p>
        </w:tc>
        <w:tc>
          <w:tcPr>
            <w:tcW w:w="8681" w:type="dxa"/>
            <w:gridSpan w:val="7"/>
            <w:tcBorders>
              <w:left w:val="double" w:sz="12" w:space="0" w:color="auto"/>
              <w:bottom w:val="double" w:sz="12" w:space="0" w:color="auto"/>
              <w:right w:val="double" w:sz="12" w:space="0" w:color="auto"/>
            </w:tcBorders>
          </w:tcPr>
          <w:p w14:paraId="260D026D" w14:textId="77777777" w:rsidR="001C77AE" w:rsidRDefault="001C77AE" w:rsidP="00216B23">
            <w:pPr>
              <w:spacing w:line="360" w:lineRule="auto"/>
              <w:contextualSpacing/>
              <w:rPr>
                <w:rFonts w:ascii="Times New Roman" w:hAnsi="Times New Roman" w:cs="Times New Roman"/>
                <w:sz w:val="24"/>
                <w:szCs w:val="24"/>
              </w:rPr>
            </w:pPr>
          </w:p>
        </w:tc>
      </w:tr>
    </w:tbl>
    <w:p w14:paraId="3E828BFA" w14:textId="77777777" w:rsidR="008461CF" w:rsidRDefault="008461CF" w:rsidP="003A3570">
      <w:pPr>
        <w:contextualSpacing/>
        <w:rPr>
          <w:rFonts w:ascii="Times New Roman" w:hAnsi="Times New Roman" w:cs="Times New Roman"/>
          <w:sz w:val="24"/>
          <w:szCs w:val="24"/>
        </w:rPr>
      </w:pPr>
    </w:p>
    <w:p w14:paraId="3140D189" w14:textId="77777777" w:rsidR="00793D1B" w:rsidRDefault="00793D1B" w:rsidP="003A3570">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89"/>
        <w:gridCol w:w="1734"/>
        <w:gridCol w:w="2326"/>
        <w:gridCol w:w="4621"/>
      </w:tblGrid>
      <w:tr w:rsidR="00392382" w14:paraId="556C26F8" w14:textId="77777777" w:rsidTr="00216B23">
        <w:tc>
          <w:tcPr>
            <w:tcW w:w="4649" w:type="dxa"/>
            <w:gridSpan w:val="3"/>
            <w:tcBorders>
              <w:top w:val="double" w:sz="12" w:space="0" w:color="auto"/>
              <w:left w:val="double" w:sz="12" w:space="0" w:color="auto"/>
            </w:tcBorders>
          </w:tcPr>
          <w:p w14:paraId="1EB334D6" w14:textId="77777777" w:rsidR="00392382" w:rsidRPr="00793D1B" w:rsidRDefault="00392382" w:rsidP="00216B23">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lastRenderedPageBreak/>
              <w:t>United States District Court</w:t>
            </w:r>
          </w:p>
        </w:tc>
        <w:tc>
          <w:tcPr>
            <w:tcW w:w="4621" w:type="dxa"/>
            <w:tcBorders>
              <w:top w:val="double" w:sz="12" w:space="0" w:color="auto"/>
              <w:right w:val="double" w:sz="12" w:space="0" w:color="auto"/>
            </w:tcBorders>
          </w:tcPr>
          <w:p w14:paraId="5BFEB4D5" w14:textId="77777777" w:rsidR="00392382" w:rsidRPr="00793D1B" w:rsidRDefault="00392382" w:rsidP="00216B23">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t>Southern District of Texas</w:t>
            </w:r>
          </w:p>
        </w:tc>
      </w:tr>
      <w:tr w:rsidR="00392382" w14:paraId="20D766A8" w14:textId="77777777" w:rsidTr="00216B23">
        <w:tc>
          <w:tcPr>
            <w:tcW w:w="4649" w:type="dxa"/>
            <w:gridSpan w:val="3"/>
            <w:vMerge w:val="restart"/>
            <w:tcBorders>
              <w:left w:val="double" w:sz="12" w:space="0" w:color="auto"/>
            </w:tcBorders>
          </w:tcPr>
          <w:p w14:paraId="311FDEE6" w14:textId="5865691F" w:rsidR="00392382" w:rsidRDefault="00D26E13"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United States of America</w:t>
            </w:r>
          </w:p>
          <w:p w14:paraId="2EB6D920" w14:textId="77777777" w:rsidR="00392382" w:rsidRDefault="00392382" w:rsidP="00216B23">
            <w:pPr>
              <w:spacing w:line="360" w:lineRule="auto"/>
              <w:contextualSpacing/>
              <w:rPr>
                <w:rFonts w:ascii="Times New Roman" w:hAnsi="Times New Roman" w:cs="Times New Roman"/>
                <w:i/>
                <w:sz w:val="24"/>
                <w:szCs w:val="24"/>
              </w:rPr>
            </w:pPr>
            <w:r>
              <w:rPr>
                <w:rFonts w:ascii="Times New Roman" w:hAnsi="Times New Roman" w:cs="Times New Roman"/>
                <w:i/>
                <w:sz w:val="24"/>
                <w:szCs w:val="24"/>
              </w:rPr>
              <w:t>v</w:t>
            </w:r>
            <w:r w:rsidRPr="00793D1B">
              <w:rPr>
                <w:rFonts w:ascii="Times New Roman" w:hAnsi="Times New Roman" w:cs="Times New Roman"/>
                <w:i/>
                <w:sz w:val="24"/>
                <w:szCs w:val="24"/>
              </w:rPr>
              <w:t>ersus</w:t>
            </w:r>
          </w:p>
          <w:p w14:paraId="37B4639D" w14:textId="77777777" w:rsidR="00392382" w:rsidRPr="00A07295" w:rsidRDefault="00392382" w:rsidP="00216B23">
            <w:pPr>
              <w:spacing w:line="360" w:lineRule="auto"/>
              <w:contextualSpacing/>
              <w:rPr>
                <w:rFonts w:ascii="Times New Roman" w:hAnsi="Times New Roman" w:cs="Times New Roman"/>
                <w:sz w:val="24"/>
                <w:szCs w:val="24"/>
              </w:rPr>
            </w:pPr>
          </w:p>
        </w:tc>
        <w:tc>
          <w:tcPr>
            <w:tcW w:w="4621" w:type="dxa"/>
            <w:tcBorders>
              <w:right w:val="double" w:sz="12" w:space="0" w:color="auto"/>
            </w:tcBorders>
          </w:tcPr>
          <w:p w14:paraId="1E5E4059" w14:textId="77777777" w:rsidR="00392382" w:rsidRPr="00793D1B" w:rsidRDefault="00392382" w:rsidP="00216B23">
            <w:pPr>
              <w:spacing w:line="360" w:lineRule="auto"/>
              <w:contextualSpacing/>
              <w:jc w:val="center"/>
              <w:rPr>
                <w:rFonts w:ascii="Times New Roman" w:hAnsi="Times New Roman" w:cs="Times New Roman"/>
                <w:smallCaps/>
                <w:sz w:val="24"/>
                <w:szCs w:val="24"/>
              </w:rPr>
            </w:pPr>
            <w:r w:rsidRPr="00793D1B">
              <w:rPr>
                <w:rFonts w:ascii="Times New Roman" w:hAnsi="Times New Roman" w:cs="Times New Roman"/>
                <w:smallCaps/>
                <w:sz w:val="24"/>
                <w:szCs w:val="24"/>
              </w:rPr>
              <w:t>Houston Division</w:t>
            </w:r>
          </w:p>
        </w:tc>
      </w:tr>
      <w:tr w:rsidR="00392382" w14:paraId="2B6D02B6" w14:textId="77777777" w:rsidTr="00216B23">
        <w:tc>
          <w:tcPr>
            <w:tcW w:w="4649" w:type="dxa"/>
            <w:gridSpan w:val="3"/>
            <w:vMerge/>
            <w:tcBorders>
              <w:left w:val="double" w:sz="12" w:space="0" w:color="auto"/>
            </w:tcBorders>
          </w:tcPr>
          <w:p w14:paraId="028A0A16" w14:textId="77777777" w:rsidR="00392382" w:rsidRDefault="00392382" w:rsidP="00216B23">
            <w:pPr>
              <w:spacing w:line="360" w:lineRule="auto"/>
              <w:contextualSpacing/>
              <w:rPr>
                <w:rFonts w:ascii="Times New Roman" w:hAnsi="Times New Roman" w:cs="Times New Roman"/>
                <w:sz w:val="24"/>
                <w:szCs w:val="24"/>
              </w:rPr>
            </w:pPr>
          </w:p>
        </w:tc>
        <w:tc>
          <w:tcPr>
            <w:tcW w:w="4621" w:type="dxa"/>
            <w:tcBorders>
              <w:right w:val="double" w:sz="12" w:space="0" w:color="auto"/>
            </w:tcBorders>
          </w:tcPr>
          <w:p w14:paraId="04B1934F" w14:textId="4DB5B507" w:rsidR="00392382" w:rsidRPr="00793D1B" w:rsidRDefault="00392382" w:rsidP="00216B23">
            <w:pPr>
              <w:spacing w:line="360" w:lineRule="auto"/>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w:t>
            </w:r>
            <w:r w:rsidR="00D26E13">
              <w:rPr>
                <w:rFonts w:ascii="Times New Roman" w:hAnsi="Times New Roman" w:cs="Times New Roman"/>
                <w:smallCaps/>
                <w:sz w:val="24"/>
                <w:szCs w:val="24"/>
              </w:rPr>
              <w:t>riminal</w:t>
            </w:r>
            <w:r w:rsidRPr="00793D1B">
              <w:rPr>
                <w:rFonts w:ascii="Times New Roman" w:hAnsi="Times New Roman" w:cs="Times New Roman"/>
                <w:smallCaps/>
                <w:sz w:val="24"/>
                <w:szCs w:val="24"/>
              </w:rPr>
              <w:t xml:space="preserve"> Action No. H-</w:t>
            </w:r>
          </w:p>
        </w:tc>
      </w:tr>
      <w:tr w:rsidR="00392382" w14:paraId="6439F41B" w14:textId="77777777" w:rsidTr="00216B23">
        <w:tc>
          <w:tcPr>
            <w:tcW w:w="4649" w:type="dxa"/>
            <w:gridSpan w:val="3"/>
            <w:vMerge/>
            <w:tcBorders>
              <w:left w:val="double" w:sz="12" w:space="0" w:color="auto"/>
            </w:tcBorders>
          </w:tcPr>
          <w:p w14:paraId="100DD5C1" w14:textId="77777777" w:rsidR="00392382" w:rsidRDefault="00392382" w:rsidP="00216B23">
            <w:pPr>
              <w:spacing w:line="360" w:lineRule="auto"/>
              <w:contextualSpacing/>
              <w:rPr>
                <w:rFonts w:ascii="Times New Roman" w:hAnsi="Times New Roman" w:cs="Times New Roman"/>
                <w:sz w:val="24"/>
                <w:szCs w:val="24"/>
              </w:rPr>
            </w:pPr>
          </w:p>
        </w:tc>
        <w:tc>
          <w:tcPr>
            <w:tcW w:w="4621" w:type="dxa"/>
            <w:tcBorders>
              <w:right w:val="double" w:sz="12" w:space="0" w:color="auto"/>
            </w:tcBorders>
          </w:tcPr>
          <w:p w14:paraId="7DCE08F1" w14:textId="77777777" w:rsidR="00392382" w:rsidRPr="006438DF" w:rsidRDefault="00392382" w:rsidP="00216B23">
            <w:pPr>
              <w:spacing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WITNESS</w:t>
            </w:r>
            <w:r w:rsidRPr="006438DF">
              <w:rPr>
                <w:rFonts w:ascii="Times New Roman" w:hAnsi="Times New Roman" w:cs="Times New Roman"/>
                <w:b/>
                <w:sz w:val="24"/>
                <w:szCs w:val="24"/>
              </w:rPr>
              <w:t xml:space="preserve"> LIST</w:t>
            </w:r>
          </w:p>
        </w:tc>
      </w:tr>
      <w:tr w:rsidR="00392382" w14:paraId="2553B10B" w14:textId="77777777" w:rsidTr="00216B23">
        <w:tc>
          <w:tcPr>
            <w:tcW w:w="4649" w:type="dxa"/>
            <w:gridSpan w:val="3"/>
            <w:tcBorders>
              <w:left w:val="double" w:sz="12" w:space="0" w:color="auto"/>
            </w:tcBorders>
          </w:tcPr>
          <w:p w14:paraId="1E569D48"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List of:</w:t>
            </w:r>
          </w:p>
          <w:p w14:paraId="7BDC9517"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Type of Hearing:</w:t>
            </w:r>
          </w:p>
        </w:tc>
        <w:tc>
          <w:tcPr>
            <w:tcW w:w="4621" w:type="dxa"/>
            <w:tcBorders>
              <w:right w:val="double" w:sz="12" w:space="0" w:color="auto"/>
            </w:tcBorders>
          </w:tcPr>
          <w:p w14:paraId="58508D90"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Counsel:</w:t>
            </w:r>
          </w:p>
        </w:tc>
      </w:tr>
      <w:tr w:rsidR="00392382" w14:paraId="2AC41F72" w14:textId="77777777" w:rsidTr="00216B23">
        <w:tc>
          <w:tcPr>
            <w:tcW w:w="2323" w:type="dxa"/>
            <w:gridSpan w:val="2"/>
            <w:tcBorders>
              <w:left w:val="double" w:sz="12" w:space="0" w:color="auto"/>
              <w:bottom w:val="double" w:sz="12" w:space="0" w:color="auto"/>
            </w:tcBorders>
          </w:tcPr>
          <w:p w14:paraId="16BBC3C6"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Judge:</w:t>
            </w:r>
          </w:p>
          <w:p w14:paraId="3C522F10"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Andrew S. Hanen</w:t>
            </w:r>
          </w:p>
        </w:tc>
        <w:tc>
          <w:tcPr>
            <w:tcW w:w="2326" w:type="dxa"/>
            <w:tcBorders>
              <w:bottom w:val="double" w:sz="12" w:space="0" w:color="auto"/>
            </w:tcBorders>
          </w:tcPr>
          <w:p w14:paraId="37E45221"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Clerk:</w:t>
            </w:r>
          </w:p>
          <w:p w14:paraId="4D2F833F"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Rhonda Hawkins</w:t>
            </w:r>
          </w:p>
        </w:tc>
        <w:tc>
          <w:tcPr>
            <w:tcW w:w="4621" w:type="dxa"/>
            <w:tcBorders>
              <w:bottom w:val="double" w:sz="12" w:space="0" w:color="auto"/>
              <w:right w:val="double" w:sz="12" w:space="0" w:color="auto"/>
            </w:tcBorders>
          </w:tcPr>
          <w:p w14:paraId="32CAD7C3" w14:textId="77777777" w:rsidR="00392382" w:rsidRPr="00793D1B" w:rsidRDefault="00392382" w:rsidP="00216B23">
            <w:pPr>
              <w:contextualSpacing/>
              <w:rPr>
                <w:rFonts w:ascii="Times New Roman" w:hAnsi="Times New Roman" w:cs="Times New Roman"/>
                <w:smallCaps/>
                <w:sz w:val="24"/>
                <w:szCs w:val="24"/>
              </w:rPr>
            </w:pPr>
            <w:r w:rsidRPr="00793D1B">
              <w:rPr>
                <w:rFonts w:ascii="Times New Roman" w:hAnsi="Times New Roman" w:cs="Times New Roman"/>
                <w:smallCaps/>
                <w:sz w:val="24"/>
                <w:szCs w:val="24"/>
              </w:rPr>
              <w:t>Reporter:</w:t>
            </w:r>
          </w:p>
        </w:tc>
      </w:tr>
      <w:tr w:rsidR="00392382" w14:paraId="4B788979" w14:textId="77777777" w:rsidTr="00216B23">
        <w:tc>
          <w:tcPr>
            <w:tcW w:w="589" w:type="dxa"/>
            <w:tcBorders>
              <w:top w:val="double" w:sz="12" w:space="0" w:color="auto"/>
              <w:left w:val="double" w:sz="12" w:space="0" w:color="auto"/>
              <w:bottom w:val="double" w:sz="12" w:space="0" w:color="auto"/>
              <w:right w:val="double" w:sz="12" w:space="0" w:color="auto"/>
            </w:tcBorders>
          </w:tcPr>
          <w:p w14:paraId="40F71674" w14:textId="77777777" w:rsidR="00392382" w:rsidRPr="006438DF" w:rsidRDefault="00392382" w:rsidP="00216B23">
            <w:pPr>
              <w:contextualSpacing/>
              <w:rPr>
                <w:rFonts w:ascii="Times New Roman" w:hAnsi="Times New Roman" w:cs="Times New Roman"/>
                <w:smallCaps/>
                <w:sz w:val="24"/>
                <w:szCs w:val="24"/>
              </w:rPr>
            </w:pPr>
            <w:r w:rsidRPr="006438DF">
              <w:rPr>
                <w:rFonts w:ascii="Times New Roman" w:hAnsi="Times New Roman" w:cs="Times New Roman"/>
                <w:smallCaps/>
                <w:sz w:val="24"/>
                <w:szCs w:val="24"/>
              </w:rPr>
              <w:t>No.</w:t>
            </w:r>
          </w:p>
        </w:tc>
        <w:tc>
          <w:tcPr>
            <w:tcW w:w="8681" w:type="dxa"/>
            <w:gridSpan w:val="3"/>
            <w:tcBorders>
              <w:top w:val="double" w:sz="12" w:space="0" w:color="auto"/>
              <w:left w:val="double" w:sz="12" w:space="0" w:color="auto"/>
              <w:bottom w:val="double" w:sz="12" w:space="0" w:color="auto"/>
              <w:right w:val="double" w:sz="12" w:space="0" w:color="auto"/>
            </w:tcBorders>
          </w:tcPr>
          <w:p w14:paraId="62254943" w14:textId="77777777" w:rsidR="00392382" w:rsidRPr="006438DF" w:rsidRDefault="00392382" w:rsidP="00216B23">
            <w:pPr>
              <w:contextualSpacing/>
              <w:jc w:val="center"/>
              <w:rPr>
                <w:rFonts w:ascii="Times New Roman" w:hAnsi="Times New Roman" w:cs="Times New Roman"/>
                <w:smallCaps/>
                <w:sz w:val="24"/>
                <w:szCs w:val="24"/>
              </w:rPr>
            </w:pPr>
            <w:r>
              <w:rPr>
                <w:rFonts w:ascii="Times New Roman" w:hAnsi="Times New Roman" w:cs="Times New Roman"/>
                <w:smallCaps/>
                <w:sz w:val="24"/>
                <w:szCs w:val="24"/>
              </w:rPr>
              <w:t>Name of Witness</w:t>
            </w:r>
          </w:p>
        </w:tc>
      </w:tr>
      <w:tr w:rsidR="00392382" w14:paraId="481840E4" w14:textId="77777777" w:rsidTr="00216B23">
        <w:tc>
          <w:tcPr>
            <w:tcW w:w="589" w:type="dxa"/>
            <w:tcBorders>
              <w:top w:val="double" w:sz="12" w:space="0" w:color="auto"/>
              <w:left w:val="double" w:sz="12" w:space="0" w:color="auto"/>
              <w:right w:val="double" w:sz="12" w:space="0" w:color="auto"/>
            </w:tcBorders>
          </w:tcPr>
          <w:p w14:paraId="6A3EC3A4"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21.</w:t>
            </w:r>
          </w:p>
        </w:tc>
        <w:tc>
          <w:tcPr>
            <w:tcW w:w="8681" w:type="dxa"/>
            <w:gridSpan w:val="3"/>
            <w:tcBorders>
              <w:top w:val="double" w:sz="12" w:space="0" w:color="auto"/>
              <w:left w:val="double" w:sz="12" w:space="0" w:color="auto"/>
              <w:right w:val="double" w:sz="12" w:space="0" w:color="auto"/>
            </w:tcBorders>
          </w:tcPr>
          <w:p w14:paraId="04E45EDF" w14:textId="77777777" w:rsidR="00392382" w:rsidRDefault="00392382" w:rsidP="00216B23">
            <w:pPr>
              <w:spacing w:line="360" w:lineRule="auto"/>
              <w:contextualSpacing/>
              <w:rPr>
                <w:rFonts w:ascii="Times New Roman" w:hAnsi="Times New Roman" w:cs="Times New Roman"/>
                <w:sz w:val="24"/>
                <w:szCs w:val="24"/>
              </w:rPr>
            </w:pPr>
          </w:p>
        </w:tc>
      </w:tr>
      <w:tr w:rsidR="00392382" w14:paraId="64E0304F" w14:textId="77777777" w:rsidTr="00216B23">
        <w:tc>
          <w:tcPr>
            <w:tcW w:w="589" w:type="dxa"/>
            <w:tcBorders>
              <w:left w:val="double" w:sz="12" w:space="0" w:color="auto"/>
              <w:right w:val="double" w:sz="12" w:space="0" w:color="auto"/>
            </w:tcBorders>
          </w:tcPr>
          <w:p w14:paraId="657E474A"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22.</w:t>
            </w:r>
          </w:p>
        </w:tc>
        <w:tc>
          <w:tcPr>
            <w:tcW w:w="8681" w:type="dxa"/>
            <w:gridSpan w:val="3"/>
            <w:tcBorders>
              <w:left w:val="double" w:sz="12" w:space="0" w:color="auto"/>
              <w:right w:val="double" w:sz="12" w:space="0" w:color="auto"/>
            </w:tcBorders>
          </w:tcPr>
          <w:p w14:paraId="3881C144" w14:textId="77777777" w:rsidR="00392382" w:rsidRDefault="00392382" w:rsidP="00216B23">
            <w:pPr>
              <w:spacing w:line="360" w:lineRule="auto"/>
              <w:contextualSpacing/>
              <w:rPr>
                <w:rFonts w:ascii="Times New Roman" w:hAnsi="Times New Roman" w:cs="Times New Roman"/>
                <w:sz w:val="24"/>
                <w:szCs w:val="24"/>
              </w:rPr>
            </w:pPr>
          </w:p>
        </w:tc>
      </w:tr>
      <w:tr w:rsidR="00392382" w14:paraId="0AE4410B" w14:textId="77777777" w:rsidTr="00216B23">
        <w:tc>
          <w:tcPr>
            <w:tcW w:w="589" w:type="dxa"/>
            <w:tcBorders>
              <w:left w:val="double" w:sz="12" w:space="0" w:color="auto"/>
              <w:right w:val="double" w:sz="12" w:space="0" w:color="auto"/>
            </w:tcBorders>
          </w:tcPr>
          <w:p w14:paraId="07AA220A"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23.</w:t>
            </w:r>
          </w:p>
        </w:tc>
        <w:tc>
          <w:tcPr>
            <w:tcW w:w="8681" w:type="dxa"/>
            <w:gridSpan w:val="3"/>
            <w:tcBorders>
              <w:left w:val="double" w:sz="12" w:space="0" w:color="auto"/>
              <w:right w:val="double" w:sz="12" w:space="0" w:color="auto"/>
            </w:tcBorders>
          </w:tcPr>
          <w:p w14:paraId="24E89D38" w14:textId="77777777" w:rsidR="00392382" w:rsidRDefault="00392382" w:rsidP="00216B23">
            <w:pPr>
              <w:spacing w:line="360" w:lineRule="auto"/>
              <w:contextualSpacing/>
              <w:rPr>
                <w:rFonts w:ascii="Times New Roman" w:hAnsi="Times New Roman" w:cs="Times New Roman"/>
                <w:sz w:val="24"/>
                <w:szCs w:val="24"/>
              </w:rPr>
            </w:pPr>
          </w:p>
        </w:tc>
      </w:tr>
      <w:tr w:rsidR="00392382" w14:paraId="358AA6F8" w14:textId="77777777" w:rsidTr="00216B23">
        <w:tc>
          <w:tcPr>
            <w:tcW w:w="589" w:type="dxa"/>
            <w:tcBorders>
              <w:left w:val="double" w:sz="12" w:space="0" w:color="auto"/>
              <w:right w:val="double" w:sz="12" w:space="0" w:color="auto"/>
            </w:tcBorders>
          </w:tcPr>
          <w:p w14:paraId="719FF259"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24.</w:t>
            </w:r>
          </w:p>
        </w:tc>
        <w:tc>
          <w:tcPr>
            <w:tcW w:w="8681" w:type="dxa"/>
            <w:gridSpan w:val="3"/>
            <w:tcBorders>
              <w:left w:val="double" w:sz="12" w:space="0" w:color="auto"/>
              <w:right w:val="double" w:sz="12" w:space="0" w:color="auto"/>
            </w:tcBorders>
          </w:tcPr>
          <w:p w14:paraId="202138BE" w14:textId="77777777" w:rsidR="00392382" w:rsidRDefault="00392382" w:rsidP="00216B23">
            <w:pPr>
              <w:spacing w:line="360" w:lineRule="auto"/>
              <w:contextualSpacing/>
              <w:rPr>
                <w:rFonts w:ascii="Times New Roman" w:hAnsi="Times New Roman" w:cs="Times New Roman"/>
                <w:sz w:val="24"/>
                <w:szCs w:val="24"/>
              </w:rPr>
            </w:pPr>
          </w:p>
        </w:tc>
      </w:tr>
      <w:tr w:rsidR="00392382" w14:paraId="3C05EF60" w14:textId="77777777" w:rsidTr="00216B23">
        <w:tc>
          <w:tcPr>
            <w:tcW w:w="589" w:type="dxa"/>
            <w:tcBorders>
              <w:left w:val="double" w:sz="12" w:space="0" w:color="auto"/>
              <w:right w:val="double" w:sz="12" w:space="0" w:color="auto"/>
            </w:tcBorders>
          </w:tcPr>
          <w:p w14:paraId="233438AF"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25.</w:t>
            </w:r>
          </w:p>
        </w:tc>
        <w:tc>
          <w:tcPr>
            <w:tcW w:w="8681" w:type="dxa"/>
            <w:gridSpan w:val="3"/>
            <w:tcBorders>
              <w:left w:val="double" w:sz="12" w:space="0" w:color="auto"/>
              <w:right w:val="double" w:sz="12" w:space="0" w:color="auto"/>
            </w:tcBorders>
          </w:tcPr>
          <w:p w14:paraId="256F5B15" w14:textId="77777777" w:rsidR="00392382" w:rsidRDefault="00392382" w:rsidP="00216B23">
            <w:pPr>
              <w:spacing w:line="360" w:lineRule="auto"/>
              <w:contextualSpacing/>
              <w:rPr>
                <w:rFonts w:ascii="Times New Roman" w:hAnsi="Times New Roman" w:cs="Times New Roman"/>
                <w:sz w:val="24"/>
                <w:szCs w:val="24"/>
              </w:rPr>
            </w:pPr>
          </w:p>
        </w:tc>
      </w:tr>
      <w:tr w:rsidR="00392382" w14:paraId="71CB3FCB" w14:textId="77777777" w:rsidTr="00216B23">
        <w:tc>
          <w:tcPr>
            <w:tcW w:w="589" w:type="dxa"/>
            <w:tcBorders>
              <w:left w:val="double" w:sz="12" w:space="0" w:color="auto"/>
              <w:right w:val="double" w:sz="12" w:space="0" w:color="auto"/>
            </w:tcBorders>
          </w:tcPr>
          <w:p w14:paraId="4ABCF8EF"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26.</w:t>
            </w:r>
          </w:p>
        </w:tc>
        <w:tc>
          <w:tcPr>
            <w:tcW w:w="8681" w:type="dxa"/>
            <w:gridSpan w:val="3"/>
            <w:tcBorders>
              <w:left w:val="double" w:sz="12" w:space="0" w:color="auto"/>
              <w:right w:val="double" w:sz="12" w:space="0" w:color="auto"/>
            </w:tcBorders>
          </w:tcPr>
          <w:p w14:paraId="4EA6D878" w14:textId="77777777" w:rsidR="00392382" w:rsidRDefault="00392382" w:rsidP="00216B23">
            <w:pPr>
              <w:spacing w:line="360" w:lineRule="auto"/>
              <w:contextualSpacing/>
              <w:rPr>
                <w:rFonts w:ascii="Times New Roman" w:hAnsi="Times New Roman" w:cs="Times New Roman"/>
                <w:sz w:val="24"/>
                <w:szCs w:val="24"/>
              </w:rPr>
            </w:pPr>
          </w:p>
        </w:tc>
      </w:tr>
      <w:tr w:rsidR="00392382" w14:paraId="11E071DE" w14:textId="77777777" w:rsidTr="00216B23">
        <w:tc>
          <w:tcPr>
            <w:tcW w:w="589" w:type="dxa"/>
            <w:tcBorders>
              <w:left w:val="double" w:sz="12" w:space="0" w:color="auto"/>
              <w:right w:val="double" w:sz="12" w:space="0" w:color="auto"/>
            </w:tcBorders>
          </w:tcPr>
          <w:p w14:paraId="1D5B4489"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27.</w:t>
            </w:r>
          </w:p>
        </w:tc>
        <w:tc>
          <w:tcPr>
            <w:tcW w:w="8681" w:type="dxa"/>
            <w:gridSpan w:val="3"/>
            <w:tcBorders>
              <w:left w:val="double" w:sz="12" w:space="0" w:color="auto"/>
              <w:right w:val="double" w:sz="12" w:space="0" w:color="auto"/>
            </w:tcBorders>
          </w:tcPr>
          <w:p w14:paraId="516103ED" w14:textId="77777777" w:rsidR="00392382" w:rsidRDefault="00392382" w:rsidP="00216B23">
            <w:pPr>
              <w:spacing w:line="360" w:lineRule="auto"/>
              <w:contextualSpacing/>
              <w:rPr>
                <w:rFonts w:ascii="Times New Roman" w:hAnsi="Times New Roman" w:cs="Times New Roman"/>
                <w:sz w:val="24"/>
                <w:szCs w:val="24"/>
              </w:rPr>
            </w:pPr>
          </w:p>
        </w:tc>
      </w:tr>
      <w:tr w:rsidR="00392382" w14:paraId="25822BFA" w14:textId="77777777" w:rsidTr="00216B23">
        <w:tc>
          <w:tcPr>
            <w:tcW w:w="589" w:type="dxa"/>
            <w:tcBorders>
              <w:left w:val="double" w:sz="12" w:space="0" w:color="auto"/>
              <w:right w:val="double" w:sz="12" w:space="0" w:color="auto"/>
            </w:tcBorders>
          </w:tcPr>
          <w:p w14:paraId="6A7D1229"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28.</w:t>
            </w:r>
          </w:p>
        </w:tc>
        <w:tc>
          <w:tcPr>
            <w:tcW w:w="8681" w:type="dxa"/>
            <w:gridSpan w:val="3"/>
            <w:tcBorders>
              <w:left w:val="double" w:sz="12" w:space="0" w:color="auto"/>
              <w:right w:val="double" w:sz="12" w:space="0" w:color="auto"/>
            </w:tcBorders>
          </w:tcPr>
          <w:p w14:paraId="5B2E97CB" w14:textId="77777777" w:rsidR="00392382" w:rsidRDefault="00392382" w:rsidP="00216B23">
            <w:pPr>
              <w:spacing w:line="360" w:lineRule="auto"/>
              <w:contextualSpacing/>
              <w:rPr>
                <w:rFonts w:ascii="Times New Roman" w:hAnsi="Times New Roman" w:cs="Times New Roman"/>
                <w:sz w:val="24"/>
                <w:szCs w:val="24"/>
              </w:rPr>
            </w:pPr>
          </w:p>
        </w:tc>
      </w:tr>
      <w:tr w:rsidR="00392382" w14:paraId="141EAD5A" w14:textId="77777777" w:rsidTr="00216B23">
        <w:tc>
          <w:tcPr>
            <w:tcW w:w="589" w:type="dxa"/>
            <w:tcBorders>
              <w:left w:val="double" w:sz="12" w:space="0" w:color="auto"/>
              <w:right w:val="double" w:sz="12" w:space="0" w:color="auto"/>
            </w:tcBorders>
          </w:tcPr>
          <w:p w14:paraId="0DDDD883"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29.</w:t>
            </w:r>
          </w:p>
        </w:tc>
        <w:tc>
          <w:tcPr>
            <w:tcW w:w="8681" w:type="dxa"/>
            <w:gridSpan w:val="3"/>
            <w:tcBorders>
              <w:left w:val="double" w:sz="12" w:space="0" w:color="auto"/>
              <w:right w:val="double" w:sz="12" w:space="0" w:color="auto"/>
            </w:tcBorders>
          </w:tcPr>
          <w:p w14:paraId="12C7C008" w14:textId="77777777" w:rsidR="00392382" w:rsidRDefault="00392382" w:rsidP="00216B23">
            <w:pPr>
              <w:spacing w:line="360" w:lineRule="auto"/>
              <w:contextualSpacing/>
              <w:rPr>
                <w:rFonts w:ascii="Times New Roman" w:hAnsi="Times New Roman" w:cs="Times New Roman"/>
                <w:sz w:val="24"/>
                <w:szCs w:val="24"/>
              </w:rPr>
            </w:pPr>
          </w:p>
        </w:tc>
      </w:tr>
      <w:tr w:rsidR="00392382" w14:paraId="1A422E86" w14:textId="77777777" w:rsidTr="00216B23">
        <w:tc>
          <w:tcPr>
            <w:tcW w:w="589" w:type="dxa"/>
            <w:tcBorders>
              <w:left w:val="double" w:sz="12" w:space="0" w:color="auto"/>
              <w:right w:val="double" w:sz="12" w:space="0" w:color="auto"/>
            </w:tcBorders>
          </w:tcPr>
          <w:p w14:paraId="77ED233E"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30.</w:t>
            </w:r>
          </w:p>
        </w:tc>
        <w:tc>
          <w:tcPr>
            <w:tcW w:w="8681" w:type="dxa"/>
            <w:gridSpan w:val="3"/>
            <w:tcBorders>
              <w:left w:val="double" w:sz="12" w:space="0" w:color="auto"/>
              <w:right w:val="double" w:sz="12" w:space="0" w:color="auto"/>
            </w:tcBorders>
          </w:tcPr>
          <w:p w14:paraId="5F6E01A6" w14:textId="77777777" w:rsidR="00392382" w:rsidRDefault="00392382" w:rsidP="00216B23">
            <w:pPr>
              <w:spacing w:line="360" w:lineRule="auto"/>
              <w:contextualSpacing/>
              <w:rPr>
                <w:rFonts w:ascii="Times New Roman" w:hAnsi="Times New Roman" w:cs="Times New Roman"/>
                <w:sz w:val="24"/>
                <w:szCs w:val="24"/>
              </w:rPr>
            </w:pPr>
          </w:p>
        </w:tc>
      </w:tr>
      <w:tr w:rsidR="00392382" w14:paraId="500D56A9" w14:textId="77777777" w:rsidTr="00216B23">
        <w:tc>
          <w:tcPr>
            <w:tcW w:w="589" w:type="dxa"/>
            <w:tcBorders>
              <w:left w:val="double" w:sz="12" w:space="0" w:color="auto"/>
              <w:right w:val="double" w:sz="12" w:space="0" w:color="auto"/>
            </w:tcBorders>
          </w:tcPr>
          <w:p w14:paraId="77FF8FC3"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31.</w:t>
            </w:r>
          </w:p>
        </w:tc>
        <w:tc>
          <w:tcPr>
            <w:tcW w:w="8681" w:type="dxa"/>
            <w:gridSpan w:val="3"/>
            <w:tcBorders>
              <w:left w:val="double" w:sz="12" w:space="0" w:color="auto"/>
              <w:right w:val="double" w:sz="12" w:space="0" w:color="auto"/>
            </w:tcBorders>
          </w:tcPr>
          <w:p w14:paraId="223B17D0" w14:textId="77777777" w:rsidR="00392382" w:rsidRDefault="00392382" w:rsidP="00216B23">
            <w:pPr>
              <w:spacing w:line="360" w:lineRule="auto"/>
              <w:contextualSpacing/>
              <w:rPr>
                <w:rFonts w:ascii="Times New Roman" w:hAnsi="Times New Roman" w:cs="Times New Roman"/>
                <w:sz w:val="24"/>
                <w:szCs w:val="24"/>
              </w:rPr>
            </w:pPr>
          </w:p>
        </w:tc>
      </w:tr>
      <w:tr w:rsidR="00392382" w14:paraId="75E4DB40" w14:textId="77777777" w:rsidTr="00216B23">
        <w:tc>
          <w:tcPr>
            <w:tcW w:w="589" w:type="dxa"/>
            <w:tcBorders>
              <w:left w:val="double" w:sz="12" w:space="0" w:color="auto"/>
              <w:right w:val="double" w:sz="12" w:space="0" w:color="auto"/>
            </w:tcBorders>
          </w:tcPr>
          <w:p w14:paraId="2AC271E7"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32.</w:t>
            </w:r>
          </w:p>
        </w:tc>
        <w:tc>
          <w:tcPr>
            <w:tcW w:w="8681" w:type="dxa"/>
            <w:gridSpan w:val="3"/>
            <w:tcBorders>
              <w:left w:val="double" w:sz="12" w:space="0" w:color="auto"/>
              <w:right w:val="double" w:sz="12" w:space="0" w:color="auto"/>
            </w:tcBorders>
          </w:tcPr>
          <w:p w14:paraId="009882F7" w14:textId="77777777" w:rsidR="00392382" w:rsidRDefault="00392382" w:rsidP="00216B23">
            <w:pPr>
              <w:spacing w:line="360" w:lineRule="auto"/>
              <w:contextualSpacing/>
              <w:rPr>
                <w:rFonts w:ascii="Times New Roman" w:hAnsi="Times New Roman" w:cs="Times New Roman"/>
                <w:sz w:val="24"/>
                <w:szCs w:val="24"/>
              </w:rPr>
            </w:pPr>
          </w:p>
        </w:tc>
      </w:tr>
      <w:tr w:rsidR="00392382" w14:paraId="062C1A2F" w14:textId="77777777" w:rsidTr="00216B23">
        <w:tc>
          <w:tcPr>
            <w:tcW w:w="589" w:type="dxa"/>
            <w:tcBorders>
              <w:left w:val="double" w:sz="12" w:space="0" w:color="auto"/>
              <w:right w:val="double" w:sz="12" w:space="0" w:color="auto"/>
            </w:tcBorders>
          </w:tcPr>
          <w:p w14:paraId="67BC15D1"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33.</w:t>
            </w:r>
          </w:p>
        </w:tc>
        <w:tc>
          <w:tcPr>
            <w:tcW w:w="8681" w:type="dxa"/>
            <w:gridSpan w:val="3"/>
            <w:tcBorders>
              <w:left w:val="double" w:sz="12" w:space="0" w:color="auto"/>
              <w:right w:val="double" w:sz="12" w:space="0" w:color="auto"/>
            </w:tcBorders>
          </w:tcPr>
          <w:p w14:paraId="359DEA23" w14:textId="77777777" w:rsidR="00392382" w:rsidRDefault="00392382" w:rsidP="00216B23">
            <w:pPr>
              <w:spacing w:line="360" w:lineRule="auto"/>
              <w:contextualSpacing/>
              <w:rPr>
                <w:rFonts w:ascii="Times New Roman" w:hAnsi="Times New Roman" w:cs="Times New Roman"/>
                <w:sz w:val="24"/>
                <w:szCs w:val="24"/>
              </w:rPr>
            </w:pPr>
          </w:p>
        </w:tc>
      </w:tr>
      <w:tr w:rsidR="00392382" w14:paraId="64551F5C" w14:textId="77777777" w:rsidTr="00216B23">
        <w:tc>
          <w:tcPr>
            <w:tcW w:w="589" w:type="dxa"/>
            <w:tcBorders>
              <w:left w:val="double" w:sz="12" w:space="0" w:color="auto"/>
              <w:right w:val="double" w:sz="12" w:space="0" w:color="auto"/>
            </w:tcBorders>
          </w:tcPr>
          <w:p w14:paraId="64F52BE7"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34.</w:t>
            </w:r>
          </w:p>
        </w:tc>
        <w:tc>
          <w:tcPr>
            <w:tcW w:w="8681" w:type="dxa"/>
            <w:gridSpan w:val="3"/>
            <w:tcBorders>
              <w:left w:val="double" w:sz="12" w:space="0" w:color="auto"/>
              <w:right w:val="double" w:sz="12" w:space="0" w:color="auto"/>
            </w:tcBorders>
          </w:tcPr>
          <w:p w14:paraId="2CA22AEA" w14:textId="77777777" w:rsidR="00392382" w:rsidRDefault="00392382" w:rsidP="00216B23">
            <w:pPr>
              <w:spacing w:line="360" w:lineRule="auto"/>
              <w:contextualSpacing/>
              <w:rPr>
                <w:rFonts w:ascii="Times New Roman" w:hAnsi="Times New Roman" w:cs="Times New Roman"/>
                <w:sz w:val="24"/>
                <w:szCs w:val="24"/>
              </w:rPr>
            </w:pPr>
          </w:p>
        </w:tc>
      </w:tr>
      <w:tr w:rsidR="00392382" w14:paraId="28133F58" w14:textId="77777777" w:rsidTr="00216B23">
        <w:tc>
          <w:tcPr>
            <w:tcW w:w="589" w:type="dxa"/>
            <w:tcBorders>
              <w:left w:val="double" w:sz="12" w:space="0" w:color="auto"/>
              <w:right w:val="double" w:sz="12" w:space="0" w:color="auto"/>
            </w:tcBorders>
          </w:tcPr>
          <w:p w14:paraId="30A0E9C9"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35.</w:t>
            </w:r>
          </w:p>
        </w:tc>
        <w:tc>
          <w:tcPr>
            <w:tcW w:w="8681" w:type="dxa"/>
            <w:gridSpan w:val="3"/>
            <w:tcBorders>
              <w:left w:val="double" w:sz="12" w:space="0" w:color="auto"/>
              <w:right w:val="double" w:sz="12" w:space="0" w:color="auto"/>
            </w:tcBorders>
          </w:tcPr>
          <w:p w14:paraId="283583EF" w14:textId="77777777" w:rsidR="00392382" w:rsidRDefault="00392382" w:rsidP="00216B23">
            <w:pPr>
              <w:spacing w:line="360" w:lineRule="auto"/>
              <w:contextualSpacing/>
              <w:rPr>
                <w:rFonts w:ascii="Times New Roman" w:hAnsi="Times New Roman" w:cs="Times New Roman"/>
                <w:sz w:val="24"/>
                <w:szCs w:val="24"/>
              </w:rPr>
            </w:pPr>
          </w:p>
        </w:tc>
      </w:tr>
      <w:tr w:rsidR="00392382" w14:paraId="5ABA9DA2" w14:textId="77777777" w:rsidTr="00216B23">
        <w:tc>
          <w:tcPr>
            <w:tcW w:w="589" w:type="dxa"/>
            <w:tcBorders>
              <w:left w:val="double" w:sz="12" w:space="0" w:color="auto"/>
              <w:right w:val="double" w:sz="12" w:space="0" w:color="auto"/>
            </w:tcBorders>
          </w:tcPr>
          <w:p w14:paraId="0571CC71"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36.</w:t>
            </w:r>
          </w:p>
        </w:tc>
        <w:tc>
          <w:tcPr>
            <w:tcW w:w="8681" w:type="dxa"/>
            <w:gridSpan w:val="3"/>
            <w:tcBorders>
              <w:left w:val="double" w:sz="12" w:space="0" w:color="auto"/>
              <w:right w:val="double" w:sz="12" w:space="0" w:color="auto"/>
            </w:tcBorders>
          </w:tcPr>
          <w:p w14:paraId="79BCCABD" w14:textId="77777777" w:rsidR="00392382" w:rsidRDefault="00392382" w:rsidP="00216B23">
            <w:pPr>
              <w:spacing w:line="360" w:lineRule="auto"/>
              <w:contextualSpacing/>
              <w:rPr>
                <w:rFonts w:ascii="Times New Roman" w:hAnsi="Times New Roman" w:cs="Times New Roman"/>
                <w:sz w:val="24"/>
                <w:szCs w:val="24"/>
              </w:rPr>
            </w:pPr>
          </w:p>
        </w:tc>
      </w:tr>
      <w:tr w:rsidR="00392382" w14:paraId="5723B6F3" w14:textId="77777777" w:rsidTr="00216B23">
        <w:trPr>
          <w:trHeight w:val="242"/>
        </w:trPr>
        <w:tc>
          <w:tcPr>
            <w:tcW w:w="589" w:type="dxa"/>
            <w:tcBorders>
              <w:left w:val="double" w:sz="12" w:space="0" w:color="auto"/>
              <w:right w:val="double" w:sz="12" w:space="0" w:color="auto"/>
            </w:tcBorders>
          </w:tcPr>
          <w:p w14:paraId="443E3C1F"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37.</w:t>
            </w:r>
          </w:p>
        </w:tc>
        <w:tc>
          <w:tcPr>
            <w:tcW w:w="8681" w:type="dxa"/>
            <w:gridSpan w:val="3"/>
            <w:tcBorders>
              <w:left w:val="double" w:sz="12" w:space="0" w:color="auto"/>
              <w:right w:val="double" w:sz="12" w:space="0" w:color="auto"/>
            </w:tcBorders>
          </w:tcPr>
          <w:p w14:paraId="22955D29" w14:textId="77777777" w:rsidR="00392382" w:rsidRDefault="00392382" w:rsidP="00216B23">
            <w:pPr>
              <w:spacing w:line="360" w:lineRule="auto"/>
              <w:contextualSpacing/>
              <w:rPr>
                <w:rFonts w:ascii="Times New Roman" w:hAnsi="Times New Roman" w:cs="Times New Roman"/>
                <w:sz w:val="24"/>
                <w:szCs w:val="24"/>
              </w:rPr>
            </w:pPr>
          </w:p>
        </w:tc>
      </w:tr>
      <w:tr w:rsidR="00392382" w14:paraId="0B18D4DB" w14:textId="77777777" w:rsidTr="00216B23">
        <w:tc>
          <w:tcPr>
            <w:tcW w:w="589" w:type="dxa"/>
            <w:tcBorders>
              <w:left w:val="double" w:sz="12" w:space="0" w:color="auto"/>
              <w:right w:val="double" w:sz="12" w:space="0" w:color="auto"/>
            </w:tcBorders>
          </w:tcPr>
          <w:p w14:paraId="102E65F1"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38.</w:t>
            </w:r>
          </w:p>
        </w:tc>
        <w:tc>
          <w:tcPr>
            <w:tcW w:w="8681" w:type="dxa"/>
            <w:gridSpan w:val="3"/>
            <w:tcBorders>
              <w:left w:val="double" w:sz="12" w:space="0" w:color="auto"/>
              <w:right w:val="double" w:sz="12" w:space="0" w:color="auto"/>
            </w:tcBorders>
          </w:tcPr>
          <w:p w14:paraId="5F0983F9" w14:textId="77777777" w:rsidR="00392382" w:rsidRDefault="00392382" w:rsidP="00216B23">
            <w:pPr>
              <w:spacing w:line="360" w:lineRule="auto"/>
              <w:contextualSpacing/>
              <w:rPr>
                <w:rFonts w:ascii="Times New Roman" w:hAnsi="Times New Roman" w:cs="Times New Roman"/>
                <w:sz w:val="24"/>
                <w:szCs w:val="24"/>
              </w:rPr>
            </w:pPr>
          </w:p>
        </w:tc>
      </w:tr>
      <w:tr w:rsidR="00392382" w14:paraId="231E2702" w14:textId="77777777" w:rsidTr="00216B23">
        <w:tc>
          <w:tcPr>
            <w:tcW w:w="589" w:type="dxa"/>
            <w:tcBorders>
              <w:left w:val="double" w:sz="12" w:space="0" w:color="auto"/>
              <w:right w:val="double" w:sz="12" w:space="0" w:color="auto"/>
            </w:tcBorders>
          </w:tcPr>
          <w:p w14:paraId="52AA9087"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39.</w:t>
            </w:r>
          </w:p>
        </w:tc>
        <w:tc>
          <w:tcPr>
            <w:tcW w:w="8681" w:type="dxa"/>
            <w:gridSpan w:val="3"/>
            <w:tcBorders>
              <w:left w:val="double" w:sz="12" w:space="0" w:color="auto"/>
              <w:right w:val="double" w:sz="12" w:space="0" w:color="auto"/>
            </w:tcBorders>
          </w:tcPr>
          <w:p w14:paraId="74776302" w14:textId="77777777" w:rsidR="00392382" w:rsidRDefault="00392382" w:rsidP="00216B23">
            <w:pPr>
              <w:spacing w:line="360" w:lineRule="auto"/>
              <w:contextualSpacing/>
              <w:rPr>
                <w:rFonts w:ascii="Times New Roman" w:hAnsi="Times New Roman" w:cs="Times New Roman"/>
                <w:sz w:val="24"/>
                <w:szCs w:val="24"/>
              </w:rPr>
            </w:pPr>
          </w:p>
        </w:tc>
      </w:tr>
      <w:tr w:rsidR="00392382" w14:paraId="4535FADF" w14:textId="77777777" w:rsidTr="00216B23">
        <w:tc>
          <w:tcPr>
            <w:tcW w:w="589" w:type="dxa"/>
            <w:tcBorders>
              <w:left w:val="double" w:sz="12" w:space="0" w:color="auto"/>
              <w:bottom w:val="double" w:sz="12" w:space="0" w:color="auto"/>
              <w:right w:val="double" w:sz="12" w:space="0" w:color="auto"/>
            </w:tcBorders>
          </w:tcPr>
          <w:p w14:paraId="56CB4520" w14:textId="77777777" w:rsidR="00392382" w:rsidRDefault="00392382" w:rsidP="00216B23">
            <w:pPr>
              <w:spacing w:line="360" w:lineRule="auto"/>
              <w:contextualSpacing/>
              <w:rPr>
                <w:rFonts w:ascii="Times New Roman" w:hAnsi="Times New Roman" w:cs="Times New Roman"/>
                <w:sz w:val="24"/>
                <w:szCs w:val="24"/>
              </w:rPr>
            </w:pPr>
            <w:r>
              <w:rPr>
                <w:rFonts w:ascii="Times New Roman" w:hAnsi="Times New Roman" w:cs="Times New Roman"/>
                <w:sz w:val="24"/>
                <w:szCs w:val="24"/>
              </w:rPr>
              <w:t>40.</w:t>
            </w:r>
          </w:p>
        </w:tc>
        <w:tc>
          <w:tcPr>
            <w:tcW w:w="8681" w:type="dxa"/>
            <w:gridSpan w:val="3"/>
            <w:tcBorders>
              <w:left w:val="double" w:sz="12" w:space="0" w:color="auto"/>
              <w:bottom w:val="double" w:sz="12" w:space="0" w:color="auto"/>
              <w:right w:val="double" w:sz="12" w:space="0" w:color="auto"/>
            </w:tcBorders>
          </w:tcPr>
          <w:p w14:paraId="4F27CED1" w14:textId="77777777" w:rsidR="00392382" w:rsidRDefault="00392382" w:rsidP="00216B23">
            <w:pPr>
              <w:spacing w:line="360" w:lineRule="auto"/>
              <w:contextualSpacing/>
              <w:rPr>
                <w:rFonts w:ascii="Times New Roman" w:hAnsi="Times New Roman" w:cs="Times New Roman"/>
                <w:sz w:val="24"/>
                <w:szCs w:val="24"/>
              </w:rPr>
            </w:pPr>
          </w:p>
        </w:tc>
      </w:tr>
    </w:tbl>
    <w:p w14:paraId="42E619C6" w14:textId="77777777" w:rsidR="00793D1B" w:rsidRDefault="00793D1B" w:rsidP="003A3570">
      <w:pPr>
        <w:contextualSpacing/>
        <w:rPr>
          <w:rFonts w:ascii="Times New Roman" w:hAnsi="Times New Roman" w:cs="Times New Roman"/>
          <w:sz w:val="24"/>
          <w:szCs w:val="24"/>
        </w:rPr>
      </w:pPr>
    </w:p>
    <w:p w14:paraId="107795D4" w14:textId="77777777" w:rsidR="00793D1B" w:rsidRDefault="00793D1B" w:rsidP="003A3570">
      <w:pPr>
        <w:contextualSpacing/>
        <w:rPr>
          <w:rFonts w:ascii="Times New Roman" w:hAnsi="Times New Roman" w:cs="Times New Roman"/>
          <w:sz w:val="24"/>
          <w:szCs w:val="24"/>
        </w:rPr>
      </w:pPr>
    </w:p>
    <w:p w14:paraId="56BB91C6" w14:textId="77777777" w:rsidR="00793D1B" w:rsidRDefault="00793D1B" w:rsidP="003A3570">
      <w:pPr>
        <w:contextualSpacing/>
        <w:rPr>
          <w:rFonts w:ascii="Times New Roman" w:hAnsi="Times New Roman" w:cs="Times New Roman"/>
          <w:sz w:val="24"/>
          <w:szCs w:val="24"/>
        </w:rPr>
      </w:pPr>
    </w:p>
    <w:p w14:paraId="28E4B727" w14:textId="77777777" w:rsidR="003A3570" w:rsidRPr="00601315" w:rsidRDefault="003A3570" w:rsidP="00601315">
      <w:pPr>
        <w:contextualSpacing/>
        <w:jc w:val="center"/>
        <w:rPr>
          <w:rFonts w:ascii="Times New Roman" w:hAnsi="Times New Roman" w:cs="Times New Roman"/>
          <w:b/>
          <w:sz w:val="24"/>
          <w:szCs w:val="24"/>
        </w:rPr>
      </w:pPr>
      <w:r w:rsidRPr="00601315">
        <w:rPr>
          <w:rFonts w:ascii="Times New Roman" w:hAnsi="Times New Roman" w:cs="Times New Roman"/>
          <w:b/>
          <w:sz w:val="24"/>
          <w:szCs w:val="24"/>
        </w:rPr>
        <w:lastRenderedPageBreak/>
        <w:t>UNITED STATES DISTRICT COURT</w:t>
      </w:r>
    </w:p>
    <w:p w14:paraId="69532D9B" w14:textId="77777777" w:rsidR="003A3570" w:rsidRPr="00601315" w:rsidRDefault="003A3570" w:rsidP="00601315">
      <w:pPr>
        <w:contextualSpacing/>
        <w:jc w:val="center"/>
        <w:rPr>
          <w:rFonts w:ascii="Times New Roman" w:hAnsi="Times New Roman" w:cs="Times New Roman"/>
          <w:b/>
          <w:sz w:val="24"/>
          <w:szCs w:val="24"/>
        </w:rPr>
      </w:pPr>
      <w:r w:rsidRPr="00601315">
        <w:rPr>
          <w:rFonts w:ascii="Times New Roman" w:hAnsi="Times New Roman" w:cs="Times New Roman"/>
          <w:b/>
          <w:sz w:val="24"/>
          <w:szCs w:val="24"/>
        </w:rPr>
        <w:t>SOUTHERN DISTRICT OF TEXAS</w:t>
      </w:r>
    </w:p>
    <w:p w14:paraId="3709765D" w14:textId="77777777" w:rsidR="003A3570" w:rsidRPr="00601315" w:rsidRDefault="003A3570" w:rsidP="00601315">
      <w:pPr>
        <w:contextualSpacing/>
        <w:jc w:val="center"/>
        <w:rPr>
          <w:rFonts w:ascii="Times New Roman" w:hAnsi="Times New Roman" w:cs="Times New Roman"/>
          <w:b/>
          <w:sz w:val="24"/>
          <w:szCs w:val="24"/>
        </w:rPr>
      </w:pPr>
      <w:r w:rsidRPr="00601315">
        <w:rPr>
          <w:rFonts w:ascii="Times New Roman" w:hAnsi="Times New Roman" w:cs="Times New Roman"/>
          <w:b/>
          <w:sz w:val="24"/>
          <w:szCs w:val="24"/>
        </w:rPr>
        <w:t>HOUSTON DIVISION</w:t>
      </w:r>
    </w:p>
    <w:p w14:paraId="010EAC93" w14:textId="77777777" w:rsidR="003A3570" w:rsidRPr="00601315" w:rsidRDefault="003A3570" w:rsidP="003A3570">
      <w:pPr>
        <w:contextualSpacing/>
        <w:rPr>
          <w:rFonts w:ascii="Times New Roman" w:hAnsi="Times New Roman" w:cs="Times New Roman"/>
          <w:b/>
          <w:sz w:val="24"/>
          <w:szCs w:val="24"/>
        </w:rPr>
      </w:pPr>
      <w:r w:rsidRPr="00601315">
        <w:rPr>
          <w:rFonts w:ascii="Times New Roman" w:hAnsi="Times New Roman" w:cs="Times New Roman"/>
          <w:b/>
          <w:sz w:val="24"/>
          <w:szCs w:val="24"/>
        </w:rPr>
        <w:tab/>
      </w:r>
    </w:p>
    <w:p w14:paraId="2AFF2E43" w14:textId="77777777" w:rsidR="003A3570" w:rsidRPr="00601315" w:rsidRDefault="003A3570" w:rsidP="00601315">
      <w:pPr>
        <w:contextualSpacing/>
        <w:jc w:val="center"/>
        <w:rPr>
          <w:rFonts w:ascii="Times New Roman" w:hAnsi="Times New Roman" w:cs="Times New Roman"/>
          <w:b/>
          <w:sz w:val="24"/>
          <w:szCs w:val="24"/>
        </w:rPr>
      </w:pPr>
      <w:r w:rsidRPr="00601315">
        <w:rPr>
          <w:rFonts w:ascii="Times New Roman" w:hAnsi="Times New Roman" w:cs="Times New Roman"/>
          <w:b/>
          <w:sz w:val="24"/>
          <w:szCs w:val="24"/>
        </w:rPr>
        <w:t>FOR INFORMATION REGARDING THE FOLLOWING:</w:t>
      </w:r>
    </w:p>
    <w:p w14:paraId="1A9E9649"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0F83A9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5DED4AD3"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U.S. DISTRICT CLERK   ........................................................................................</w:t>
      </w:r>
      <w:r w:rsidRPr="003A3570">
        <w:rPr>
          <w:rFonts w:ascii="Times New Roman" w:hAnsi="Times New Roman" w:cs="Times New Roman"/>
          <w:sz w:val="24"/>
          <w:szCs w:val="24"/>
        </w:rPr>
        <w:tab/>
        <w:t>713-250-5500</w:t>
      </w:r>
    </w:p>
    <w:p w14:paraId="735C6235"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JURY..............................................................................................................</w:t>
      </w:r>
      <w:r w:rsidR="00601315">
        <w:rPr>
          <w:rFonts w:ascii="Times New Roman" w:hAnsi="Times New Roman" w:cs="Times New Roman"/>
          <w:sz w:val="24"/>
          <w:szCs w:val="24"/>
        </w:rPr>
        <w:t>...........</w:t>
      </w:r>
      <w:r w:rsidRPr="003A3570">
        <w:rPr>
          <w:rFonts w:ascii="Times New Roman" w:hAnsi="Times New Roman" w:cs="Times New Roman"/>
          <w:sz w:val="24"/>
          <w:szCs w:val="24"/>
        </w:rPr>
        <w:t xml:space="preserve"> 713-250-2155</w:t>
      </w:r>
    </w:p>
    <w:p w14:paraId="3A307820"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ADMISSION OF ATTORNEYS..............................................................................</w:t>
      </w:r>
      <w:r w:rsidR="00601315">
        <w:rPr>
          <w:rFonts w:ascii="Times New Roman" w:hAnsi="Times New Roman" w:cs="Times New Roman"/>
          <w:sz w:val="24"/>
          <w:szCs w:val="24"/>
        </w:rPr>
        <w:t>.</w:t>
      </w:r>
      <w:r w:rsidRPr="003A3570">
        <w:rPr>
          <w:rFonts w:ascii="Times New Roman" w:hAnsi="Times New Roman" w:cs="Times New Roman"/>
          <w:sz w:val="24"/>
          <w:szCs w:val="24"/>
        </w:rPr>
        <w:t>713-250-5500</w:t>
      </w:r>
    </w:p>
    <w:p w14:paraId="707D3A9D"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APPEALS</w:t>
      </w:r>
      <w:r w:rsidR="00601315">
        <w:rPr>
          <w:rFonts w:ascii="Times New Roman" w:hAnsi="Times New Roman" w:cs="Times New Roman"/>
          <w:sz w:val="24"/>
          <w:szCs w:val="24"/>
        </w:rPr>
        <w:t xml:space="preserve"> </w:t>
      </w:r>
      <w:r w:rsidRPr="003A3570">
        <w:rPr>
          <w:rFonts w:ascii="Times New Roman" w:hAnsi="Times New Roman" w:cs="Times New Roman"/>
          <w:sz w:val="24"/>
          <w:szCs w:val="24"/>
        </w:rPr>
        <w:t>.......................................................................................................</w:t>
      </w:r>
      <w:r w:rsidR="00601315">
        <w:rPr>
          <w:rFonts w:ascii="Times New Roman" w:hAnsi="Times New Roman" w:cs="Times New Roman"/>
          <w:sz w:val="24"/>
          <w:szCs w:val="24"/>
        </w:rPr>
        <w:t>...........7</w:t>
      </w:r>
      <w:r w:rsidRPr="003A3570">
        <w:rPr>
          <w:rFonts w:ascii="Times New Roman" w:hAnsi="Times New Roman" w:cs="Times New Roman"/>
          <w:sz w:val="24"/>
          <w:szCs w:val="24"/>
        </w:rPr>
        <w:t>13-250-5500</w:t>
      </w:r>
    </w:p>
    <w:p w14:paraId="0F3E94D2"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BAIL BONDS, DISBURSEMENT............................................................................713-250-5546</w:t>
      </w:r>
    </w:p>
    <w:p w14:paraId="6EDFF276"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BILL OF COSTS, CERTIFICATION OF JUDGMENT, ABSTRACTS..................</w:t>
      </w:r>
      <w:r w:rsidR="00601315">
        <w:rPr>
          <w:rFonts w:ascii="Times New Roman" w:hAnsi="Times New Roman" w:cs="Times New Roman"/>
          <w:sz w:val="24"/>
          <w:szCs w:val="24"/>
        </w:rPr>
        <w:t>7</w:t>
      </w:r>
      <w:r w:rsidRPr="003A3570">
        <w:rPr>
          <w:rFonts w:ascii="Times New Roman" w:hAnsi="Times New Roman" w:cs="Times New Roman"/>
          <w:sz w:val="24"/>
          <w:szCs w:val="24"/>
        </w:rPr>
        <w:t>13-250-5500</w:t>
      </w:r>
    </w:p>
    <w:p w14:paraId="20657F39" w14:textId="77777777" w:rsidR="00601315" w:rsidRDefault="00601315" w:rsidP="00601315">
      <w:pPr>
        <w:spacing w:line="360" w:lineRule="auto"/>
        <w:contextualSpacing/>
        <w:rPr>
          <w:rFonts w:ascii="Times New Roman" w:hAnsi="Times New Roman" w:cs="Times New Roman"/>
          <w:sz w:val="24"/>
          <w:szCs w:val="24"/>
        </w:rPr>
      </w:pPr>
    </w:p>
    <w:p w14:paraId="70CE65FA" w14:textId="77777777" w:rsidR="00601315" w:rsidRDefault="00601315" w:rsidP="00601315">
      <w:pPr>
        <w:spacing w:line="360" w:lineRule="auto"/>
        <w:contextualSpacing/>
        <w:rPr>
          <w:rFonts w:ascii="Times New Roman" w:hAnsi="Times New Roman" w:cs="Times New Roman"/>
          <w:sz w:val="24"/>
          <w:szCs w:val="24"/>
        </w:rPr>
      </w:pPr>
    </w:p>
    <w:p w14:paraId="392B1178"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CASE MANAGER TO JUDGE HANEN:</w:t>
      </w:r>
    </w:p>
    <w:p w14:paraId="444A06EE"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ab/>
        <w:t>RHONDA HAWKINS...................................................................................</w:t>
      </w:r>
      <w:r w:rsidRPr="003A3570">
        <w:rPr>
          <w:rFonts w:ascii="Times New Roman" w:hAnsi="Times New Roman" w:cs="Times New Roman"/>
          <w:sz w:val="24"/>
          <w:szCs w:val="24"/>
        </w:rPr>
        <w:tab/>
        <w:t>713-250-5518</w:t>
      </w:r>
    </w:p>
    <w:p w14:paraId="66F8A63C" w14:textId="77777777" w:rsidR="00601315" w:rsidRDefault="00601315" w:rsidP="00601315">
      <w:pPr>
        <w:spacing w:line="360" w:lineRule="auto"/>
        <w:contextualSpacing/>
        <w:rPr>
          <w:rFonts w:ascii="Times New Roman" w:hAnsi="Times New Roman" w:cs="Times New Roman"/>
          <w:sz w:val="24"/>
          <w:szCs w:val="24"/>
        </w:rPr>
      </w:pPr>
    </w:p>
    <w:p w14:paraId="6C0E3A77"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 xml:space="preserve">JUDICIAL ASSISTANT TO JUDGE HANEN: </w:t>
      </w:r>
    </w:p>
    <w:p w14:paraId="78E5CBEE"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ab/>
        <w:t xml:space="preserve"> LAUREN WEBSTER...................................................................................</w:t>
      </w:r>
      <w:r w:rsidRPr="003A3570">
        <w:rPr>
          <w:rFonts w:ascii="Times New Roman" w:hAnsi="Times New Roman" w:cs="Times New Roman"/>
          <w:sz w:val="24"/>
          <w:szCs w:val="24"/>
        </w:rPr>
        <w:tab/>
        <w:t>713-250-5908</w:t>
      </w:r>
    </w:p>
    <w:p w14:paraId="22CD6E76"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ab/>
      </w:r>
    </w:p>
    <w:p w14:paraId="3E13683A" w14:textId="77777777" w:rsidR="00601315" w:rsidRDefault="00601315" w:rsidP="00601315">
      <w:pPr>
        <w:spacing w:line="360" w:lineRule="auto"/>
        <w:contextualSpacing/>
        <w:rPr>
          <w:rFonts w:ascii="Times New Roman" w:hAnsi="Times New Roman" w:cs="Times New Roman"/>
          <w:sz w:val="24"/>
          <w:szCs w:val="24"/>
        </w:rPr>
      </w:pPr>
    </w:p>
    <w:p w14:paraId="09925E3A"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CASE MANAGER TO UNITED STATES MAGISTRATE JUDGE FRANCES H. STACY</w:t>
      </w:r>
    </w:p>
    <w:p w14:paraId="4F3592CA"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ab/>
        <w:t>BEVERLY WHITE ......................................................................................</w:t>
      </w:r>
      <w:r w:rsidRPr="003A3570">
        <w:rPr>
          <w:rFonts w:ascii="Times New Roman" w:hAnsi="Times New Roman" w:cs="Times New Roman"/>
          <w:sz w:val="24"/>
          <w:szCs w:val="24"/>
        </w:rPr>
        <w:tab/>
        <w:t>713-250-5565</w:t>
      </w:r>
    </w:p>
    <w:p w14:paraId="554D204E" w14:textId="77777777" w:rsid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ab/>
      </w:r>
    </w:p>
    <w:p w14:paraId="0ADD30C6" w14:textId="77777777" w:rsidR="00601315" w:rsidRPr="003A3570" w:rsidRDefault="00601315" w:rsidP="00601315">
      <w:pPr>
        <w:spacing w:line="360" w:lineRule="auto"/>
        <w:contextualSpacing/>
        <w:rPr>
          <w:rFonts w:ascii="Times New Roman" w:hAnsi="Times New Roman" w:cs="Times New Roman"/>
          <w:sz w:val="24"/>
          <w:szCs w:val="24"/>
        </w:rPr>
      </w:pPr>
    </w:p>
    <w:p w14:paraId="62A4C6A3"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INTERPRETERS ..................................................................................................</w:t>
      </w:r>
      <w:r w:rsidR="00601315">
        <w:rPr>
          <w:rFonts w:ascii="Times New Roman" w:hAnsi="Times New Roman" w:cs="Times New Roman"/>
          <w:sz w:val="24"/>
          <w:szCs w:val="24"/>
        </w:rPr>
        <w:t>....</w:t>
      </w:r>
      <w:r w:rsidRPr="003A3570">
        <w:rPr>
          <w:rFonts w:ascii="Times New Roman" w:hAnsi="Times New Roman" w:cs="Times New Roman"/>
          <w:sz w:val="24"/>
          <w:szCs w:val="24"/>
        </w:rPr>
        <w:tab/>
      </w:r>
      <w:r w:rsidR="00601315">
        <w:rPr>
          <w:rFonts w:ascii="Times New Roman" w:hAnsi="Times New Roman" w:cs="Times New Roman"/>
          <w:sz w:val="24"/>
          <w:szCs w:val="24"/>
        </w:rPr>
        <w:t>.</w:t>
      </w:r>
      <w:r w:rsidRPr="003A3570">
        <w:rPr>
          <w:rFonts w:ascii="Times New Roman" w:hAnsi="Times New Roman" w:cs="Times New Roman"/>
          <w:sz w:val="24"/>
          <w:szCs w:val="24"/>
        </w:rPr>
        <w:t>713-250-5638</w:t>
      </w:r>
    </w:p>
    <w:p w14:paraId="66654995"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UNITED STATES ATTORNEY’S OFFICE..............................................................</w:t>
      </w:r>
      <w:r w:rsidR="00601315">
        <w:rPr>
          <w:rFonts w:ascii="Times New Roman" w:hAnsi="Times New Roman" w:cs="Times New Roman"/>
          <w:sz w:val="24"/>
          <w:szCs w:val="24"/>
        </w:rPr>
        <w:t>7</w:t>
      </w:r>
      <w:r w:rsidRPr="003A3570">
        <w:rPr>
          <w:rFonts w:ascii="Times New Roman" w:hAnsi="Times New Roman" w:cs="Times New Roman"/>
          <w:sz w:val="24"/>
          <w:szCs w:val="24"/>
        </w:rPr>
        <w:t>13-567-9000</w:t>
      </w:r>
    </w:p>
    <w:p w14:paraId="56C4C852"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UNITED STATES PROBATION OFFICE................................................................713-250-5266</w:t>
      </w:r>
    </w:p>
    <w:p w14:paraId="5645E0E8"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UNITED STATES PUBLIC DEFENDER’S OFFICE...............................................</w:t>
      </w:r>
      <w:r w:rsidR="00601315">
        <w:rPr>
          <w:rFonts w:ascii="Times New Roman" w:hAnsi="Times New Roman" w:cs="Times New Roman"/>
          <w:sz w:val="24"/>
          <w:szCs w:val="24"/>
        </w:rPr>
        <w:t>.</w:t>
      </w:r>
      <w:r w:rsidRPr="003A3570">
        <w:rPr>
          <w:rFonts w:ascii="Times New Roman" w:hAnsi="Times New Roman" w:cs="Times New Roman"/>
          <w:sz w:val="24"/>
          <w:szCs w:val="24"/>
        </w:rPr>
        <w:t>713-718-4600</w:t>
      </w:r>
    </w:p>
    <w:p w14:paraId="51D20C6E" w14:textId="77777777" w:rsidR="003A3570" w:rsidRPr="003A3570" w:rsidRDefault="003A3570" w:rsidP="00601315">
      <w:pPr>
        <w:spacing w:line="360" w:lineRule="auto"/>
        <w:contextualSpacing/>
        <w:rPr>
          <w:rFonts w:ascii="Times New Roman" w:hAnsi="Times New Roman" w:cs="Times New Roman"/>
          <w:sz w:val="24"/>
          <w:szCs w:val="24"/>
        </w:rPr>
      </w:pPr>
      <w:r w:rsidRPr="003A3570">
        <w:rPr>
          <w:rFonts w:ascii="Times New Roman" w:hAnsi="Times New Roman" w:cs="Times New Roman"/>
          <w:sz w:val="24"/>
          <w:szCs w:val="24"/>
        </w:rPr>
        <w:t>UNITED STATES MARSHAL’S OFFICE...............................................................</w:t>
      </w:r>
      <w:r w:rsidR="00601315">
        <w:rPr>
          <w:rFonts w:ascii="Times New Roman" w:hAnsi="Times New Roman" w:cs="Times New Roman"/>
          <w:sz w:val="24"/>
          <w:szCs w:val="24"/>
        </w:rPr>
        <w:t>.</w:t>
      </w:r>
      <w:r w:rsidRPr="003A3570">
        <w:rPr>
          <w:rFonts w:ascii="Times New Roman" w:hAnsi="Times New Roman" w:cs="Times New Roman"/>
          <w:sz w:val="24"/>
          <w:szCs w:val="24"/>
        </w:rPr>
        <w:t>713-718-4800</w:t>
      </w:r>
    </w:p>
    <w:p w14:paraId="0233C43D" w14:textId="77777777" w:rsidR="00601315" w:rsidRDefault="00601315" w:rsidP="003A3570">
      <w:pPr>
        <w:contextualSpacing/>
        <w:rPr>
          <w:rFonts w:ascii="Times New Roman" w:hAnsi="Times New Roman" w:cs="Times New Roman"/>
          <w:sz w:val="24"/>
          <w:szCs w:val="24"/>
        </w:rPr>
      </w:pPr>
    </w:p>
    <w:p w14:paraId="16FBF755" w14:textId="2EB5817B" w:rsidR="00601315" w:rsidRDefault="00601315" w:rsidP="003A3570">
      <w:pPr>
        <w:contextualSpacing/>
        <w:rPr>
          <w:rFonts w:ascii="Times New Roman" w:hAnsi="Times New Roman" w:cs="Times New Roman"/>
          <w:sz w:val="24"/>
          <w:szCs w:val="24"/>
        </w:rPr>
      </w:pPr>
    </w:p>
    <w:p w14:paraId="04351112" w14:textId="02DC9AA9" w:rsidR="002572AC" w:rsidRDefault="002572AC" w:rsidP="003A3570">
      <w:pPr>
        <w:contextualSpacing/>
        <w:rPr>
          <w:rFonts w:ascii="Times New Roman" w:hAnsi="Times New Roman" w:cs="Times New Roman"/>
          <w:sz w:val="24"/>
          <w:szCs w:val="24"/>
        </w:rPr>
      </w:pPr>
    </w:p>
    <w:p w14:paraId="642604EF" w14:textId="21981FDE" w:rsidR="002572AC" w:rsidRDefault="002572AC" w:rsidP="003A3570">
      <w:pPr>
        <w:contextualSpacing/>
        <w:rPr>
          <w:rFonts w:ascii="Times New Roman" w:hAnsi="Times New Roman" w:cs="Times New Roman"/>
          <w:sz w:val="24"/>
          <w:szCs w:val="24"/>
        </w:rPr>
      </w:pPr>
    </w:p>
    <w:p w14:paraId="640B465D" w14:textId="1F9738E6" w:rsidR="002572AC" w:rsidRDefault="002572AC" w:rsidP="003A3570">
      <w:pPr>
        <w:contextualSpacing/>
        <w:rPr>
          <w:rFonts w:ascii="Times New Roman" w:hAnsi="Times New Roman" w:cs="Times New Roman"/>
          <w:sz w:val="24"/>
          <w:szCs w:val="24"/>
        </w:rPr>
      </w:pPr>
    </w:p>
    <w:p w14:paraId="15EBC3EB" w14:textId="77777777" w:rsidR="002572AC" w:rsidRDefault="002572AC" w:rsidP="002572AC">
      <w:pPr>
        <w:contextualSpacing/>
        <w:jc w:val="center"/>
        <w:rPr>
          <w:rFonts w:ascii="Times New Roman" w:hAnsi="Times New Roman" w:cs="Times New Roman"/>
          <w:b/>
          <w:sz w:val="40"/>
          <w:szCs w:val="24"/>
        </w:rPr>
      </w:pPr>
    </w:p>
    <w:p w14:paraId="5C0B007E" w14:textId="7854F3E4" w:rsidR="002572AC" w:rsidRDefault="002572AC" w:rsidP="002572AC">
      <w:pPr>
        <w:contextualSpacing/>
        <w:jc w:val="center"/>
        <w:rPr>
          <w:rFonts w:ascii="Times New Roman" w:hAnsi="Times New Roman" w:cs="Times New Roman"/>
          <w:b/>
          <w:sz w:val="40"/>
          <w:szCs w:val="24"/>
        </w:rPr>
      </w:pPr>
    </w:p>
    <w:p w14:paraId="6E1D58C7" w14:textId="76E3BA4F" w:rsidR="002572AC" w:rsidRDefault="002572AC" w:rsidP="002572AC">
      <w:pPr>
        <w:contextualSpacing/>
        <w:jc w:val="center"/>
        <w:rPr>
          <w:rFonts w:ascii="Times New Roman" w:hAnsi="Times New Roman" w:cs="Times New Roman"/>
          <w:b/>
          <w:sz w:val="40"/>
          <w:szCs w:val="24"/>
        </w:rPr>
      </w:pPr>
    </w:p>
    <w:p w14:paraId="196F57D2" w14:textId="77777777" w:rsidR="002572AC" w:rsidRDefault="002572AC" w:rsidP="002572AC">
      <w:pPr>
        <w:contextualSpacing/>
        <w:jc w:val="center"/>
        <w:rPr>
          <w:rFonts w:ascii="Times New Roman" w:hAnsi="Times New Roman" w:cs="Times New Roman"/>
          <w:b/>
          <w:sz w:val="40"/>
          <w:szCs w:val="24"/>
        </w:rPr>
      </w:pPr>
    </w:p>
    <w:p w14:paraId="10329AA6" w14:textId="77777777" w:rsidR="002572AC" w:rsidRDefault="002572AC" w:rsidP="002572AC">
      <w:pPr>
        <w:contextualSpacing/>
        <w:jc w:val="center"/>
        <w:rPr>
          <w:rFonts w:ascii="Times New Roman" w:hAnsi="Times New Roman" w:cs="Times New Roman"/>
          <w:b/>
          <w:sz w:val="40"/>
          <w:szCs w:val="24"/>
        </w:rPr>
      </w:pPr>
    </w:p>
    <w:p w14:paraId="05DC3226" w14:textId="77777777" w:rsidR="002572AC" w:rsidRDefault="002572AC" w:rsidP="002572AC">
      <w:pPr>
        <w:contextualSpacing/>
        <w:jc w:val="center"/>
        <w:rPr>
          <w:rFonts w:ascii="Times New Roman" w:hAnsi="Times New Roman" w:cs="Times New Roman"/>
          <w:b/>
          <w:sz w:val="40"/>
          <w:szCs w:val="24"/>
        </w:rPr>
      </w:pPr>
    </w:p>
    <w:p w14:paraId="26A56547" w14:textId="77777777" w:rsidR="002572AC" w:rsidRDefault="002572AC" w:rsidP="002572AC">
      <w:pPr>
        <w:contextualSpacing/>
        <w:jc w:val="center"/>
        <w:rPr>
          <w:rFonts w:ascii="Times New Roman" w:hAnsi="Times New Roman" w:cs="Times New Roman"/>
          <w:b/>
          <w:sz w:val="40"/>
          <w:szCs w:val="24"/>
        </w:rPr>
      </w:pPr>
    </w:p>
    <w:p w14:paraId="3A2DB69D" w14:textId="77777777" w:rsidR="002572AC" w:rsidRDefault="002572AC" w:rsidP="002572AC">
      <w:pPr>
        <w:contextualSpacing/>
        <w:jc w:val="center"/>
        <w:rPr>
          <w:rFonts w:ascii="Times New Roman" w:hAnsi="Times New Roman" w:cs="Times New Roman"/>
          <w:b/>
          <w:sz w:val="40"/>
          <w:szCs w:val="24"/>
        </w:rPr>
      </w:pPr>
    </w:p>
    <w:p w14:paraId="3AAD61A4" w14:textId="322B1768" w:rsidR="002572AC" w:rsidRPr="003A3570" w:rsidRDefault="002572AC" w:rsidP="002572AC">
      <w:pPr>
        <w:contextualSpacing/>
        <w:jc w:val="center"/>
        <w:rPr>
          <w:rFonts w:ascii="Times New Roman" w:hAnsi="Times New Roman" w:cs="Times New Roman"/>
          <w:sz w:val="24"/>
          <w:szCs w:val="24"/>
        </w:rPr>
      </w:pPr>
      <w:r w:rsidRPr="001C3FD8">
        <w:rPr>
          <w:rFonts w:ascii="Times New Roman" w:hAnsi="Times New Roman" w:cs="Times New Roman"/>
          <w:b/>
          <w:sz w:val="40"/>
          <w:szCs w:val="24"/>
        </w:rPr>
        <w:t>[A</w:t>
      </w:r>
      <w:r>
        <w:rPr>
          <w:rFonts w:ascii="Times New Roman" w:hAnsi="Times New Roman" w:cs="Times New Roman"/>
          <w:b/>
          <w:sz w:val="40"/>
          <w:szCs w:val="24"/>
        </w:rPr>
        <w:t>PPENDICES</w:t>
      </w:r>
      <w:r w:rsidRPr="001C3FD8">
        <w:rPr>
          <w:rFonts w:ascii="Times New Roman" w:hAnsi="Times New Roman" w:cs="Times New Roman"/>
          <w:b/>
          <w:sz w:val="40"/>
          <w:szCs w:val="24"/>
        </w:rPr>
        <w:t>]</w:t>
      </w:r>
    </w:p>
    <w:p w14:paraId="2887A52D" w14:textId="06C389F8" w:rsidR="002572AC" w:rsidRDefault="002572AC" w:rsidP="002572AC">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69095E9" w14:textId="43D3C291" w:rsidR="002572AC" w:rsidRDefault="002572AC" w:rsidP="002572AC">
      <w:pPr>
        <w:contextualSpacing/>
        <w:rPr>
          <w:rFonts w:ascii="Times New Roman" w:hAnsi="Times New Roman" w:cs="Times New Roman"/>
          <w:sz w:val="24"/>
          <w:szCs w:val="24"/>
        </w:rPr>
      </w:pPr>
    </w:p>
    <w:p w14:paraId="2DDC13FC" w14:textId="6EF7862E" w:rsidR="002572AC" w:rsidRDefault="002572AC" w:rsidP="002572AC">
      <w:pPr>
        <w:contextualSpacing/>
        <w:rPr>
          <w:rFonts w:ascii="Times New Roman" w:hAnsi="Times New Roman" w:cs="Times New Roman"/>
          <w:sz w:val="24"/>
          <w:szCs w:val="24"/>
        </w:rPr>
      </w:pPr>
    </w:p>
    <w:p w14:paraId="28E39889" w14:textId="3E5F8321" w:rsidR="002572AC" w:rsidRDefault="002572AC" w:rsidP="002572AC">
      <w:pPr>
        <w:contextualSpacing/>
        <w:rPr>
          <w:rFonts w:ascii="Times New Roman" w:hAnsi="Times New Roman" w:cs="Times New Roman"/>
          <w:sz w:val="24"/>
          <w:szCs w:val="24"/>
        </w:rPr>
      </w:pPr>
    </w:p>
    <w:p w14:paraId="71366E24" w14:textId="502C3D29" w:rsidR="002572AC" w:rsidRDefault="002572AC" w:rsidP="002572AC">
      <w:pPr>
        <w:contextualSpacing/>
        <w:rPr>
          <w:rFonts w:ascii="Times New Roman" w:hAnsi="Times New Roman" w:cs="Times New Roman"/>
          <w:sz w:val="24"/>
          <w:szCs w:val="24"/>
        </w:rPr>
      </w:pPr>
    </w:p>
    <w:p w14:paraId="4C331EE4" w14:textId="6034F83A" w:rsidR="002572AC" w:rsidRDefault="002572AC" w:rsidP="002572AC">
      <w:pPr>
        <w:contextualSpacing/>
        <w:rPr>
          <w:rFonts w:ascii="Times New Roman" w:hAnsi="Times New Roman" w:cs="Times New Roman"/>
          <w:sz w:val="24"/>
          <w:szCs w:val="24"/>
        </w:rPr>
      </w:pPr>
    </w:p>
    <w:p w14:paraId="6B23BC62" w14:textId="54FEEA58" w:rsidR="002572AC" w:rsidRDefault="002572AC" w:rsidP="002572AC">
      <w:pPr>
        <w:contextualSpacing/>
        <w:rPr>
          <w:rFonts w:ascii="Times New Roman" w:hAnsi="Times New Roman" w:cs="Times New Roman"/>
          <w:sz w:val="24"/>
          <w:szCs w:val="24"/>
        </w:rPr>
      </w:pPr>
    </w:p>
    <w:p w14:paraId="52711DCA" w14:textId="5890B6D5" w:rsidR="002572AC" w:rsidRDefault="002572AC" w:rsidP="002572AC">
      <w:pPr>
        <w:contextualSpacing/>
        <w:rPr>
          <w:rFonts w:ascii="Times New Roman" w:hAnsi="Times New Roman" w:cs="Times New Roman"/>
          <w:sz w:val="24"/>
          <w:szCs w:val="24"/>
        </w:rPr>
      </w:pPr>
    </w:p>
    <w:p w14:paraId="42C2EB29" w14:textId="4AC45F4F" w:rsidR="002572AC" w:rsidRDefault="002572AC" w:rsidP="002572AC">
      <w:pPr>
        <w:contextualSpacing/>
        <w:rPr>
          <w:rFonts w:ascii="Times New Roman" w:hAnsi="Times New Roman" w:cs="Times New Roman"/>
          <w:sz w:val="24"/>
          <w:szCs w:val="24"/>
        </w:rPr>
      </w:pPr>
    </w:p>
    <w:p w14:paraId="6A892440" w14:textId="2A40A130" w:rsidR="002572AC" w:rsidRDefault="002572AC" w:rsidP="002572AC">
      <w:pPr>
        <w:contextualSpacing/>
        <w:rPr>
          <w:rFonts w:ascii="Times New Roman" w:hAnsi="Times New Roman" w:cs="Times New Roman"/>
          <w:sz w:val="24"/>
          <w:szCs w:val="24"/>
        </w:rPr>
      </w:pPr>
    </w:p>
    <w:p w14:paraId="0C748489" w14:textId="6D0D23EE" w:rsidR="002572AC" w:rsidRDefault="002572AC" w:rsidP="002572AC">
      <w:pPr>
        <w:contextualSpacing/>
        <w:rPr>
          <w:rFonts w:ascii="Times New Roman" w:hAnsi="Times New Roman" w:cs="Times New Roman"/>
          <w:sz w:val="24"/>
          <w:szCs w:val="24"/>
        </w:rPr>
      </w:pPr>
    </w:p>
    <w:p w14:paraId="2C284917" w14:textId="2088B2ED" w:rsidR="002572AC" w:rsidRDefault="002572AC" w:rsidP="002572AC">
      <w:pPr>
        <w:contextualSpacing/>
        <w:rPr>
          <w:rFonts w:ascii="Times New Roman" w:hAnsi="Times New Roman" w:cs="Times New Roman"/>
          <w:sz w:val="24"/>
          <w:szCs w:val="24"/>
        </w:rPr>
      </w:pPr>
    </w:p>
    <w:p w14:paraId="3744F116" w14:textId="6AE19B4D" w:rsidR="002572AC" w:rsidRDefault="002572AC" w:rsidP="002572AC">
      <w:pPr>
        <w:contextualSpacing/>
        <w:rPr>
          <w:rFonts w:ascii="Times New Roman" w:hAnsi="Times New Roman" w:cs="Times New Roman"/>
          <w:sz w:val="24"/>
          <w:szCs w:val="24"/>
        </w:rPr>
      </w:pPr>
    </w:p>
    <w:p w14:paraId="6C0FCFA8" w14:textId="359E5572" w:rsidR="002572AC" w:rsidRDefault="002572AC" w:rsidP="002572AC">
      <w:pPr>
        <w:contextualSpacing/>
        <w:rPr>
          <w:rFonts w:ascii="Times New Roman" w:hAnsi="Times New Roman" w:cs="Times New Roman"/>
          <w:sz w:val="24"/>
          <w:szCs w:val="24"/>
        </w:rPr>
      </w:pPr>
    </w:p>
    <w:p w14:paraId="1640C22B" w14:textId="4D65B799" w:rsidR="002572AC" w:rsidRDefault="002572AC" w:rsidP="002572AC">
      <w:pPr>
        <w:contextualSpacing/>
        <w:rPr>
          <w:rFonts w:ascii="Times New Roman" w:hAnsi="Times New Roman" w:cs="Times New Roman"/>
          <w:sz w:val="24"/>
          <w:szCs w:val="24"/>
        </w:rPr>
      </w:pPr>
    </w:p>
    <w:p w14:paraId="52414977" w14:textId="2DAC2EC0" w:rsidR="002572AC" w:rsidRDefault="002572AC" w:rsidP="002572AC">
      <w:pPr>
        <w:contextualSpacing/>
        <w:rPr>
          <w:rFonts w:ascii="Times New Roman" w:hAnsi="Times New Roman" w:cs="Times New Roman"/>
          <w:sz w:val="24"/>
          <w:szCs w:val="24"/>
        </w:rPr>
      </w:pPr>
    </w:p>
    <w:p w14:paraId="4B1B6882" w14:textId="75851D24" w:rsidR="002572AC" w:rsidRDefault="002572AC" w:rsidP="002572AC">
      <w:pPr>
        <w:contextualSpacing/>
        <w:rPr>
          <w:rFonts w:ascii="Times New Roman" w:hAnsi="Times New Roman" w:cs="Times New Roman"/>
          <w:sz w:val="24"/>
          <w:szCs w:val="24"/>
        </w:rPr>
      </w:pPr>
    </w:p>
    <w:p w14:paraId="0EBBD51C" w14:textId="56EB3D5B" w:rsidR="002572AC" w:rsidRDefault="002572AC" w:rsidP="002572AC">
      <w:pPr>
        <w:contextualSpacing/>
        <w:rPr>
          <w:rFonts w:ascii="Times New Roman" w:hAnsi="Times New Roman" w:cs="Times New Roman"/>
          <w:sz w:val="24"/>
          <w:szCs w:val="24"/>
        </w:rPr>
      </w:pPr>
    </w:p>
    <w:p w14:paraId="199DB004" w14:textId="517648C4" w:rsidR="002572AC" w:rsidRDefault="002572AC" w:rsidP="002572AC">
      <w:pPr>
        <w:contextualSpacing/>
        <w:rPr>
          <w:rFonts w:ascii="Times New Roman" w:hAnsi="Times New Roman" w:cs="Times New Roman"/>
          <w:sz w:val="24"/>
          <w:szCs w:val="24"/>
        </w:rPr>
      </w:pPr>
    </w:p>
    <w:p w14:paraId="41D273B3" w14:textId="41AD7477" w:rsidR="002572AC" w:rsidRDefault="002572AC" w:rsidP="002572AC">
      <w:pPr>
        <w:contextualSpacing/>
        <w:rPr>
          <w:rFonts w:ascii="Times New Roman" w:hAnsi="Times New Roman" w:cs="Times New Roman"/>
          <w:sz w:val="24"/>
          <w:szCs w:val="24"/>
        </w:rPr>
      </w:pPr>
    </w:p>
    <w:p w14:paraId="2372708F" w14:textId="77777777" w:rsidR="002572AC" w:rsidRPr="003A3570" w:rsidRDefault="002572AC" w:rsidP="002572AC">
      <w:pPr>
        <w:contextualSpacing/>
        <w:rPr>
          <w:rFonts w:ascii="Times New Roman" w:hAnsi="Times New Roman" w:cs="Times New Roman"/>
          <w:sz w:val="24"/>
          <w:szCs w:val="24"/>
        </w:rPr>
      </w:pPr>
    </w:p>
    <w:p w14:paraId="076EA49A" w14:textId="77777777" w:rsidR="002572AC" w:rsidRDefault="002572AC" w:rsidP="003A3570">
      <w:pPr>
        <w:contextualSpacing/>
        <w:rPr>
          <w:rFonts w:ascii="Times New Roman" w:hAnsi="Times New Roman" w:cs="Times New Roman"/>
          <w:sz w:val="24"/>
          <w:szCs w:val="24"/>
        </w:rPr>
      </w:pPr>
    </w:p>
    <w:p w14:paraId="349AB2A7" w14:textId="765F5607" w:rsidR="007B6A30" w:rsidRPr="003C1297" w:rsidRDefault="007B6A30" w:rsidP="007B6A30">
      <w:pPr>
        <w:contextualSpacing/>
        <w:jc w:val="center"/>
        <w:rPr>
          <w:rFonts w:ascii="Times New Roman" w:hAnsi="Times New Roman" w:cs="Times New Roman"/>
          <w:b/>
          <w:bCs/>
          <w:sz w:val="28"/>
          <w:szCs w:val="28"/>
        </w:rPr>
      </w:pPr>
      <w:r w:rsidRPr="003C1297">
        <w:rPr>
          <w:rFonts w:ascii="Times New Roman" w:hAnsi="Times New Roman" w:cs="Times New Roman"/>
          <w:b/>
          <w:bCs/>
          <w:sz w:val="28"/>
          <w:szCs w:val="28"/>
        </w:rPr>
        <w:lastRenderedPageBreak/>
        <w:t>APPENDIX “A”</w:t>
      </w:r>
    </w:p>
    <w:p w14:paraId="648D16BB" w14:textId="77777777" w:rsidR="007B6A30" w:rsidRDefault="007B6A30" w:rsidP="003A3570">
      <w:pPr>
        <w:contextualSpacing/>
        <w:rPr>
          <w:rFonts w:ascii="Times New Roman" w:hAnsi="Times New Roman" w:cs="Times New Roman"/>
          <w:sz w:val="24"/>
          <w:szCs w:val="24"/>
        </w:rPr>
      </w:pPr>
    </w:p>
    <w:p w14:paraId="5B4C40EF" w14:textId="77777777" w:rsidR="00AC0A77" w:rsidRPr="003A3570" w:rsidRDefault="00AC0A77" w:rsidP="00AC0A77">
      <w:pPr>
        <w:contextualSpacing/>
        <w:rPr>
          <w:rFonts w:ascii="Times New Roman" w:hAnsi="Times New Roman" w:cs="Times New Roman"/>
          <w:sz w:val="24"/>
          <w:szCs w:val="24"/>
        </w:rPr>
      </w:pPr>
      <w:r w:rsidRPr="00AE73B7">
        <w:rPr>
          <w:rFonts w:ascii="Times New Roman" w:hAnsi="Times New Roman" w:cs="Times New Roman"/>
          <w:noProof/>
          <w:sz w:val="20"/>
          <w:szCs w:val="20"/>
        </w:rPr>
        <mc:AlternateContent>
          <mc:Choice Requires="wps">
            <w:drawing>
              <wp:anchor distT="0" distB="0" distL="114300" distR="114300" simplePos="0" relativeHeight="251686912" behindDoc="0" locked="0" layoutInCell="0" allowOverlap="1" wp14:anchorId="659FC496" wp14:editId="3D45A1F5">
                <wp:simplePos x="0" y="0"/>
                <wp:positionH relativeFrom="margin">
                  <wp:posOffset>0</wp:posOffset>
                </wp:positionH>
                <wp:positionV relativeFrom="paragraph">
                  <wp:posOffset>27305</wp:posOffset>
                </wp:positionV>
                <wp:extent cx="5943600" cy="0"/>
                <wp:effectExtent l="19050" t="27305" r="19050" b="2032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B009B" id="Straight Connector 8" o:spid="_x0000_s1026" style="position:absolute;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" o:allowincell="f" strokecolor="#020000" strokeweight="2.88pt">
                <v:stroke linestyle="thinThin"/>
                <w10:wrap anchorx="margin"/>
              </v:line>
            </w:pict>
          </mc:Fallback>
        </mc:AlternateContent>
      </w:r>
    </w:p>
    <w:p w14:paraId="1764057E" w14:textId="77777777" w:rsidR="00AC0A77" w:rsidRPr="00862531" w:rsidRDefault="00AC0A77" w:rsidP="00AC0A7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Pr="00862531">
        <w:rPr>
          <w:rFonts w:ascii="Times New Roman" w:hAnsi="Times New Roman" w:cs="Times New Roman"/>
          <w:smallCaps/>
          <w:sz w:val="28"/>
          <w:szCs w:val="24"/>
        </w:rPr>
        <w:t xml:space="preserve">          </w:t>
      </w:r>
      <w:r w:rsidRPr="00862531">
        <w:rPr>
          <w:rFonts w:ascii="Segoe UI Symbol" w:hAnsi="Segoe UI Symbol" w:cs="Segoe UI Symbol"/>
          <w:smallCaps/>
          <w:sz w:val="28"/>
          <w:szCs w:val="24"/>
        </w:rPr>
        <w:t>☆</w:t>
      </w:r>
      <w:r w:rsidRPr="00862531">
        <w:rPr>
          <w:rFonts w:ascii="Times New Roman" w:hAnsi="Times New Roman" w:cs="Times New Roman"/>
          <w:smallCaps/>
          <w:sz w:val="28"/>
          <w:szCs w:val="24"/>
        </w:rPr>
        <w:t xml:space="preserve">  </w:t>
      </w:r>
      <w:r w:rsidRPr="00862531">
        <w:rPr>
          <w:rFonts w:ascii="Times New Roman" w:hAnsi="Times New Roman" w:cs="Times New Roman"/>
          <w:smallCaps/>
          <w:sz w:val="28"/>
          <w:szCs w:val="24"/>
        </w:rPr>
        <w:tab/>
      </w:r>
      <w:r w:rsidRPr="00862531">
        <w:rPr>
          <w:rFonts w:ascii="Times New Roman" w:hAnsi="Times New Roman" w:cs="Times New Roman"/>
          <w:b/>
          <w:smallCaps/>
          <w:sz w:val="28"/>
          <w:szCs w:val="24"/>
        </w:rPr>
        <w:t>Southern District of Texas</w:t>
      </w:r>
    </w:p>
    <w:p w14:paraId="73335F21" w14:textId="77777777" w:rsidR="00AC0A77" w:rsidRPr="00862531" w:rsidRDefault="00AC0A77" w:rsidP="00AC0A7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Pr>
          <w:rFonts w:ascii="Times New Roman" w:hAnsi="Times New Roman" w:cs="Times New Roman"/>
          <w:b/>
          <w:smallCaps/>
          <w:sz w:val="28"/>
          <w:szCs w:val="24"/>
        </w:rPr>
        <w:t xml:space="preserve">           </w:t>
      </w:r>
      <w:r w:rsidRPr="00862531">
        <w:rPr>
          <w:rFonts w:ascii="Times New Roman" w:hAnsi="Times New Roman" w:cs="Times New Roman"/>
          <w:b/>
          <w:smallCaps/>
          <w:sz w:val="28"/>
          <w:szCs w:val="24"/>
        </w:rPr>
        <w:t>Houston Division</w:t>
      </w:r>
    </w:p>
    <w:p w14:paraId="14D56336" w14:textId="77777777" w:rsidR="00AC0A77" w:rsidRPr="00862531" w:rsidRDefault="00AC0A77" w:rsidP="00AC0A77">
      <w:pPr>
        <w:contextualSpacing/>
        <w:rPr>
          <w:rFonts w:ascii="Times New Roman" w:hAnsi="Times New Roman" w:cs="Times New Roman"/>
          <w:b/>
          <w:smallCaps/>
          <w:sz w:val="16"/>
          <w:szCs w:val="24"/>
        </w:rPr>
      </w:pPr>
    </w:p>
    <w:p w14:paraId="594BC996" w14:textId="77777777" w:rsidR="00216B23" w:rsidRPr="003A3570" w:rsidRDefault="00AC0A77" w:rsidP="00AC0A77">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00216B23" w:rsidRPr="003A3570">
        <w:rPr>
          <w:rFonts w:ascii="Times New Roman" w:hAnsi="Times New Roman" w:cs="Times New Roman"/>
          <w:sz w:val="24"/>
          <w:szCs w:val="24"/>
        </w:rPr>
        <w:tab/>
      </w:r>
      <w:r w:rsidR="00216B23" w:rsidRPr="003A3570">
        <w:rPr>
          <w:rFonts w:ascii="Times New Roman" w:hAnsi="Times New Roman" w:cs="Times New Roman"/>
          <w:sz w:val="24"/>
          <w:szCs w:val="24"/>
        </w:rPr>
        <w:tab/>
      </w:r>
      <w:r w:rsidR="00216B23" w:rsidRPr="00AE73B7">
        <w:rPr>
          <w:rFonts w:ascii="Times New Roman" w:hAnsi="Times New Roman" w:cs="Times New Roman"/>
          <w:noProof/>
          <w:sz w:val="20"/>
          <w:szCs w:val="20"/>
        </w:rPr>
        <mc:AlternateContent>
          <mc:Choice Requires="wps">
            <w:drawing>
              <wp:anchor distT="0" distB="0" distL="114300" distR="114300" simplePos="0" relativeHeight="251684864" behindDoc="0" locked="0" layoutInCell="0" allowOverlap="1" wp14:anchorId="33630A53" wp14:editId="798FCF37">
                <wp:simplePos x="0" y="0"/>
                <wp:positionH relativeFrom="margin">
                  <wp:posOffset>0</wp:posOffset>
                </wp:positionH>
                <wp:positionV relativeFrom="paragraph">
                  <wp:posOffset>26670</wp:posOffset>
                </wp:positionV>
                <wp:extent cx="5943600" cy="0"/>
                <wp:effectExtent l="19050" t="27305" r="1905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1CE97" id="Straight Connector 14" o:spid="_x0000_s1026" style="position:absolute;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" o:allowincell="f" strokecolor="#020000" strokeweight="2.88pt">
                <v:stroke linestyle="thinThin"/>
                <w10:wrap anchorx="margin"/>
              </v:line>
            </w:pict>
          </mc:Fallback>
        </mc:AlternateContent>
      </w:r>
    </w:p>
    <w:p w14:paraId="64147D0C" w14:textId="5EE6EF56" w:rsidR="003C1297" w:rsidRPr="003C1297" w:rsidRDefault="003C1297" w:rsidP="003C1297">
      <w:pPr>
        <w:spacing w:line="480" w:lineRule="auto"/>
        <w:contextualSpacing/>
        <w:jc w:val="center"/>
        <w:rPr>
          <w:rFonts w:ascii="Times New Roman" w:hAnsi="Times New Roman" w:cs="Times New Roman"/>
          <w:b/>
          <w:bCs/>
          <w:sz w:val="28"/>
          <w:szCs w:val="28"/>
        </w:rPr>
      </w:pPr>
      <w:r w:rsidRPr="003C1297">
        <w:rPr>
          <w:rFonts w:ascii="Times New Roman" w:hAnsi="Times New Roman" w:cs="Times New Roman"/>
          <w:b/>
          <w:bCs/>
          <w:sz w:val="28"/>
          <w:szCs w:val="28"/>
        </w:rPr>
        <w:t>ORDER</w:t>
      </w:r>
    </w:p>
    <w:p w14:paraId="27092CE4" w14:textId="658CC2A7" w:rsidR="007B6A30" w:rsidRPr="007B6A30" w:rsidRDefault="007B6A30" w:rsidP="007B6A30">
      <w:pPr>
        <w:spacing w:line="480" w:lineRule="auto"/>
        <w:ind w:firstLine="720"/>
        <w:contextualSpacing/>
        <w:rPr>
          <w:rFonts w:ascii="Times New Roman" w:hAnsi="Times New Roman" w:cs="Times New Roman"/>
          <w:sz w:val="24"/>
          <w:szCs w:val="24"/>
        </w:rPr>
      </w:pPr>
      <w:r w:rsidRPr="007B6A30">
        <w:rPr>
          <w:rFonts w:ascii="Times New Roman" w:hAnsi="Times New Roman" w:cs="Times New Roman"/>
          <w:sz w:val="24"/>
          <w:szCs w:val="24"/>
        </w:rPr>
        <w:t>In this District, a practice has developed of filing motions to suppress without alleging specific</w:t>
      </w:r>
      <w:r>
        <w:rPr>
          <w:rFonts w:ascii="Times New Roman" w:hAnsi="Times New Roman" w:cs="Times New Roman"/>
          <w:sz w:val="24"/>
          <w:szCs w:val="24"/>
        </w:rPr>
        <w:t xml:space="preserve"> </w:t>
      </w:r>
      <w:r w:rsidRPr="007B6A30">
        <w:rPr>
          <w:rFonts w:ascii="Times New Roman" w:hAnsi="Times New Roman" w:cs="Times New Roman"/>
          <w:sz w:val="24"/>
          <w:szCs w:val="24"/>
        </w:rPr>
        <w:t>facts that form the basis for the motion. All pretrial motions, including motions to suppress, must</w:t>
      </w:r>
      <w:r>
        <w:rPr>
          <w:rFonts w:ascii="Times New Roman" w:hAnsi="Times New Roman" w:cs="Times New Roman"/>
          <w:sz w:val="24"/>
          <w:szCs w:val="24"/>
        </w:rPr>
        <w:t xml:space="preserve"> </w:t>
      </w:r>
      <w:r w:rsidRPr="007B6A30">
        <w:rPr>
          <w:rFonts w:ascii="Times New Roman" w:hAnsi="Times New Roman" w:cs="Times New Roman"/>
          <w:sz w:val="24"/>
          <w:szCs w:val="24"/>
        </w:rPr>
        <w:t>comply with Local Criminal Rule 12 (Criminal Pretrial Motion Practice). Motions to suppress not</w:t>
      </w:r>
      <w:r>
        <w:rPr>
          <w:rFonts w:ascii="Times New Roman" w:hAnsi="Times New Roman" w:cs="Times New Roman"/>
          <w:sz w:val="24"/>
          <w:szCs w:val="24"/>
        </w:rPr>
        <w:t xml:space="preserve"> </w:t>
      </w:r>
      <w:r w:rsidRPr="007B6A30">
        <w:rPr>
          <w:rFonts w:ascii="Times New Roman" w:hAnsi="Times New Roman" w:cs="Times New Roman"/>
          <w:sz w:val="24"/>
          <w:szCs w:val="24"/>
        </w:rPr>
        <w:t>complying with Local Rule 12 will be considered waived. The Court will not entertain unsupported</w:t>
      </w:r>
      <w:r>
        <w:rPr>
          <w:rFonts w:ascii="Times New Roman" w:hAnsi="Times New Roman" w:cs="Times New Roman"/>
          <w:sz w:val="24"/>
          <w:szCs w:val="24"/>
        </w:rPr>
        <w:t xml:space="preserve"> </w:t>
      </w:r>
      <w:r w:rsidRPr="007B6A30">
        <w:rPr>
          <w:rFonts w:ascii="Times New Roman" w:hAnsi="Times New Roman" w:cs="Times New Roman"/>
          <w:sz w:val="24"/>
          <w:szCs w:val="24"/>
        </w:rPr>
        <w:t>pretrial motions.</w:t>
      </w:r>
    </w:p>
    <w:p w14:paraId="2D53C683" w14:textId="062D9B8B" w:rsidR="007B6A30" w:rsidRPr="007B6A30" w:rsidRDefault="007B6A30" w:rsidP="007B6A30">
      <w:pPr>
        <w:spacing w:line="480" w:lineRule="auto"/>
        <w:ind w:firstLine="720"/>
        <w:contextualSpacing/>
        <w:rPr>
          <w:rFonts w:ascii="Times New Roman" w:hAnsi="Times New Roman" w:cs="Times New Roman"/>
          <w:sz w:val="24"/>
          <w:szCs w:val="24"/>
        </w:rPr>
      </w:pPr>
      <w:r w:rsidRPr="007B6A30">
        <w:rPr>
          <w:rFonts w:ascii="Times New Roman" w:hAnsi="Times New Roman" w:cs="Times New Roman"/>
          <w:sz w:val="24"/>
          <w:szCs w:val="24"/>
        </w:rPr>
        <w:t>Local Rule 12.1 instructs counsel to follow Federal Rules of Criminal Procedure Rule 12 “to</w:t>
      </w:r>
      <w:r>
        <w:rPr>
          <w:rFonts w:ascii="Times New Roman" w:hAnsi="Times New Roman" w:cs="Times New Roman"/>
          <w:sz w:val="24"/>
          <w:szCs w:val="24"/>
        </w:rPr>
        <w:t xml:space="preserve"> </w:t>
      </w:r>
      <w:r w:rsidRPr="007B6A30">
        <w:rPr>
          <w:rFonts w:ascii="Times New Roman" w:hAnsi="Times New Roman" w:cs="Times New Roman"/>
          <w:sz w:val="24"/>
          <w:szCs w:val="24"/>
        </w:rPr>
        <w:t>ensure consistent and efficient practice before this Court.</w:t>
      </w:r>
      <w:r w:rsidR="003C1297">
        <w:rPr>
          <w:rFonts w:ascii="Times New Roman" w:hAnsi="Times New Roman" w:cs="Times New Roman"/>
          <w:sz w:val="24"/>
          <w:szCs w:val="24"/>
        </w:rPr>
        <w:t>”</w:t>
      </w:r>
      <w:r w:rsidRPr="007B6A30">
        <w:rPr>
          <w:rFonts w:ascii="Times New Roman" w:hAnsi="Times New Roman" w:cs="Times New Roman"/>
          <w:sz w:val="24"/>
          <w:szCs w:val="24"/>
        </w:rPr>
        <w:t xml:space="preserve"> Local Rule 12.2 outlines the form of a</w:t>
      </w:r>
      <w:r>
        <w:rPr>
          <w:rFonts w:ascii="Times New Roman" w:hAnsi="Times New Roman" w:cs="Times New Roman"/>
          <w:sz w:val="24"/>
          <w:szCs w:val="24"/>
        </w:rPr>
        <w:t xml:space="preserve"> </w:t>
      </w:r>
      <w:r w:rsidRPr="007B6A30">
        <w:rPr>
          <w:rFonts w:ascii="Times New Roman" w:hAnsi="Times New Roman" w:cs="Times New Roman"/>
          <w:sz w:val="24"/>
          <w:szCs w:val="24"/>
        </w:rPr>
        <w:t>pretrial motion. Most importantly, the rule specifies that:</w:t>
      </w:r>
    </w:p>
    <w:p w14:paraId="052319D9" w14:textId="279F19E5" w:rsidR="007B6A30" w:rsidRDefault="007B6A30" w:rsidP="007B6A30">
      <w:pPr>
        <w:spacing w:line="240" w:lineRule="auto"/>
        <w:ind w:left="720" w:right="720"/>
        <w:contextualSpacing/>
        <w:rPr>
          <w:rFonts w:ascii="Times New Roman" w:hAnsi="Times New Roman" w:cs="Times New Roman"/>
          <w:sz w:val="24"/>
          <w:szCs w:val="24"/>
        </w:rPr>
      </w:pPr>
      <w:r w:rsidRPr="007B6A30">
        <w:rPr>
          <w:rFonts w:ascii="Times New Roman" w:hAnsi="Times New Roman" w:cs="Times New Roman"/>
          <w:sz w:val="24"/>
          <w:szCs w:val="24"/>
        </w:rPr>
        <w:t>A pretrial motion shall be in writing and state specifically the basis for the motion.</w:t>
      </w:r>
      <w:r>
        <w:rPr>
          <w:rFonts w:ascii="Times New Roman" w:hAnsi="Times New Roman" w:cs="Times New Roman"/>
          <w:sz w:val="24"/>
          <w:szCs w:val="24"/>
        </w:rPr>
        <w:t xml:space="preserve"> </w:t>
      </w:r>
      <w:r w:rsidRPr="007B6A30">
        <w:rPr>
          <w:rFonts w:ascii="Times New Roman" w:hAnsi="Times New Roman" w:cs="Times New Roman"/>
          <w:sz w:val="24"/>
          <w:szCs w:val="24"/>
        </w:rPr>
        <w:t>The motion shall be supported by a statement of authority</w:t>
      </w:r>
      <w:r w:rsidR="00C460BE">
        <w:rPr>
          <w:rFonts w:ascii="Times New Roman" w:hAnsi="Times New Roman" w:cs="Times New Roman"/>
          <w:sz w:val="24"/>
          <w:szCs w:val="24"/>
        </w:rPr>
        <w:t xml:space="preserve"> </w:t>
      </w:r>
      <w:r w:rsidRPr="007B6A30">
        <w:rPr>
          <w:rFonts w:ascii="Times New Roman" w:hAnsi="Times New Roman" w:cs="Times New Roman"/>
          <w:sz w:val="24"/>
          <w:szCs w:val="24"/>
        </w:rPr>
        <w:t>....</w:t>
      </w:r>
      <w:r w:rsidR="00C460BE">
        <w:rPr>
          <w:rFonts w:ascii="Times New Roman" w:hAnsi="Times New Roman" w:cs="Times New Roman"/>
          <w:sz w:val="24"/>
          <w:szCs w:val="24"/>
        </w:rPr>
        <w:t xml:space="preserve"> </w:t>
      </w:r>
      <w:r w:rsidRPr="007B6A30">
        <w:rPr>
          <w:rFonts w:ascii="Times New Roman" w:hAnsi="Times New Roman" w:cs="Times New Roman"/>
          <w:sz w:val="24"/>
          <w:szCs w:val="24"/>
        </w:rPr>
        <w:t>If the motion presents</w:t>
      </w:r>
      <w:r>
        <w:rPr>
          <w:rFonts w:ascii="Times New Roman" w:hAnsi="Times New Roman" w:cs="Times New Roman"/>
          <w:sz w:val="24"/>
          <w:szCs w:val="24"/>
        </w:rPr>
        <w:t xml:space="preserve"> </w:t>
      </w:r>
      <w:r w:rsidRPr="007B6A30">
        <w:rPr>
          <w:rFonts w:ascii="Times New Roman" w:hAnsi="Times New Roman" w:cs="Times New Roman"/>
          <w:sz w:val="24"/>
          <w:szCs w:val="24"/>
        </w:rPr>
        <w:t>issues of fact, it shall be supported by affidavit or declaration which sets forth with</w:t>
      </w:r>
      <w:r>
        <w:rPr>
          <w:rFonts w:ascii="Times New Roman" w:hAnsi="Times New Roman" w:cs="Times New Roman"/>
          <w:sz w:val="24"/>
          <w:szCs w:val="24"/>
        </w:rPr>
        <w:t xml:space="preserve"> </w:t>
      </w:r>
      <w:r w:rsidRPr="007B6A30">
        <w:rPr>
          <w:rFonts w:ascii="Times New Roman" w:hAnsi="Times New Roman" w:cs="Times New Roman"/>
          <w:sz w:val="24"/>
          <w:szCs w:val="24"/>
        </w:rPr>
        <w:t>particularity the material facts at issue.</w:t>
      </w:r>
    </w:p>
    <w:p w14:paraId="17F047EE" w14:textId="77777777" w:rsidR="007B6A30" w:rsidRPr="007B6A30" w:rsidRDefault="007B6A30" w:rsidP="007B6A30">
      <w:pPr>
        <w:spacing w:line="240" w:lineRule="auto"/>
        <w:ind w:left="720" w:right="720"/>
        <w:contextualSpacing/>
        <w:rPr>
          <w:rFonts w:ascii="Times New Roman" w:hAnsi="Times New Roman" w:cs="Times New Roman"/>
          <w:sz w:val="24"/>
          <w:szCs w:val="24"/>
        </w:rPr>
      </w:pPr>
    </w:p>
    <w:p w14:paraId="3D3ADF35" w14:textId="77777777" w:rsidR="007B6A30" w:rsidRDefault="007B6A30" w:rsidP="007B6A30">
      <w:pPr>
        <w:spacing w:line="480" w:lineRule="auto"/>
        <w:ind w:firstLine="720"/>
        <w:contextualSpacing/>
        <w:rPr>
          <w:rFonts w:ascii="Times New Roman" w:hAnsi="Times New Roman" w:cs="Times New Roman"/>
          <w:sz w:val="24"/>
          <w:szCs w:val="24"/>
        </w:rPr>
      </w:pPr>
      <w:r w:rsidRPr="007B6A30">
        <w:rPr>
          <w:rFonts w:ascii="Times New Roman" w:hAnsi="Times New Roman" w:cs="Times New Roman"/>
          <w:sz w:val="24"/>
          <w:szCs w:val="24"/>
        </w:rPr>
        <w:t>The rule is sufficiently clear and needs no further explanation. All motions to suppress not</w:t>
      </w:r>
      <w:r>
        <w:rPr>
          <w:rFonts w:ascii="Times New Roman" w:hAnsi="Times New Roman" w:cs="Times New Roman"/>
          <w:sz w:val="24"/>
          <w:szCs w:val="24"/>
        </w:rPr>
        <w:t xml:space="preserve"> </w:t>
      </w:r>
      <w:r w:rsidRPr="007B6A30">
        <w:rPr>
          <w:rFonts w:ascii="Times New Roman" w:hAnsi="Times New Roman" w:cs="Times New Roman"/>
          <w:sz w:val="24"/>
          <w:szCs w:val="24"/>
        </w:rPr>
        <w:t>complying with the requirements of form will be considered waived pursuant to Rule 12.1.</w:t>
      </w:r>
      <w:r>
        <w:rPr>
          <w:rFonts w:ascii="Times New Roman" w:hAnsi="Times New Roman" w:cs="Times New Roman"/>
          <w:sz w:val="24"/>
          <w:szCs w:val="24"/>
        </w:rPr>
        <w:t xml:space="preserve"> </w:t>
      </w:r>
    </w:p>
    <w:p w14:paraId="524947AE" w14:textId="7BEA2FEB" w:rsidR="007B6A30" w:rsidRPr="007B6A30" w:rsidRDefault="007B6A30" w:rsidP="007B6A30">
      <w:pPr>
        <w:spacing w:line="480" w:lineRule="auto"/>
        <w:ind w:firstLine="720"/>
        <w:contextualSpacing/>
        <w:rPr>
          <w:rFonts w:ascii="Times New Roman" w:hAnsi="Times New Roman" w:cs="Times New Roman"/>
          <w:sz w:val="24"/>
          <w:szCs w:val="24"/>
        </w:rPr>
      </w:pPr>
      <w:r w:rsidRPr="007B6A30">
        <w:rPr>
          <w:rFonts w:ascii="Times New Roman" w:hAnsi="Times New Roman" w:cs="Times New Roman"/>
          <w:sz w:val="24"/>
          <w:szCs w:val="24"/>
        </w:rPr>
        <w:t xml:space="preserve">Local Rule 12 is supported by Fifth Circuit precedent. In </w:t>
      </w:r>
      <w:r w:rsidRPr="003C1297">
        <w:rPr>
          <w:rFonts w:ascii="Times New Roman" w:hAnsi="Times New Roman" w:cs="Times New Roman"/>
          <w:i/>
          <w:iCs/>
          <w:sz w:val="24"/>
          <w:szCs w:val="24"/>
        </w:rPr>
        <w:t>United States v. Harrelson</w:t>
      </w:r>
      <w:r w:rsidRPr="007B6A30">
        <w:rPr>
          <w:rFonts w:ascii="Times New Roman" w:hAnsi="Times New Roman" w:cs="Times New Roman"/>
          <w:sz w:val="24"/>
          <w:szCs w:val="24"/>
        </w:rPr>
        <w:t>, 705</w:t>
      </w:r>
      <w:r>
        <w:rPr>
          <w:rFonts w:ascii="Times New Roman" w:hAnsi="Times New Roman" w:cs="Times New Roman"/>
          <w:sz w:val="24"/>
          <w:szCs w:val="24"/>
        </w:rPr>
        <w:t xml:space="preserve"> </w:t>
      </w:r>
      <w:r w:rsidRPr="007B6A30">
        <w:rPr>
          <w:rFonts w:ascii="Times New Roman" w:hAnsi="Times New Roman" w:cs="Times New Roman"/>
          <w:sz w:val="24"/>
          <w:szCs w:val="24"/>
        </w:rPr>
        <w:t>F.2d. 733, 737 (5th Cir. 1983), the Fifth Circuit addressed this issue and declared that “[e]videntiary</w:t>
      </w:r>
      <w:r>
        <w:rPr>
          <w:rFonts w:ascii="Times New Roman" w:hAnsi="Times New Roman" w:cs="Times New Roman"/>
          <w:sz w:val="24"/>
          <w:szCs w:val="24"/>
        </w:rPr>
        <w:t xml:space="preserve"> </w:t>
      </w:r>
      <w:r w:rsidRPr="007B6A30">
        <w:rPr>
          <w:rFonts w:ascii="Times New Roman" w:hAnsi="Times New Roman" w:cs="Times New Roman"/>
          <w:sz w:val="24"/>
          <w:szCs w:val="24"/>
        </w:rPr>
        <w:t>hearings are not granted as a matter of course, but are held only when the defendant alleges sufficient</w:t>
      </w:r>
      <w:r>
        <w:rPr>
          <w:rFonts w:ascii="Times New Roman" w:hAnsi="Times New Roman" w:cs="Times New Roman"/>
          <w:sz w:val="24"/>
          <w:szCs w:val="24"/>
        </w:rPr>
        <w:t xml:space="preserve"> </w:t>
      </w:r>
      <w:r w:rsidRPr="007B6A30">
        <w:rPr>
          <w:rFonts w:ascii="Times New Roman" w:hAnsi="Times New Roman" w:cs="Times New Roman"/>
          <w:sz w:val="24"/>
          <w:szCs w:val="24"/>
        </w:rPr>
        <w:t>facts which, if proven, would justify relief.” (citations omitted). “Factual allegations set forth in</w:t>
      </w:r>
      <w:r>
        <w:rPr>
          <w:rFonts w:ascii="Times New Roman" w:hAnsi="Times New Roman" w:cs="Times New Roman"/>
          <w:sz w:val="24"/>
          <w:szCs w:val="24"/>
        </w:rPr>
        <w:t xml:space="preserve"> </w:t>
      </w:r>
      <w:r w:rsidRPr="007B6A30">
        <w:rPr>
          <w:rFonts w:ascii="Times New Roman" w:hAnsi="Times New Roman" w:cs="Times New Roman"/>
          <w:sz w:val="24"/>
          <w:szCs w:val="24"/>
        </w:rPr>
        <w:t>the defendant's motion, including any accompanying affidavits, must be sufficiently definite, specific,</w:t>
      </w:r>
      <w:r>
        <w:rPr>
          <w:rFonts w:ascii="Times New Roman" w:hAnsi="Times New Roman" w:cs="Times New Roman"/>
          <w:sz w:val="24"/>
          <w:szCs w:val="24"/>
        </w:rPr>
        <w:t xml:space="preserve"> </w:t>
      </w:r>
      <w:r w:rsidRPr="007B6A30">
        <w:rPr>
          <w:rFonts w:ascii="Times New Roman" w:hAnsi="Times New Roman" w:cs="Times New Roman"/>
          <w:sz w:val="24"/>
          <w:szCs w:val="24"/>
        </w:rPr>
        <w:t xml:space="preserve">detailed, and nonconjectural, to enable the court to conclude that a </w:t>
      </w:r>
      <w:r w:rsidRPr="007B6A30">
        <w:rPr>
          <w:rFonts w:ascii="Times New Roman" w:hAnsi="Times New Roman" w:cs="Times New Roman"/>
          <w:sz w:val="24"/>
          <w:szCs w:val="24"/>
        </w:rPr>
        <w:lastRenderedPageBreak/>
        <w:t>substantial claim is presented.”</w:t>
      </w:r>
      <w:r>
        <w:rPr>
          <w:rFonts w:ascii="Times New Roman" w:hAnsi="Times New Roman" w:cs="Times New Roman"/>
          <w:sz w:val="24"/>
          <w:szCs w:val="24"/>
        </w:rPr>
        <w:t xml:space="preserve"> </w:t>
      </w:r>
      <w:r w:rsidRPr="007B6A30">
        <w:rPr>
          <w:rFonts w:ascii="Times New Roman" w:hAnsi="Times New Roman" w:cs="Times New Roman"/>
          <w:i/>
          <w:iCs/>
          <w:sz w:val="24"/>
          <w:szCs w:val="24"/>
        </w:rPr>
        <w:t>Id</w:t>
      </w:r>
      <w:r w:rsidRPr="007B6A30">
        <w:rPr>
          <w:rFonts w:ascii="Times New Roman" w:hAnsi="Times New Roman" w:cs="Times New Roman"/>
          <w:sz w:val="24"/>
          <w:szCs w:val="24"/>
        </w:rPr>
        <w:t>. (quotations omitted). “General or conclusionary assertions, founded upon mere suspicion or</w:t>
      </w:r>
      <w:r>
        <w:rPr>
          <w:rFonts w:ascii="Times New Roman" w:hAnsi="Times New Roman" w:cs="Times New Roman"/>
          <w:sz w:val="24"/>
          <w:szCs w:val="24"/>
        </w:rPr>
        <w:t xml:space="preserve"> </w:t>
      </w:r>
      <w:r w:rsidRPr="007B6A30">
        <w:rPr>
          <w:rFonts w:ascii="Times New Roman" w:hAnsi="Times New Roman" w:cs="Times New Roman"/>
          <w:sz w:val="24"/>
          <w:szCs w:val="24"/>
        </w:rPr>
        <w:t xml:space="preserve">conjecture, will not suffice.” </w:t>
      </w:r>
      <w:r w:rsidRPr="007B6A30">
        <w:rPr>
          <w:rFonts w:ascii="Times New Roman" w:hAnsi="Times New Roman" w:cs="Times New Roman"/>
          <w:i/>
          <w:iCs/>
          <w:sz w:val="24"/>
          <w:szCs w:val="24"/>
        </w:rPr>
        <w:t>Id</w:t>
      </w:r>
      <w:r w:rsidRPr="007B6A30">
        <w:rPr>
          <w:rFonts w:ascii="Times New Roman" w:hAnsi="Times New Roman" w:cs="Times New Roman"/>
          <w:sz w:val="24"/>
          <w:szCs w:val="24"/>
        </w:rPr>
        <w:t xml:space="preserve">. (citing 3 C. </w:t>
      </w:r>
      <w:r w:rsidRPr="007B6A30">
        <w:rPr>
          <w:rFonts w:ascii="Times New Roman" w:hAnsi="Times New Roman" w:cs="Times New Roman"/>
          <w:smallCaps/>
          <w:sz w:val="24"/>
          <w:szCs w:val="24"/>
        </w:rPr>
        <w:t>Wright, federal practice and procedure:</w:t>
      </w:r>
      <w:r>
        <w:rPr>
          <w:rFonts w:ascii="Times New Roman" w:hAnsi="Times New Roman" w:cs="Times New Roman"/>
          <w:smallCaps/>
          <w:sz w:val="24"/>
          <w:szCs w:val="24"/>
        </w:rPr>
        <w:t xml:space="preserve"> </w:t>
      </w:r>
      <w:r w:rsidRPr="007B6A30">
        <w:rPr>
          <w:rFonts w:ascii="Times New Roman" w:hAnsi="Times New Roman" w:cs="Times New Roman"/>
          <w:smallCaps/>
          <w:sz w:val="24"/>
          <w:szCs w:val="24"/>
        </w:rPr>
        <w:t>Criminal</w:t>
      </w:r>
      <w:r w:rsidRPr="007B6A30">
        <w:rPr>
          <w:rFonts w:ascii="Times New Roman" w:hAnsi="Times New Roman" w:cs="Times New Roman"/>
          <w:sz w:val="24"/>
          <w:szCs w:val="24"/>
        </w:rPr>
        <w:t xml:space="preserve"> 2D, § 675 (1982)).</w:t>
      </w:r>
    </w:p>
    <w:p w14:paraId="565EABB4" w14:textId="1B9BADB2" w:rsidR="007B6A30" w:rsidRPr="007B6A30" w:rsidRDefault="007B6A30" w:rsidP="007B6A30">
      <w:pPr>
        <w:spacing w:line="480" w:lineRule="auto"/>
        <w:ind w:firstLine="720"/>
        <w:contextualSpacing/>
        <w:rPr>
          <w:rFonts w:ascii="Times New Roman" w:hAnsi="Times New Roman" w:cs="Times New Roman"/>
          <w:sz w:val="24"/>
          <w:szCs w:val="24"/>
        </w:rPr>
      </w:pPr>
      <w:r w:rsidRPr="007B6A30">
        <w:rPr>
          <w:rFonts w:ascii="Times New Roman" w:hAnsi="Times New Roman" w:cs="Times New Roman"/>
          <w:sz w:val="24"/>
          <w:szCs w:val="24"/>
        </w:rPr>
        <w:t>Fifth Circuit precedent and the Local Rules establish that motions to suppress must allege</w:t>
      </w:r>
      <w:r>
        <w:rPr>
          <w:rFonts w:ascii="Times New Roman" w:hAnsi="Times New Roman" w:cs="Times New Roman"/>
          <w:sz w:val="24"/>
          <w:szCs w:val="24"/>
        </w:rPr>
        <w:t xml:space="preserve"> </w:t>
      </w:r>
      <w:r w:rsidRPr="007B6A30">
        <w:rPr>
          <w:rFonts w:ascii="Times New Roman" w:hAnsi="Times New Roman" w:cs="Times New Roman"/>
          <w:sz w:val="24"/>
          <w:szCs w:val="24"/>
        </w:rPr>
        <w:t>specific facts. Cursory motions filed to “test” the constitutionality of statements which may or may</w:t>
      </w:r>
      <w:r>
        <w:rPr>
          <w:rFonts w:ascii="Times New Roman" w:hAnsi="Times New Roman" w:cs="Times New Roman"/>
          <w:sz w:val="24"/>
          <w:szCs w:val="24"/>
        </w:rPr>
        <w:t xml:space="preserve"> </w:t>
      </w:r>
      <w:r w:rsidRPr="007B6A30">
        <w:rPr>
          <w:rFonts w:ascii="Times New Roman" w:hAnsi="Times New Roman" w:cs="Times New Roman"/>
          <w:sz w:val="24"/>
          <w:szCs w:val="24"/>
        </w:rPr>
        <w:t>not have been made do not allege sufficient facts to warrant an evidentiary hearing. A motion to</w:t>
      </w:r>
      <w:r>
        <w:rPr>
          <w:rFonts w:ascii="Times New Roman" w:hAnsi="Times New Roman" w:cs="Times New Roman"/>
          <w:sz w:val="24"/>
          <w:szCs w:val="24"/>
        </w:rPr>
        <w:t xml:space="preserve"> </w:t>
      </w:r>
      <w:r w:rsidRPr="007B6A30">
        <w:rPr>
          <w:rFonts w:ascii="Times New Roman" w:hAnsi="Times New Roman" w:cs="Times New Roman"/>
          <w:sz w:val="24"/>
          <w:szCs w:val="24"/>
        </w:rPr>
        <w:t>suppress is not the proper vehicle for determining whether a defendant made statements to law</w:t>
      </w:r>
      <w:r>
        <w:rPr>
          <w:rFonts w:ascii="Times New Roman" w:hAnsi="Times New Roman" w:cs="Times New Roman"/>
          <w:sz w:val="24"/>
          <w:szCs w:val="24"/>
        </w:rPr>
        <w:t xml:space="preserve"> </w:t>
      </w:r>
      <w:r w:rsidRPr="007B6A30">
        <w:rPr>
          <w:rFonts w:ascii="Times New Roman" w:hAnsi="Times New Roman" w:cs="Times New Roman"/>
          <w:sz w:val="24"/>
          <w:szCs w:val="24"/>
        </w:rPr>
        <w:t>enforcement; what statements may have been made; or the circumstances under which they may</w:t>
      </w:r>
      <w:r>
        <w:rPr>
          <w:rFonts w:ascii="Times New Roman" w:hAnsi="Times New Roman" w:cs="Times New Roman"/>
          <w:sz w:val="24"/>
          <w:szCs w:val="24"/>
        </w:rPr>
        <w:t xml:space="preserve"> h</w:t>
      </w:r>
      <w:r w:rsidRPr="007B6A30">
        <w:rPr>
          <w:rFonts w:ascii="Times New Roman" w:hAnsi="Times New Roman" w:cs="Times New Roman"/>
          <w:sz w:val="24"/>
          <w:szCs w:val="24"/>
        </w:rPr>
        <w:t>ave</w:t>
      </w:r>
      <w:r>
        <w:rPr>
          <w:rFonts w:ascii="Times New Roman" w:hAnsi="Times New Roman" w:cs="Times New Roman"/>
          <w:sz w:val="24"/>
          <w:szCs w:val="24"/>
        </w:rPr>
        <w:t xml:space="preserve"> </w:t>
      </w:r>
      <w:r w:rsidRPr="007B6A30">
        <w:rPr>
          <w:rFonts w:ascii="Times New Roman" w:hAnsi="Times New Roman" w:cs="Times New Roman"/>
          <w:sz w:val="24"/>
          <w:szCs w:val="24"/>
        </w:rPr>
        <w:t>been made. “Hearings on motions to suppress are not discovery proceedings, but are instead</w:t>
      </w:r>
    </w:p>
    <w:p w14:paraId="08EDF442" w14:textId="77777777" w:rsidR="007B6A30" w:rsidRPr="007B6A30" w:rsidRDefault="007B6A30" w:rsidP="007B6A30">
      <w:pPr>
        <w:spacing w:line="480" w:lineRule="auto"/>
        <w:contextualSpacing/>
        <w:rPr>
          <w:rFonts w:ascii="Times New Roman" w:hAnsi="Times New Roman" w:cs="Times New Roman"/>
          <w:sz w:val="24"/>
          <w:szCs w:val="24"/>
        </w:rPr>
      </w:pPr>
      <w:r w:rsidRPr="007B6A30">
        <w:rPr>
          <w:rFonts w:ascii="Times New Roman" w:hAnsi="Times New Roman" w:cs="Times New Roman"/>
          <w:sz w:val="24"/>
          <w:szCs w:val="24"/>
        </w:rPr>
        <w:t>designed for the presentation of evidence in support of factual allegations which, if proved, would</w:t>
      </w:r>
    </w:p>
    <w:p w14:paraId="1B3D5968" w14:textId="77777777" w:rsidR="003C1297" w:rsidRDefault="007B6A30" w:rsidP="007B6A30">
      <w:pPr>
        <w:spacing w:line="480" w:lineRule="auto"/>
        <w:contextualSpacing/>
      </w:pPr>
      <w:r w:rsidRPr="007B6A30">
        <w:rPr>
          <w:rFonts w:ascii="Times New Roman" w:hAnsi="Times New Roman" w:cs="Times New Roman"/>
          <w:sz w:val="24"/>
          <w:szCs w:val="24"/>
        </w:rPr>
        <w:t xml:space="preserve">justify the relief sought.” </w:t>
      </w:r>
      <w:r w:rsidRPr="003C1297">
        <w:rPr>
          <w:rFonts w:ascii="Times New Roman" w:hAnsi="Times New Roman" w:cs="Times New Roman"/>
          <w:i/>
          <w:iCs/>
          <w:sz w:val="24"/>
          <w:szCs w:val="24"/>
        </w:rPr>
        <w:t>Id</w:t>
      </w:r>
      <w:r w:rsidRPr="007B6A30">
        <w:rPr>
          <w:rFonts w:ascii="Times New Roman" w:hAnsi="Times New Roman" w:cs="Times New Roman"/>
          <w:sz w:val="24"/>
          <w:szCs w:val="24"/>
        </w:rPr>
        <w:t>. at 738. There are other more efficient methods of obtaining the relevant</w:t>
      </w:r>
      <w:r>
        <w:rPr>
          <w:rFonts w:ascii="Times New Roman" w:hAnsi="Times New Roman" w:cs="Times New Roman"/>
          <w:sz w:val="24"/>
          <w:szCs w:val="24"/>
        </w:rPr>
        <w:t xml:space="preserve"> </w:t>
      </w:r>
      <w:r w:rsidRPr="007B6A30">
        <w:rPr>
          <w:rFonts w:ascii="Times New Roman" w:hAnsi="Times New Roman" w:cs="Times New Roman"/>
          <w:sz w:val="24"/>
          <w:szCs w:val="24"/>
        </w:rPr>
        <w:t>information for discovery purposes.</w:t>
      </w:r>
      <w:r w:rsidRPr="007B6A30">
        <w:t xml:space="preserve"> </w:t>
      </w:r>
    </w:p>
    <w:p w14:paraId="0B708E44" w14:textId="1EB4DADF" w:rsidR="007B6A30" w:rsidRPr="007B6A30" w:rsidRDefault="007B6A30" w:rsidP="003C1297">
      <w:pPr>
        <w:spacing w:line="480" w:lineRule="auto"/>
        <w:ind w:firstLine="720"/>
        <w:contextualSpacing/>
        <w:rPr>
          <w:rFonts w:ascii="Times New Roman" w:hAnsi="Times New Roman" w:cs="Times New Roman"/>
          <w:sz w:val="24"/>
          <w:szCs w:val="24"/>
        </w:rPr>
      </w:pPr>
      <w:r w:rsidRPr="007B6A30">
        <w:rPr>
          <w:rFonts w:ascii="Times New Roman" w:hAnsi="Times New Roman" w:cs="Times New Roman"/>
          <w:sz w:val="24"/>
          <w:szCs w:val="24"/>
        </w:rPr>
        <w:t>The Federal Rules of Criminal Procedure provide methods of obtaining discoverable</w:t>
      </w:r>
      <w:r>
        <w:rPr>
          <w:rFonts w:ascii="Times New Roman" w:hAnsi="Times New Roman" w:cs="Times New Roman"/>
          <w:sz w:val="24"/>
          <w:szCs w:val="24"/>
        </w:rPr>
        <w:t xml:space="preserve"> </w:t>
      </w:r>
      <w:r w:rsidRPr="007B6A30">
        <w:rPr>
          <w:rFonts w:ascii="Times New Roman" w:hAnsi="Times New Roman" w:cs="Times New Roman"/>
          <w:sz w:val="24"/>
          <w:szCs w:val="24"/>
        </w:rPr>
        <w:t>information. Defense counsel and the United States Attorney's Office alike should follow the letter</w:t>
      </w:r>
      <w:r>
        <w:rPr>
          <w:rFonts w:ascii="Times New Roman" w:hAnsi="Times New Roman" w:cs="Times New Roman"/>
          <w:sz w:val="24"/>
          <w:szCs w:val="24"/>
        </w:rPr>
        <w:t xml:space="preserve"> </w:t>
      </w:r>
      <w:r w:rsidRPr="007B6A30">
        <w:rPr>
          <w:rFonts w:ascii="Times New Roman" w:hAnsi="Times New Roman" w:cs="Times New Roman"/>
          <w:sz w:val="24"/>
          <w:szCs w:val="24"/>
        </w:rPr>
        <w:t>and the spirit of the Federal Rules of Criminal Procedure, particularly Rules 12 and 16. Should the</w:t>
      </w:r>
      <w:r>
        <w:rPr>
          <w:rFonts w:ascii="Times New Roman" w:hAnsi="Times New Roman" w:cs="Times New Roman"/>
          <w:sz w:val="24"/>
          <w:szCs w:val="24"/>
        </w:rPr>
        <w:t xml:space="preserve"> </w:t>
      </w:r>
      <w:r w:rsidRPr="007B6A30">
        <w:rPr>
          <w:rFonts w:ascii="Times New Roman" w:hAnsi="Times New Roman" w:cs="Times New Roman"/>
          <w:sz w:val="24"/>
          <w:szCs w:val="24"/>
        </w:rPr>
        <w:t>government fail to meet its obligations under the applicable discovery rules, defendants and defense</w:t>
      </w:r>
      <w:r>
        <w:rPr>
          <w:rFonts w:ascii="Times New Roman" w:hAnsi="Times New Roman" w:cs="Times New Roman"/>
          <w:sz w:val="24"/>
          <w:szCs w:val="24"/>
        </w:rPr>
        <w:t xml:space="preserve"> </w:t>
      </w:r>
      <w:r w:rsidRPr="007B6A30">
        <w:rPr>
          <w:rFonts w:ascii="Times New Roman" w:hAnsi="Times New Roman" w:cs="Times New Roman"/>
          <w:sz w:val="24"/>
          <w:szCs w:val="24"/>
        </w:rPr>
        <w:t>counsel will address the matter with the Magistrate Judge in the form of a motion to compel</w:t>
      </w:r>
      <w:r>
        <w:rPr>
          <w:rFonts w:ascii="Times New Roman" w:hAnsi="Times New Roman" w:cs="Times New Roman"/>
          <w:sz w:val="24"/>
          <w:szCs w:val="24"/>
        </w:rPr>
        <w:t xml:space="preserve"> </w:t>
      </w:r>
      <w:r w:rsidRPr="007B6A30">
        <w:rPr>
          <w:rFonts w:ascii="Times New Roman" w:hAnsi="Times New Roman" w:cs="Times New Roman"/>
          <w:sz w:val="24"/>
          <w:szCs w:val="24"/>
        </w:rPr>
        <w:t>discovery.</w:t>
      </w:r>
    </w:p>
    <w:p w14:paraId="5C5EBB42" w14:textId="77777777" w:rsidR="003C1297" w:rsidRDefault="007B6A30" w:rsidP="003C1297">
      <w:pPr>
        <w:spacing w:line="480" w:lineRule="auto"/>
        <w:ind w:firstLine="720"/>
        <w:contextualSpacing/>
        <w:rPr>
          <w:rFonts w:ascii="Times New Roman" w:hAnsi="Times New Roman" w:cs="Times New Roman"/>
          <w:sz w:val="24"/>
          <w:szCs w:val="24"/>
        </w:rPr>
      </w:pPr>
      <w:r w:rsidRPr="007B6A30">
        <w:rPr>
          <w:rFonts w:ascii="Times New Roman" w:hAnsi="Times New Roman" w:cs="Times New Roman"/>
          <w:sz w:val="24"/>
          <w:szCs w:val="24"/>
        </w:rPr>
        <w:t>To recap, the Court will not entertain conjectural or conclusionary motions to suppress. The</w:t>
      </w:r>
      <w:r>
        <w:rPr>
          <w:rFonts w:ascii="Times New Roman" w:hAnsi="Times New Roman" w:cs="Times New Roman"/>
          <w:sz w:val="24"/>
          <w:szCs w:val="24"/>
        </w:rPr>
        <w:t xml:space="preserve"> </w:t>
      </w:r>
      <w:r w:rsidRPr="007B6A30">
        <w:rPr>
          <w:rFonts w:ascii="Times New Roman" w:hAnsi="Times New Roman" w:cs="Times New Roman"/>
          <w:sz w:val="24"/>
          <w:szCs w:val="24"/>
        </w:rPr>
        <w:t>Court will hold evidentiary hearings on motions to suppress conforming with Local Rule 12 and Fifth</w:t>
      </w:r>
      <w:r>
        <w:rPr>
          <w:rFonts w:ascii="Times New Roman" w:hAnsi="Times New Roman" w:cs="Times New Roman"/>
          <w:sz w:val="24"/>
          <w:szCs w:val="24"/>
        </w:rPr>
        <w:t xml:space="preserve"> </w:t>
      </w:r>
      <w:r w:rsidRPr="007B6A30">
        <w:rPr>
          <w:rFonts w:ascii="Times New Roman" w:hAnsi="Times New Roman" w:cs="Times New Roman"/>
          <w:sz w:val="24"/>
          <w:szCs w:val="24"/>
        </w:rPr>
        <w:t>Circuit precedent; all other motions will be considered waived, and an evidentiary hearing will not</w:t>
      </w:r>
      <w:r>
        <w:rPr>
          <w:rFonts w:ascii="Times New Roman" w:hAnsi="Times New Roman" w:cs="Times New Roman"/>
          <w:sz w:val="24"/>
          <w:szCs w:val="24"/>
        </w:rPr>
        <w:t xml:space="preserve"> </w:t>
      </w:r>
      <w:r w:rsidRPr="007B6A30">
        <w:rPr>
          <w:rFonts w:ascii="Times New Roman" w:hAnsi="Times New Roman" w:cs="Times New Roman"/>
          <w:sz w:val="24"/>
          <w:szCs w:val="24"/>
        </w:rPr>
        <w:t>be held. Moreover, the United States Attorney</w:t>
      </w:r>
      <w:r w:rsidR="003C1297">
        <w:rPr>
          <w:rFonts w:ascii="Times New Roman" w:hAnsi="Times New Roman" w:cs="Times New Roman"/>
          <w:sz w:val="24"/>
          <w:szCs w:val="24"/>
        </w:rPr>
        <w:t>’</w:t>
      </w:r>
      <w:r w:rsidRPr="007B6A30">
        <w:rPr>
          <w:rFonts w:ascii="Times New Roman" w:hAnsi="Times New Roman" w:cs="Times New Roman"/>
          <w:sz w:val="24"/>
          <w:szCs w:val="24"/>
        </w:rPr>
        <w:t>s Office will comply with the Federal Rules of</w:t>
      </w:r>
      <w:r>
        <w:rPr>
          <w:rFonts w:ascii="Times New Roman" w:hAnsi="Times New Roman" w:cs="Times New Roman"/>
          <w:sz w:val="24"/>
          <w:szCs w:val="24"/>
        </w:rPr>
        <w:t xml:space="preserve"> </w:t>
      </w:r>
      <w:r w:rsidRPr="007B6A30">
        <w:rPr>
          <w:rFonts w:ascii="Times New Roman" w:hAnsi="Times New Roman" w:cs="Times New Roman"/>
          <w:sz w:val="24"/>
          <w:szCs w:val="24"/>
        </w:rPr>
        <w:t xml:space="preserve">Criminal Procedure, so that defendants will have access to all files containing the </w:t>
      </w:r>
      <w:r w:rsidRPr="007B6A30">
        <w:rPr>
          <w:rFonts w:ascii="Times New Roman" w:hAnsi="Times New Roman" w:cs="Times New Roman"/>
          <w:sz w:val="24"/>
          <w:szCs w:val="24"/>
        </w:rPr>
        <w:lastRenderedPageBreak/>
        <w:t>statements made</w:t>
      </w:r>
      <w:r>
        <w:rPr>
          <w:rFonts w:ascii="Times New Roman" w:hAnsi="Times New Roman" w:cs="Times New Roman"/>
          <w:sz w:val="24"/>
          <w:szCs w:val="24"/>
        </w:rPr>
        <w:t xml:space="preserve"> </w:t>
      </w:r>
      <w:r w:rsidRPr="007B6A30">
        <w:rPr>
          <w:rFonts w:ascii="Times New Roman" w:hAnsi="Times New Roman" w:cs="Times New Roman"/>
          <w:sz w:val="24"/>
          <w:szCs w:val="24"/>
        </w:rPr>
        <w:t>by a defendant. Via such access, defendants will have the ability to articulate a motion to suppress</w:t>
      </w:r>
      <w:r>
        <w:rPr>
          <w:rFonts w:ascii="Times New Roman" w:hAnsi="Times New Roman" w:cs="Times New Roman"/>
          <w:sz w:val="24"/>
          <w:szCs w:val="24"/>
        </w:rPr>
        <w:t xml:space="preserve"> </w:t>
      </w:r>
      <w:r w:rsidRPr="007B6A30">
        <w:rPr>
          <w:rFonts w:ascii="Times New Roman" w:hAnsi="Times New Roman" w:cs="Times New Roman"/>
          <w:sz w:val="24"/>
          <w:szCs w:val="24"/>
        </w:rPr>
        <w:t>conforming with Fifth Circuit precedent, the Local Rules, and this memorandum. All motions should</w:t>
      </w:r>
      <w:r>
        <w:rPr>
          <w:rFonts w:ascii="Times New Roman" w:hAnsi="Times New Roman" w:cs="Times New Roman"/>
          <w:sz w:val="24"/>
          <w:szCs w:val="24"/>
        </w:rPr>
        <w:t xml:space="preserve"> </w:t>
      </w:r>
      <w:r w:rsidRPr="007B6A30">
        <w:rPr>
          <w:rFonts w:ascii="Times New Roman" w:hAnsi="Times New Roman" w:cs="Times New Roman"/>
          <w:sz w:val="24"/>
          <w:szCs w:val="24"/>
        </w:rPr>
        <w:t>include certificates of conference, certificates of service, and a proposed order.</w:t>
      </w:r>
    </w:p>
    <w:p w14:paraId="2FF9000F" w14:textId="28019364" w:rsidR="003C1297" w:rsidRDefault="003C1297" w:rsidP="003C129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Pr="007B6A30">
        <w:rPr>
          <w:rFonts w:ascii="Times New Roman" w:hAnsi="Times New Roman" w:cs="Times New Roman"/>
          <w:sz w:val="24"/>
          <w:szCs w:val="24"/>
        </w:rPr>
        <w:t xml:space="preserve">igned this </w:t>
      </w:r>
      <w:r w:rsidR="00DB2954">
        <w:rPr>
          <w:rFonts w:ascii="Times New Roman" w:hAnsi="Times New Roman" w:cs="Times New Roman"/>
          <w:sz w:val="24"/>
          <w:szCs w:val="24"/>
        </w:rPr>
        <w:t>31st</w:t>
      </w:r>
      <w:r w:rsidRPr="007B6A30">
        <w:rPr>
          <w:rFonts w:ascii="Times New Roman" w:hAnsi="Times New Roman" w:cs="Times New Roman"/>
          <w:sz w:val="24"/>
          <w:szCs w:val="24"/>
        </w:rPr>
        <w:t xml:space="preserve"> day of </w:t>
      </w:r>
      <w:r>
        <w:rPr>
          <w:rFonts w:ascii="Times New Roman" w:hAnsi="Times New Roman" w:cs="Times New Roman"/>
          <w:sz w:val="24"/>
          <w:szCs w:val="24"/>
        </w:rPr>
        <w:t>October</w:t>
      </w:r>
      <w:r w:rsidRPr="007B6A30">
        <w:rPr>
          <w:rFonts w:ascii="Times New Roman" w:hAnsi="Times New Roman" w:cs="Times New Roman"/>
          <w:sz w:val="24"/>
          <w:szCs w:val="24"/>
        </w:rPr>
        <w:t>, 201</w:t>
      </w:r>
      <w:r>
        <w:rPr>
          <w:rFonts w:ascii="Times New Roman" w:hAnsi="Times New Roman" w:cs="Times New Roman"/>
          <w:sz w:val="24"/>
          <w:szCs w:val="24"/>
        </w:rPr>
        <w:t>9</w:t>
      </w:r>
      <w:r w:rsidRPr="007B6A30">
        <w:rPr>
          <w:rFonts w:ascii="Times New Roman" w:hAnsi="Times New Roman" w:cs="Times New Roman"/>
          <w:sz w:val="24"/>
          <w:szCs w:val="24"/>
        </w:rPr>
        <w:t>.</w:t>
      </w:r>
    </w:p>
    <w:p w14:paraId="52114FE0" w14:textId="77777777" w:rsidR="003C1297" w:rsidRPr="007B6A30" w:rsidRDefault="003C1297" w:rsidP="003C1297">
      <w:pPr>
        <w:spacing w:line="480" w:lineRule="auto"/>
        <w:ind w:firstLine="720"/>
        <w:contextualSpacing/>
        <w:rPr>
          <w:rFonts w:ascii="Times New Roman" w:hAnsi="Times New Roman" w:cs="Times New Roman"/>
          <w:sz w:val="24"/>
          <w:szCs w:val="24"/>
        </w:rPr>
      </w:pPr>
    </w:p>
    <w:p w14:paraId="0DF9358B" w14:textId="77777777" w:rsidR="007B6A30" w:rsidRPr="007B6A30" w:rsidRDefault="007B6A30" w:rsidP="003C1297">
      <w:pPr>
        <w:ind w:left="5130"/>
        <w:contextualSpacing/>
        <w:rPr>
          <w:rFonts w:ascii="Times New Roman" w:hAnsi="Times New Roman" w:cs="Times New Roman"/>
          <w:sz w:val="24"/>
          <w:szCs w:val="24"/>
        </w:rPr>
      </w:pPr>
      <w:r w:rsidRPr="007B6A30">
        <w:rPr>
          <w:rFonts w:ascii="Times New Roman" w:hAnsi="Times New Roman" w:cs="Times New Roman"/>
          <w:sz w:val="24"/>
          <w:szCs w:val="24"/>
        </w:rPr>
        <w:t>___________________________________</w:t>
      </w:r>
    </w:p>
    <w:p w14:paraId="2C87D20A" w14:textId="77777777" w:rsidR="007B6A30" w:rsidRPr="007B6A30" w:rsidRDefault="007B6A30" w:rsidP="003C1297">
      <w:pPr>
        <w:ind w:left="5130"/>
        <w:contextualSpacing/>
        <w:rPr>
          <w:rFonts w:ascii="Times New Roman" w:hAnsi="Times New Roman" w:cs="Times New Roman"/>
          <w:sz w:val="24"/>
          <w:szCs w:val="24"/>
        </w:rPr>
      </w:pPr>
      <w:r w:rsidRPr="007B6A30">
        <w:rPr>
          <w:rFonts w:ascii="Times New Roman" w:hAnsi="Times New Roman" w:cs="Times New Roman"/>
          <w:sz w:val="24"/>
          <w:szCs w:val="24"/>
        </w:rPr>
        <w:t>Andrew S. Hanen</w:t>
      </w:r>
    </w:p>
    <w:p w14:paraId="3763F4E9" w14:textId="79F87B4C" w:rsidR="007B6A30" w:rsidRDefault="007B6A30" w:rsidP="003C1297">
      <w:pPr>
        <w:ind w:left="5130"/>
        <w:contextualSpacing/>
        <w:rPr>
          <w:rFonts w:ascii="Times New Roman" w:hAnsi="Times New Roman" w:cs="Times New Roman"/>
          <w:sz w:val="24"/>
          <w:szCs w:val="24"/>
        </w:rPr>
      </w:pPr>
      <w:r w:rsidRPr="007B6A30">
        <w:rPr>
          <w:rFonts w:ascii="Times New Roman" w:hAnsi="Times New Roman" w:cs="Times New Roman"/>
          <w:sz w:val="24"/>
          <w:szCs w:val="24"/>
        </w:rPr>
        <w:t>United States District Judge</w:t>
      </w:r>
    </w:p>
    <w:p w14:paraId="4C9F1AE7" w14:textId="0ED7F958" w:rsidR="003C1297" w:rsidRDefault="003C1297" w:rsidP="003C1297">
      <w:pPr>
        <w:ind w:left="5130"/>
        <w:contextualSpacing/>
        <w:rPr>
          <w:rFonts w:ascii="Times New Roman" w:hAnsi="Times New Roman" w:cs="Times New Roman"/>
          <w:sz w:val="24"/>
          <w:szCs w:val="24"/>
        </w:rPr>
      </w:pPr>
    </w:p>
    <w:p w14:paraId="0E856E41" w14:textId="2FE35974" w:rsidR="003C1297" w:rsidRDefault="003C1297" w:rsidP="003C1297">
      <w:pPr>
        <w:ind w:left="5130"/>
        <w:contextualSpacing/>
        <w:rPr>
          <w:rFonts w:ascii="Times New Roman" w:hAnsi="Times New Roman" w:cs="Times New Roman"/>
          <w:sz w:val="24"/>
          <w:szCs w:val="24"/>
        </w:rPr>
      </w:pPr>
    </w:p>
    <w:p w14:paraId="3FEB8691" w14:textId="499630D5" w:rsidR="003C1297" w:rsidRDefault="003C1297" w:rsidP="003C1297">
      <w:pPr>
        <w:ind w:left="5130"/>
        <w:contextualSpacing/>
        <w:rPr>
          <w:rFonts w:ascii="Times New Roman" w:hAnsi="Times New Roman" w:cs="Times New Roman"/>
          <w:sz w:val="24"/>
          <w:szCs w:val="24"/>
        </w:rPr>
      </w:pPr>
    </w:p>
    <w:p w14:paraId="21DC3226" w14:textId="177C9C52" w:rsidR="003C1297" w:rsidRDefault="003C1297" w:rsidP="003C1297">
      <w:pPr>
        <w:ind w:left="5130"/>
        <w:contextualSpacing/>
        <w:rPr>
          <w:rFonts w:ascii="Times New Roman" w:hAnsi="Times New Roman" w:cs="Times New Roman"/>
          <w:sz w:val="24"/>
          <w:szCs w:val="24"/>
        </w:rPr>
      </w:pPr>
    </w:p>
    <w:p w14:paraId="2285B854" w14:textId="7EFD2D60" w:rsidR="003C1297" w:rsidRDefault="003C1297" w:rsidP="003C1297">
      <w:pPr>
        <w:ind w:left="5130"/>
        <w:contextualSpacing/>
        <w:rPr>
          <w:rFonts w:ascii="Times New Roman" w:hAnsi="Times New Roman" w:cs="Times New Roman"/>
          <w:sz w:val="24"/>
          <w:szCs w:val="24"/>
        </w:rPr>
      </w:pPr>
    </w:p>
    <w:p w14:paraId="51C2CB49" w14:textId="38FDA2D6" w:rsidR="003C1297" w:rsidRDefault="003C1297" w:rsidP="003C1297">
      <w:pPr>
        <w:ind w:left="5130"/>
        <w:contextualSpacing/>
        <w:rPr>
          <w:rFonts w:ascii="Times New Roman" w:hAnsi="Times New Roman" w:cs="Times New Roman"/>
          <w:sz w:val="24"/>
          <w:szCs w:val="24"/>
        </w:rPr>
      </w:pPr>
    </w:p>
    <w:p w14:paraId="755CB41F" w14:textId="0076F4F0" w:rsidR="003C1297" w:rsidRDefault="003C1297" w:rsidP="003C1297">
      <w:pPr>
        <w:ind w:left="5130"/>
        <w:contextualSpacing/>
        <w:rPr>
          <w:rFonts w:ascii="Times New Roman" w:hAnsi="Times New Roman" w:cs="Times New Roman"/>
          <w:sz w:val="24"/>
          <w:szCs w:val="24"/>
        </w:rPr>
      </w:pPr>
    </w:p>
    <w:p w14:paraId="6E9F4F69" w14:textId="70B66023" w:rsidR="003C1297" w:rsidRDefault="003C1297" w:rsidP="003C1297">
      <w:pPr>
        <w:ind w:left="5130"/>
        <w:contextualSpacing/>
        <w:rPr>
          <w:rFonts w:ascii="Times New Roman" w:hAnsi="Times New Roman" w:cs="Times New Roman"/>
          <w:sz w:val="24"/>
          <w:szCs w:val="24"/>
        </w:rPr>
      </w:pPr>
    </w:p>
    <w:p w14:paraId="1F9300CC" w14:textId="6592631B" w:rsidR="003C1297" w:rsidRDefault="003C1297" w:rsidP="003C1297">
      <w:pPr>
        <w:ind w:left="5130"/>
        <w:contextualSpacing/>
        <w:rPr>
          <w:rFonts w:ascii="Times New Roman" w:hAnsi="Times New Roman" w:cs="Times New Roman"/>
          <w:sz w:val="24"/>
          <w:szCs w:val="24"/>
        </w:rPr>
      </w:pPr>
    </w:p>
    <w:p w14:paraId="3BF0EA36" w14:textId="2455E692" w:rsidR="003C1297" w:rsidRDefault="003C1297" w:rsidP="003C1297">
      <w:pPr>
        <w:ind w:left="5130"/>
        <w:contextualSpacing/>
        <w:rPr>
          <w:rFonts w:ascii="Times New Roman" w:hAnsi="Times New Roman" w:cs="Times New Roman"/>
          <w:sz w:val="24"/>
          <w:szCs w:val="24"/>
        </w:rPr>
      </w:pPr>
    </w:p>
    <w:p w14:paraId="0E7B376C" w14:textId="2809EF8B" w:rsidR="003C1297" w:rsidRDefault="003C1297" w:rsidP="003C1297">
      <w:pPr>
        <w:ind w:left="5130"/>
        <w:contextualSpacing/>
        <w:rPr>
          <w:rFonts w:ascii="Times New Roman" w:hAnsi="Times New Roman" w:cs="Times New Roman"/>
          <w:sz w:val="24"/>
          <w:szCs w:val="24"/>
        </w:rPr>
      </w:pPr>
    </w:p>
    <w:p w14:paraId="20378203" w14:textId="0C8370C1" w:rsidR="003C1297" w:rsidRDefault="003C1297" w:rsidP="003C1297">
      <w:pPr>
        <w:ind w:left="5130"/>
        <w:contextualSpacing/>
        <w:rPr>
          <w:rFonts w:ascii="Times New Roman" w:hAnsi="Times New Roman" w:cs="Times New Roman"/>
          <w:sz w:val="24"/>
          <w:szCs w:val="24"/>
        </w:rPr>
      </w:pPr>
    </w:p>
    <w:p w14:paraId="2989506A" w14:textId="13DEC41C" w:rsidR="003C1297" w:rsidRDefault="003C1297" w:rsidP="003C1297">
      <w:pPr>
        <w:ind w:left="5130"/>
        <w:contextualSpacing/>
        <w:rPr>
          <w:rFonts w:ascii="Times New Roman" w:hAnsi="Times New Roman" w:cs="Times New Roman"/>
          <w:sz w:val="24"/>
          <w:szCs w:val="24"/>
        </w:rPr>
      </w:pPr>
    </w:p>
    <w:p w14:paraId="6416123A" w14:textId="3DC633C8" w:rsidR="003C1297" w:rsidRDefault="003C1297" w:rsidP="003C1297">
      <w:pPr>
        <w:ind w:left="5130"/>
        <w:contextualSpacing/>
        <w:rPr>
          <w:rFonts w:ascii="Times New Roman" w:hAnsi="Times New Roman" w:cs="Times New Roman"/>
          <w:sz w:val="24"/>
          <w:szCs w:val="24"/>
        </w:rPr>
      </w:pPr>
    </w:p>
    <w:p w14:paraId="77BD4B08" w14:textId="33F467C5" w:rsidR="003C1297" w:rsidRDefault="003C1297" w:rsidP="003C1297">
      <w:pPr>
        <w:ind w:left="5130"/>
        <w:contextualSpacing/>
        <w:rPr>
          <w:rFonts w:ascii="Times New Roman" w:hAnsi="Times New Roman" w:cs="Times New Roman"/>
          <w:sz w:val="24"/>
          <w:szCs w:val="24"/>
        </w:rPr>
      </w:pPr>
    </w:p>
    <w:p w14:paraId="423DBFC4" w14:textId="55F29BD1" w:rsidR="003C1297" w:rsidRDefault="003C1297" w:rsidP="003C1297">
      <w:pPr>
        <w:ind w:left="5130"/>
        <w:contextualSpacing/>
        <w:rPr>
          <w:rFonts w:ascii="Times New Roman" w:hAnsi="Times New Roman" w:cs="Times New Roman"/>
          <w:sz w:val="24"/>
          <w:szCs w:val="24"/>
        </w:rPr>
      </w:pPr>
    </w:p>
    <w:p w14:paraId="5750840E" w14:textId="46E6F2D7" w:rsidR="003C1297" w:rsidRDefault="003C1297" w:rsidP="003C1297">
      <w:pPr>
        <w:ind w:left="5130"/>
        <w:contextualSpacing/>
        <w:rPr>
          <w:rFonts w:ascii="Times New Roman" w:hAnsi="Times New Roman" w:cs="Times New Roman"/>
          <w:sz w:val="24"/>
          <w:szCs w:val="24"/>
        </w:rPr>
      </w:pPr>
    </w:p>
    <w:p w14:paraId="24FEEF35" w14:textId="632B9A92" w:rsidR="003C1297" w:rsidRDefault="003C1297" w:rsidP="003C1297">
      <w:pPr>
        <w:ind w:left="5130"/>
        <w:contextualSpacing/>
        <w:rPr>
          <w:rFonts w:ascii="Times New Roman" w:hAnsi="Times New Roman" w:cs="Times New Roman"/>
          <w:sz w:val="24"/>
          <w:szCs w:val="24"/>
        </w:rPr>
      </w:pPr>
    </w:p>
    <w:p w14:paraId="1AD5B679" w14:textId="13C5F4DC" w:rsidR="003C1297" w:rsidRDefault="003C1297" w:rsidP="003C1297">
      <w:pPr>
        <w:ind w:left="5130"/>
        <w:contextualSpacing/>
        <w:rPr>
          <w:rFonts w:ascii="Times New Roman" w:hAnsi="Times New Roman" w:cs="Times New Roman"/>
          <w:sz w:val="24"/>
          <w:szCs w:val="24"/>
        </w:rPr>
      </w:pPr>
    </w:p>
    <w:p w14:paraId="2C4F588A" w14:textId="7B047DF2" w:rsidR="003C1297" w:rsidRDefault="003C1297" w:rsidP="003C1297">
      <w:pPr>
        <w:ind w:left="5130"/>
        <w:contextualSpacing/>
        <w:rPr>
          <w:rFonts w:ascii="Times New Roman" w:hAnsi="Times New Roman" w:cs="Times New Roman"/>
          <w:sz w:val="24"/>
          <w:szCs w:val="24"/>
        </w:rPr>
      </w:pPr>
    </w:p>
    <w:p w14:paraId="7660A89E" w14:textId="7531B167" w:rsidR="003C1297" w:rsidRDefault="003C1297" w:rsidP="003C1297">
      <w:pPr>
        <w:ind w:left="5130"/>
        <w:contextualSpacing/>
        <w:rPr>
          <w:rFonts w:ascii="Times New Roman" w:hAnsi="Times New Roman" w:cs="Times New Roman"/>
          <w:sz w:val="24"/>
          <w:szCs w:val="24"/>
        </w:rPr>
      </w:pPr>
    </w:p>
    <w:p w14:paraId="0E6FADF0" w14:textId="6D708ADB" w:rsidR="003C1297" w:rsidRDefault="003C1297" w:rsidP="003C1297">
      <w:pPr>
        <w:ind w:left="5130"/>
        <w:contextualSpacing/>
        <w:rPr>
          <w:rFonts w:ascii="Times New Roman" w:hAnsi="Times New Roman" w:cs="Times New Roman"/>
          <w:sz w:val="24"/>
          <w:szCs w:val="24"/>
        </w:rPr>
      </w:pPr>
    </w:p>
    <w:p w14:paraId="118BD604" w14:textId="3C9E2501" w:rsidR="003C1297" w:rsidRDefault="003C1297" w:rsidP="003C1297">
      <w:pPr>
        <w:ind w:left="5130"/>
        <w:contextualSpacing/>
        <w:rPr>
          <w:rFonts w:ascii="Times New Roman" w:hAnsi="Times New Roman" w:cs="Times New Roman"/>
          <w:sz w:val="24"/>
          <w:szCs w:val="24"/>
        </w:rPr>
      </w:pPr>
    </w:p>
    <w:p w14:paraId="19FE7121" w14:textId="5146C9B1" w:rsidR="003C1297" w:rsidRDefault="003C1297" w:rsidP="003C1297">
      <w:pPr>
        <w:ind w:left="5130"/>
        <w:contextualSpacing/>
        <w:rPr>
          <w:rFonts w:ascii="Times New Roman" w:hAnsi="Times New Roman" w:cs="Times New Roman"/>
          <w:sz w:val="24"/>
          <w:szCs w:val="24"/>
        </w:rPr>
      </w:pPr>
    </w:p>
    <w:p w14:paraId="23B468D0" w14:textId="5B25C169" w:rsidR="003C1297" w:rsidRDefault="003C1297" w:rsidP="003C1297">
      <w:pPr>
        <w:ind w:left="5130"/>
        <w:contextualSpacing/>
        <w:rPr>
          <w:rFonts w:ascii="Times New Roman" w:hAnsi="Times New Roman" w:cs="Times New Roman"/>
          <w:sz w:val="24"/>
          <w:szCs w:val="24"/>
        </w:rPr>
      </w:pPr>
    </w:p>
    <w:p w14:paraId="5279CEC8" w14:textId="25FEAF3E" w:rsidR="003C1297" w:rsidRDefault="003C1297" w:rsidP="003C1297">
      <w:pPr>
        <w:ind w:left="5130"/>
        <w:contextualSpacing/>
        <w:rPr>
          <w:rFonts w:ascii="Times New Roman" w:hAnsi="Times New Roman" w:cs="Times New Roman"/>
          <w:sz w:val="24"/>
          <w:szCs w:val="24"/>
        </w:rPr>
      </w:pPr>
    </w:p>
    <w:p w14:paraId="3695962C" w14:textId="23AED5C0" w:rsidR="003C1297" w:rsidRDefault="003C1297" w:rsidP="003C1297">
      <w:pPr>
        <w:ind w:left="5130"/>
        <w:contextualSpacing/>
        <w:rPr>
          <w:rFonts w:ascii="Times New Roman" w:hAnsi="Times New Roman" w:cs="Times New Roman"/>
          <w:sz w:val="24"/>
          <w:szCs w:val="24"/>
        </w:rPr>
      </w:pPr>
    </w:p>
    <w:p w14:paraId="26F2AE98" w14:textId="66CBD675" w:rsidR="003C1297" w:rsidRPr="003C1297" w:rsidRDefault="003C1297" w:rsidP="003C1297">
      <w:pPr>
        <w:contextualSpacing/>
        <w:jc w:val="center"/>
        <w:rPr>
          <w:rFonts w:ascii="Times New Roman" w:hAnsi="Times New Roman" w:cs="Times New Roman"/>
          <w:b/>
          <w:bCs/>
          <w:sz w:val="28"/>
          <w:szCs w:val="28"/>
        </w:rPr>
      </w:pPr>
      <w:r w:rsidRPr="003C1297">
        <w:rPr>
          <w:rFonts w:ascii="Times New Roman" w:hAnsi="Times New Roman" w:cs="Times New Roman"/>
          <w:b/>
          <w:bCs/>
          <w:sz w:val="28"/>
          <w:szCs w:val="28"/>
        </w:rPr>
        <w:lastRenderedPageBreak/>
        <w:t>APPENDIX “</w:t>
      </w:r>
      <w:r>
        <w:rPr>
          <w:rFonts w:ascii="Times New Roman" w:hAnsi="Times New Roman" w:cs="Times New Roman"/>
          <w:b/>
          <w:bCs/>
          <w:sz w:val="28"/>
          <w:szCs w:val="28"/>
        </w:rPr>
        <w:t>B</w:t>
      </w:r>
      <w:r w:rsidRPr="003C1297">
        <w:rPr>
          <w:rFonts w:ascii="Times New Roman" w:hAnsi="Times New Roman" w:cs="Times New Roman"/>
          <w:b/>
          <w:bCs/>
          <w:sz w:val="28"/>
          <w:szCs w:val="28"/>
        </w:rPr>
        <w:t>”</w:t>
      </w:r>
    </w:p>
    <w:p w14:paraId="4720BC29" w14:textId="77777777" w:rsidR="003C1297" w:rsidRDefault="003C1297" w:rsidP="003C1297">
      <w:pPr>
        <w:contextualSpacing/>
        <w:rPr>
          <w:rFonts w:ascii="Times New Roman" w:hAnsi="Times New Roman" w:cs="Times New Roman"/>
          <w:sz w:val="24"/>
          <w:szCs w:val="24"/>
        </w:rPr>
      </w:pPr>
    </w:p>
    <w:p w14:paraId="4DDF3A8C" w14:textId="77777777" w:rsidR="003C1297" w:rsidRPr="003A3570" w:rsidRDefault="003C1297" w:rsidP="003C1297">
      <w:pPr>
        <w:contextualSpacing/>
        <w:rPr>
          <w:rFonts w:ascii="Times New Roman" w:hAnsi="Times New Roman" w:cs="Times New Roman"/>
          <w:sz w:val="24"/>
          <w:szCs w:val="24"/>
        </w:rPr>
      </w:pPr>
      <w:r w:rsidRPr="00AE73B7">
        <w:rPr>
          <w:rFonts w:ascii="Times New Roman" w:hAnsi="Times New Roman" w:cs="Times New Roman"/>
          <w:noProof/>
          <w:sz w:val="20"/>
          <w:szCs w:val="20"/>
        </w:rPr>
        <mc:AlternateContent>
          <mc:Choice Requires="wps">
            <w:drawing>
              <wp:anchor distT="0" distB="0" distL="114300" distR="114300" simplePos="0" relativeHeight="251692032" behindDoc="0" locked="0" layoutInCell="0" allowOverlap="1" wp14:anchorId="6944E2DC" wp14:editId="12C00ED5">
                <wp:simplePos x="0" y="0"/>
                <wp:positionH relativeFrom="margin">
                  <wp:posOffset>0</wp:posOffset>
                </wp:positionH>
                <wp:positionV relativeFrom="paragraph">
                  <wp:posOffset>27305</wp:posOffset>
                </wp:positionV>
                <wp:extent cx="5943600" cy="0"/>
                <wp:effectExtent l="19050" t="27305" r="19050" b="2032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5BBF7" id="Straight Connector 9" o:spid="_x0000_s1026" style="position:absolute;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" o:allowincell="f" strokecolor="#020000" strokeweight="2.88pt">
                <v:stroke linestyle="thinThin"/>
                <w10:wrap anchorx="margin"/>
              </v:line>
            </w:pict>
          </mc:Fallback>
        </mc:AlternateContent>
      </w:r>
    </w:p>
    <w:p w14:paraId="07D5FBE8" w14:textId="77777777" w:rsidR="003C1297" w:rsidRPr="00862531" w:rsidRDefault="003C1297" w:rsidP="003C129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Pr="00862531">
        <w:rPr>
          <w:rFonts w:ascii="Times New Roman" w:hAnsi="Times New Roman" w:cs="Times New Roman"/>
          <w:smallCaps/>
          <w:sz w:val="28"/>
          <w:szCs w:val="24"/>
        </w:rPr>
        <w:t xml:space="preserve">          </w:t>
      </w:r>
      <w:r w:rsidRPr="00862531">
        <w:rPr>
          <w:rFonts w:ascii="Segoe UI Symbol" w:hAnsi="Segoe UI Symbol" w:cs="Segoe UI Symbol"/>
          <w:smallCaps/>
          <w:sz w:val="28"/>
          <w:szCs w:val="24"/>
        </w:rPr>
        <w:t>☆</w:t>
      </w:r>
      <w:r w:rsidRPr="00862531">
        <w:rPr>
          <w:rFonts w:ascii="Times New Roman" w:hAnsi="Times New Roman" w:cs="Times New Roman"/>
          <w:smallCaps/>
          <w:sz w:val="28"/>
          <w:szCs w:val="24"/>
        </w:rPr>
        <w:t xml:space="preserve">  </w:t>
      </w:r>
      <w:r w:rsidRPr="00862531">
        <w:rPr>
          <w:rFonts w:ascii="Times New Roman" w:hAnsi="Times New Roman" w:cs="Times New Roman"/>
          <w:smallCaps/>
          <w:sz w:val="28"/>
          <w:szCs w:val="24"/>
        </w:rPr>
        <w:tab/>
      </w:r>
      <w:r w:rsidRPr="00862531">
        <w:rPr>
          <w:rFonts w:ascii="Times New Roman" w:hAnsi="Times New Roman" w:cs="Times New Roman"/>
          <w:b/>
          <w:smallCaps/>
          <w:sz w:val="28"/>
          <w:szCs w:val="24"/>
        </w:rPr>
        <w:t>Southern District of Texas</w:t>
      </w:r>
    </w:p>
    <w:p w14:paraId="372DAE1A" w14:textId="77777777" w:rsidR="003C1297" w:rsidRPr="00862531" w:rsidRDefault="003C1297" w:rsidP="003C129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Pr>
          <w:rFonts w:ascii="Times New Roman" w:hAnsi="Times New Roman" w:cs="Times New Roman"/>
          <w:b/>
          <w:smallCaps/>
          <w:sz w:val="28"/>
          <w:szCs w:val="24"/>
        </w:rPr>
        <w:t xml:space="preserve">           </w:t>
      </w:r>
      <w:r w:rsidRPr="00862531">
        <w:rPr>
          <w:rFonts w:ascii="Times New Roman" w:hAnsi="Times New Roman" w:cs="Times New Roman"/>
          <w:b/>
          <w:smallCaps/>
          <w:sz w:val="28"/>
          <w:szCs w:val="24"/>
        </w:rPr>
        <w:t>Houston Division</w:t>
      </w:r>
    </w:p>
    <w:p w14:paraId="6E7CE579" w14:textId="77777777" w:rsidR="003C1297" w:rsidRPr="00862531" w:rsidRDefault="003C1297" w:rsidP="003C1297">
      <w:pPr>
        <w:contextualSpacing/>
        <w:rPr>
          <w:rFonts w:ascii="Times New Roman" w:hAnsi="Times New Roman" w:cs="Times New Roman"/>
          <w:b/>
          <w:smallCaps/>
          <w:sz w:val="16"/>
          <w:szCs w:val="24"/>
        </w:rPr>
      </w:pPr>
    </w:p>
    <w:p w14:paraId="487C3E7B" w14:textId="77777777" w:rsidR="003C1297" w:rsidRPr="003A3570" w:rsidRDefault="003C1297" w:rsidP="003C1297">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AE73B7">
        <w:rPr>
          <w:rFonts w:ascii="Times New Roman" w:hAnsi="Times New Roman" w:cs="Times New Roman"/>
          <w:noProof/>
          <w:sz w:val="20"/>
          <w:szCs w:val="20"/>
        </w:rPr>
        <mc:AlternateContent>
          <mc:Choice Requires="wps">
            <w:drawing>
              <wp:anchor distT="0" distB="0" distL="114300" distR="114300" simplePos="0" relativeHeight="251691008" behindDoc="0" locked="0" layoutInCell="0" allowOverlap="1" wp14:anchorId="6D05ACFC" wp14:editId="0DCA34D0">
                <wp:simplePos x="0" y="0"/>
                <wp:positionH relativeFrom="margin">
                  <wp:posOffset>0</wp:posOffset>
                </wp:positionH>
                <wp:positionV relativeFrom="paragraph">
                  <wp:posOffset>26670</wp:posOffset>
                </wp:positionV>
                <wp:extent cx="5943600" cy="0"/>
                <wp:effectExtent l="19050" t="27305" r="19050" b="203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B9EAC" id="Straight Connector 15" o:spid="_x0000_s1026" style="position:absolute;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" o:allowincell="f" strokecolor="#020000" strokeweight="2.88pt">
                <v:stroke linestyle="thinThin"/>
                <w10:wrap anchorx="margin"/>
              </v:line>
            </w:pict>
          </mc:Fallback>
        </mc:AlternateContent>
      </w:r>
    </w:p>
    <w:p w14:paraId="6175C155" w14:textId="77777777" w:rsidR="003C1297" w:rsidRPr="003C1297" w:rsidRDefault="003C1297" w:rsidP="003C1297">
      <w:pPr>
        <w:spacing w:line="480" w:lineRule="auto"/>
        <w:contextualSpacing/>
        <w:jc w:val="center"/>
        <w:rPr>
          <w:rFonts w:ascii="Times New Roman" w:hAnsi="Times New Roman" w:cs="Times New Roman"/>
          <w:b/>
          <w:bCs/>
          <w:sz w:val="28"/>
          <w:szCs w:val="28"/>
        </w:rPr>
      </w:pPr>
      <w:r w:rsidRPr="003C1297">
        <w:rPr>
          <w:rFonts w:ascii="Times New Roman" w:hAnsi="Times New Roman" w:cs="Times New Roman"/>
          <w:b/>
          <w:bCs/>
          <w:sz w:val="28"/>
          <w:szCs w:val="28"/>
        </w:rPr>
        <w:t>ORDER</w:t>
      </w:r>
    </w:p>
    <w:p w14:paraId="2A023880" w14:textId="77777777" w:rsidR="003C1297" w:rsidRDefault="003C1297" w:rsidP="003C1297">
      <w:pPr>
        <w:autoSpaceDE w:val="0"/>
        <w:autoSpaceDN w:val="0"/>
        <w:adjustRightInd w:val="0"/>
        <w:spacing w:after="0" w:line="480" w:lineRule="auto"/>
        <w:ind w:firstLine="720"/>
        <w:rPr>
          <w:rFonts w:ascii="Times New Roman" w:hAnsi="Times New Roman" w:cs="Times New Roman"/>
          <w:sz w:val="24"/>
          <w:szCs w:val="24"/>
        </w:rPr>
      </w:pPr>
      <w:r w:rsidRPr="003C1297">
        <w:rPr>
          <w:rFonts w:ascii="Times New Roman" w:hAnsi="Times New Roman" w:cs="Times New Roman"/>
          <w:sz w:val="24"/>
          <w:szCs w:val="24"/>
        </w:rPr>
        <w:t>All Motions to Dismiss the Indictment, Motions to Sever or for Separate Trials, and any other motions, regardless of how styled, which challenge and/or collaterally attack a prior order of deportation [for example, those made pursuant to 28 U.S.C. § 2241] shall be filed together with a request for a hearing at least thirty (30) days before jury selection. Each motion shall specifically state the grounds, therefore, and the alleged facts supporting those grounds. Non-specific form motions, multifarious motions or objections, and ambiguous or unsupported challenges shall not be acceptable, and all such motions will be denied. The motion shall be accompanied with a request for a hearing, certificate of conference, certificate of service, and proposed order. Failure to timely file such a motion, to request a hearing, or to comply with the requirement of specific and supported objections shall be considered a waiver of those claims.</w:t>
      </w:r>
    </w:p>
    <w:p w14:paraId="05EB53C2" w14:textId="14768289" w:rsidR="003C1297" w:rsidRDefault="003C1297" w:rsidP="003C129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w:t>
      </w:r>
      <w:r w:rsidRPr="007B6A30">
        <w:rPr>
          <w:rFonts w:ascii="Times New Roman" w:hAnsi="Times New Roman" w:cs="Times New Roman"/>
          <w:sz w:val="24"/>
          <w:szCs w:val="24"/>
        </w:rPr>
        <w:t xml:space="preserve">igned this </w:t>
      </w:r>
      <w:r w:rsidR="00287BDE">
        <w:rPr>
          <w:rFonts w:ascii="Times New Roman" w:hAnsi="Times New Roman" w:cs="Times New Roman"/>
          <w:sz w:val="24"/>
          <w:szCs w:val="24"/>
        </w:rPr>
        <w:t>31st</w:t>
      </w:r>
      <w:r w:rsidRPr="007B6A30">
        <w:rPr>
          <w:rFonts w:ascii="Times New Roman" w:hAnsi="Times New Roman" w:cs="Times New Roman"/>
          <w:sz w:val="24"/>
          <w:szCs w:val="24"/>
        </w:rPr>
        <w:t xml:space="preserve"> day of </w:t>
      </w:r>
      <w:r>
        <w:rPr>
          <w:rFonts w:ascii="Times New Roman" w:hAnsi="Times New Roman" w:cs="Times New Roman"/>
          <w:sz w:val="24"/>
          <w:szCs w:val="24"/>
        </w:rPr>
        <w:t>October</w:t>
      </w:r>
      <w:r w:rsidRPr="007B6A30">
        <w:rPr>
          <w:rFonts w:ascii="Times New Roman" w:hAnsi="Times New Roman" w:cs="Times New Roman"/>
          <w:sz w:val="24"/>
          <w:szCs w:val="24"/>
        </w:rPr>
        <w:t>, 201</w:t>
      </w:r>
      <w:r>
        <w:rPr>
          <w:rFonts w:ascii="Times New Roman" w:hAnsi="Times New Roman" w:cs="Times New Roman"/>
          <w:sz w:val="24"/>
          <w:szCs w:val="24"/>
        </w:rPr>
        <w:t>9</w:t>
      </w:r>
      <w:r w:rsidRPr="007B6A30">
        <w:rPr>
          <w:rFonts w:ascii="Times New Roman" w:hAnsi="Times New Roman" w:cs="Times New Roman"/>
          <w:sz w:val="24"/>
          <w:szCs w:val="24"/>
        </w:rPr>
        <w:t>.</w:t>
      </w:r>
    </w:p>
    <w:p w14:paraId="3E330FE6" w14:textId="77777777" w:rsidR="003C1297" w:rsidRPr="007B6A30" w:rsidRDefault="003C1297" w:rsidP="003C1297">
      <w:pPr>
        <w:spacing w:line="480" w:lineRule="auto"/>
        <w:ind w:firstLine="720"/>
        <w:contextualSpacing/>
        <w:rPr>
          <w:rFonts w:ascii="Times New Roman" w:hAnsi="Times New Roman" w:cs="Times New Roman"/>
          <w:sz w:val="24"/>
          <w:szCs w:val="24"/>
        </w:rPr>
      </w:pPr>
    </w:p>
    <w:p w14:paraId="47F5BC00" w14:textId="77777777" w:rsidR="003C1297" w:rsidRPr="007B6A30" w:rsidRDefault="003C1297" w:rsidP="003C1297">
      <w:pPr>
        <w:ind w:left="5130"/>
        <w:contextualSpacing/>
        <w:rPr>
          <w:rFonts w:ascii="Times New Roman" w:hAnsi="Times New Roman" w:cs="Times New Roman"/>
          <w:sz w:val="24"/>
          <w:szCs w:val="24"/>
        </w:rPr>
      </w:pPr>
      <w:r w:rsidRPr="007B6A30">
        <w:rPr>
          <w:rFonts w:ascii="Times New Roman" w:hAnsi="Times New Roman" w:cs="Times New Roman"/>
          <w:sz w:val="24"/>
          <w:szCs w:val="24"/>
        </w:rPr>
        <w:t>___________________________________</w:t>
      </w:r>
    </w:p>
    <w:p w14:paraId="393A36D9" w14:textId="77777777" w:rsidR="003C1297" w:rsidRPr="007B6A30" w:rsidRDefault="003C1297" w:rsidP="003C1297">
      <w:pPr>
        <w:spacing w:line="240" w:lineRule="auto"/>
        <w:ind w:left="5130"/>
        <w:contextualSpacing/>
        <w:rPr>
          <w:rFonts w:ascii="Times New Roman" w:hAnsi="Times New Roman" w:cs="Times New Roman"/>
          <w:sz w:val="24"/>
          <w:szCs w:val="24"/>
        </w:rPr>
      </w:pPr>
      <w:r w:rsidRPr="007B6A30">
        <w:rPr>
          <w:rFonts w:ascii="Times New Roman" w:hAnsi="Times New Roman" w:cs="Times New Roman"/>
          <w:sz w:val="24"/>
          <w:szCs w:val="24"/>
        </w:rPr>
        <w:t>Andrew S. Hanen</w:t>
      </w:r>
    </w:p>
    <w:p w14:paraId="0956FD6D" w14:textId="77777777" w:rsidR="003C1297" w:rsidRDefault="003C1297" w:rsidP="003C1297">
      <w:pPr>
        <w:spacing w:line="240" w:lineRule="auto"/>
        <w:ind w:left="5130"/>
        <w:contextualSpacing/>
        <w:rPr>
          <w:rFonts w:ascii="Times New Roman" w:hAnsi="Times New Roman" w:cs="Times New Roman"/>
          <w:sz w:val="24"/>
          <w:szCs w:val="24"/>
        </w:rPr>
      </w:pPr>
      <w:r w:rsidRPr="007B6A30">
        <w:rPr>
          <w:rFonts w:ascii="Times New Roman" w:hAnsi="Times New Roman" w:cs="Times New Roman"/>
          <w:sz w:val="24"/>
          <w:szCs w:val="24"/>
        </w:rPr>
        <w:t>United States District Judge</w:t>
      </w:r>
    </w:p>
    <w:p w14:paraId="054AF055" w14:textId="7C8D2AB6" w:rsidR="003C1297" w:rsidRDefault="003C1297" w:rsidP="003C1297">
      <w:pPr>
        <w:ind w:left="5130"/>
        <w:contextualSpacing/>
        <w:rPr>
          <w:rFonts w:ascii="Times New Roman" w:hAnsi="Times New Roman" w:cs="Times New Roman"/>
          <w:sz w:val="24"/>
          <w:szCs w:val="24"/>
        </w:rPr>
      </w:pPr>
    </w:p>
    <w:p w14:paraId="4EAC7763" w14:textId="496CE0C3" w:rsidR="003C1297" w:rsidRDefault="003C1297" w:rsidP="003C1297">
      <w:pPr>
        <w:ind w:left="5130"/>
        <w:contextualSpacing/>
        <w:rPr>
          <w:rFonts w:ascii="Times New Roman" w:hAnsi="Times New Roman" w:cs="Times New Roman"/>
          <w:sz w:val="24"/>
          <w:szCs w:val="24"/>
        </w:rPr>
      </w:pPr>
    </w:p>
    <w:p w14:paraId="70F783D6" w14:textId="62899144" w:rsidR="003C1297" w:rsidRDefault="003C1297" w:rsidP="003C1297">
      <w:pPr>
        <w:ind w:left="5130"/>
        <w:contextualSpacing/>
        <w:rPr>
          <w:rFonts w:ascii="Times New Roman" w:hAnsi="Times New Roman" w:cs="Times New Roman"/>
          <w:sz w:val="24"/>
          <w:szCs w:val="24"/>
        </w:rPr>
      </w:pPr>
    </w:p>
    <w:p w14:paraId="5296C687" w14:textId="7D4B074D" w:rsidR="003C1297" w:rsidRDefault="003C1297" w:rsidP="003C1297">
      <w:pPr>
        <w:ind w:left="5130"/>
        <w:contextualSpacing/>
        <w:rPr>
          <w:rFonts w:ascii="Times New Roman" w:hAnsi="Times New Roman" w:cs="Times New Roman"/>
          <w:sz w:val="24"/>
          <w:szCs w:val="24"/>
        </w:rPr>
      </w:pPr>
    </w:p>
    <w:p w14:paraId="42640225" w14:textId="11B311F2" w:rsidR="003C1297" w:rsidRDefault="003C1297" w:rsidP="003C1297">
      <w:pPr>
        <w:ind w:left="5130"/>
        <w:contextualSpacing/>
        <w:rPr>
          <w:rFonts w:ascii="Times New Roman" w:hAnsi="Times New Roman" w:cs="Times New Roman"/>
          <w:sz w:val="24"/>
          <w:szCs w:val="24"/>
        </w:rPr>
      </w:pPr>
    </w:p>
    <w:p w14:paraId="1DC435DA" w14:textId="0B52A3DF" w:rsidR="003C1297" w:rsidRDefault="003C1297" w:rsidP="003C1297">
      <w:pPr>
        <w:ind w:left="5130"/>
        <w:contextualSpacing/>
        <w:rPr>
          <w:rFonts w:ascii="Times New Roman" w:hAnsi="Times New Roman" w:cs="Times New Roman"/>
          <w:sz w:val="24"/>
          <w:szCs w:val="24"/>
        </w:rPr>
      </w:pPr>
    </w:p>
    <w:p w14:paraId="7C6553E9" w14:textId="565110CC" w:rsidR="003C1297" w:rsidRDefault="003C1297" w:rsidP="003C1297">
      <w:pPr>
        <w:ind w:left="5130"/>
        <w:contextualSpacing/>
        <w:rPr>
          <w:rFonts w:ascii="Times New Roman" w:hAnsi="Times New Roman" w:cs="Times New Roman"/>
          <w:sz w:val="24"/>
          <w:szCs w:val="24"/>
        </w:rPr>
      </w:pPr>
    </w:p>
    <w:p w14:paraId="7BB8DAA7" w14:textId="4A964B00" w:rsidR="003C1297" w:rsidRPr="003C1297" w:rsidRDefault="003C1297" w:rsidP="003C1297">
      <w:pPr>
        <w:contextualSpacing/>
        <w:jc w:val="center"/>
        <w:rPr>
          <w:rFonts w:ascii="Times New Roman" w:hAnsi="Times New Roman" w:cs="Times New Roman"/>
          <w:b/>
          <w:bCs/>
          <w:sz w:val="28"/>
          <w:szCs w:val="28"/>
        </w:rPr>
      </w:pPr>
      <w:r w:rsidRPr="003C1297">
        <w:rPr>
          <w:rFonts w:ascii="Times New Roman" w:hAnsi="Times New Roman" w:cs="Times New Roman"/>
          <w:b/>
          <w:bCs/>
          <w:sz w:val="28"/>
          <w:szCs w:val="28"/>
        </w:rPr>
        <w:lastRenderedPageBreak/>
        <w:t>APPENDIX “</w:t>
      </w:r>
      <w:r>
        <w:rPr>
          <w:rFonts w:ascii="Times New Roman" w:hAnsi="Times New Roman" w:cs="Times New Roman"/>
          <w:b/>
          <w:bCs/>
          <w:sz w:val="28"/>
          <w:szCs w:val="28"/>
        </w:rPr>
        <w:t>C</w:t>
      </w:r>
      <w:r w:rsidRPr="003C1297">
        <w:rPr>
          <w:rFonts w:ascii="Times New Roman" w:hAnsi="Times New Roman" w:cs="Times New Roman"/>
          <w:b/>
          <w:bCs/>
          <w:sz w:val="28"/>
          <w:szCs w:val="28"/>
        </w:rPr>
        <w:t>”</w:t>
      </w:r>
    </w:p>
    <w:p w14:paraId="7DA923E3" w14:textId="77777777" w:rsidR="003C1297" w:rsidRDefault="003C1297" w:rsidP="003C1297">
      <w:pPr>
        <w:contextualSpacing/>
        <w:rPr>
          <w:rFonts w:ascii="Times New Roman" w:hAnsi="Times New Roman" w:cs="Times New Roman"/>
          <w:sz w:val="24"/>
          <w:szCs w:val="24"/>
        </w:rPr>
      </w:pPr>
    </w:p>
    <w:p w14:paraId="5CD2B8F8" w14:textId="77777777" w:rsidR="003C1297" w:rsidRPr="003A3570" w:rsidRDefault="003C1297" w:rsidP="003C1297">
      <w:pPr>
        <w:contextualSpacing/>
        <w:rPr>
          <w:rFonts w:ascii="Times New Roman" w:hAnsi="Times New Roman" w:cs="Times New Roman"/>
          <w:sz w:val="24"/>
          <w:szCs w:val="24"/>
        </w:rPr>
      </w:pPr>
      <w:r w:rsidRPr="00AE73B7">
        <w:rPr>
          <w:rFonts w:ascii="Times New Roman" w:hAnsi="Times New Roman" w:cs="Times New Roman"/>
          <w:noProof/>
          <w:sz w:val="20"/>
          <w:szCs w:val="20"/>
        </w:rPr>
        <mc:AlternateContent>
          <mc:Choice Requires="wps">
            <w:drawing>
              <wp:anchor distT="0" distB="0" distL="114300" distR="114300" simplePos="0" relativeHeight="251695104" behindDoc="0" locked="0" layoutInCell="0" allowOverlap="1" wp14:anchorId="18717C66" wp14:editId="54BE09CE">
                <wp:simplePos x="0" y="0"/>
                <wp:positionH relativeFrom="margin">
                  <wp:posOffset>0</wp:posOffset>
                </wp:positionH>
                <wp:positionV relativeFrom="paragraph">
                  <wp:posOffset>27305</wp:posOffset>
                </wp:positionV>
                <wp:extent cx="5943600" cy="0"/>
                <wp:effectExtent l="19050" t="27305" r="19050" b="2032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7AD7FA" id="Straight Connector 16"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" o:allowincell="f" strokecolor="#020000" strokeweight="2.88pt">
                <v:stroke linestyle="thinThin"/>
                <w10:wrap anchorx="margin"/>
              </v:line>
            </w:pict>
          </mc:Fallback>
        </mc:AlternateContent>
      </w:r>
    </w:p>
    <w:p w14:paraId="1B0EE587" w14:textId="77777777" w:rsidR="003C1297" w:rsidRPr="00862531" w:rsidRDefault="003C1297" w:rsidP="003C129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Pr="00862531">
        <w:rPr>
          <w:rFonts w:ascii="Times New Roman" w:hAnsi="Times New Roman" w:cs="Times New Roman"/>
          <w:smallCaps/>
          <w:sz w:val="28"/>
          <w:szCs w:val="24"/>
        </w:rPr>
        <w:t xml:space="preserve">          </w:t>
      </w:r>
      <w:r w:rsidRPr="00862531">
        <w:rPr>
          <w:rFonts w:ascii="Segoe UI Symbol" w:hAnsi="Segoe UI Symbol" w:cs="Segoe UI Symbol"/>
          <w:smallCaps/>
          <w:sz w:val="28"/>
          <w:szCs w:val="24"/>
        </w:rPr>
        <w:t>☆</w:t>
      </w:r>
      <w:r w:rsidRPr="00862531">
        <w:rPr>
          <w:rFonts w:ascii="Times New Roman" w:hAnsi="Times New Roman" w:cs="Times New Roman"/>
          <w:smallCaps/>
          <w:sz w:val="28"/>
          <w:szCs w:val="24"/>
        </w:rPr>
        <w:t xml:space="preserve">  </w:t>
      </w:r>
      <w:r w:rsidRPr="00862531">
        <w:rPr>
          <w:rFonts w:ascii="Times New Roman" w:hAnsi="Times New Roman" w:cs="Times New Roman"/>
          <w:smallCaps/>
          <w:sz w:val="28"/>
          <w:szCs w:val="24"/>
        </w:rPr>
        <w:tab/>
      </w:r>
      <w:r w:rsidRPr="00862531">
        <w:rPr>
          <w:rFonts w:ascii="Times New Roman" w:hAnsi="Times New Roman" w:cs="Times New Roman"/>
          <w:b/>
          <w:smallCaps/>
          <w:sz w:val="28"/>
          <w:szCs w:val="24"/>
        </w:rPr>
        <w:t>Southern District of Texas</w:t>
      </w:r>
    </w:p>
    <w:p w14:paraId="258820F2" w14:textId="77777777" w:rsidR="003C1297" w:rsidRPr="00862531" w:rsidRDefault="003C1297" w:rsidP="003C1297">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Pr>
          <w:rFonts w:ascii="Times New Roman" w:hAnsi="Times New Roman" w:cs="Times New Roman"/>
          <w:b/>
          <w:smallCaps/>
          <w:sz w:val="28"/>
          <w:szCs w:val="24"/>
        </w:rPr>
        <w:t xml:space="preserve">           </w:t>
      </w:r>
      <w:r w:rsidRPr="00862531">
        <w:rPr>
          <w:rFonts w:ascii="Times New Roman" w:hAnsi="Times New Roman" w:cs="Times New Roman"/>
          <w:b/>
          <w:smallCaps/>
          <w:sz w:val="28"/>
          <w:szCs w:val="24"/>
        </w:rPr>
        <w:t>Houston Division</w:t>
      </w:r>
    </w:p>
    <w:p w14:paraId="7264A087" w14:textId="77777777" w:rsidR="003C1297" w:rsidRPr="00862531" w:rsidRDefault="003C1297" w:rsidP="003C1297">
      <w:pPr>
        <w:contextualSpacing/>
        <w:rPr>
          <w:rFonts w:ascii="Times New Roman" w:hAnsi="Times New Roman" w:cs="Times New Roman"/>
          <w:b/>
          <w:smallCaps/>
          <w:sz w:val="16"/>
          <w:szCs w:val="24"/>
        </w:rPr>
      </w:pPr>
    </w:p>
    <w:p w14:paraId="196F593A" w14:textId="77777777" w:rsidR="003C1297" w:rsidRPr="003A3570" w:rsidRDefault="003C1297" w:rsidP="003C1297">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AE73B7">
        <w:rPr>
          <w:rFonts w:ascii="Times New Roman" w:hAnsi="Times New Roman" w:cs="Times New Roman"/>
          <w:noProof/>
          <w:sz w:val="20"/>
          <w:szCs w:val="20"/>
        </w:rPr>
        <mc:AlternateContent>
          <mc:Choice Requires="wps">
            <w:drawing>
              <wp:anchor distT="0" distB="0" distL="114300" distR="114300" simplePos="0" relativeHeight="251694080" behindDoc="0" locked="0" layoutInCell="0" allowOverlap="1" wp14:anchorId="198AF8E2" wp14:editId="037AAFCD">
                <wp:simplePos x="0" y="0"/>
                <wp:positionH relativeFrom="margin">
                  <wp:posOffset>0</wp:posOffset>
                </wp:positionH>
                <wp:positionV relativeFrom="paragraph">
                  <wp:posOffset>26670</wp:posOffset>
                </wp:positionV>
                <wp:extent cx="5943600" cy="0"/>
                <wp:effectExtent l="19050" t="27305" r="19050" b="2032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FD3E1A" id="Straight Connector 17" o:spid="_x0000_s1026" style="position:absolute;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" o:allowincell="f" strokecolor="#020000" strokeweight="2.88pt">
                <v:stroke linestyle="thinThin"/>
                <w10:wrap anchorx="margin"/>
              </v:line>
            </w:pict>
          </mc:Fallback>
        </mc:AlternateContent>
      </w:r>
    </w:p>
    <w:p w14:paraId="5FBEB50C" w14:textId="77777777" w:rsidR="003C1297" w:rsidRPr="003C1297" w:rsidRDefault="003C1297" w:rsidP="003C1297">
      <w:pPr>
        <w:spacing w:line="480" w:lineRule="auto"/>
        <w:contextualSpacing/>
        <w:jc w:val="center"/>
        <w:rPr>
          <w:rFonts w:ascii="Times New Roman" w:hAnsi="Times New Roman" w:cs="Times New Roman"/>
          <w:b/>
          <w:bCs/>
          <w:sz w:val="28"/>
          <w:szCs w:val="28"/>
        </w:rPr>
      </w:pPr>
      <w:r w:rsidRPr="003C1297">
        <w:rPr>
          <w:rFonts w:ascii="Times New Roman" w:hAnsi="Times New Roman" w:cs="Times New Roman"/>
          <w:b/>
          <w:bCs/>
          <w:sz w:val="28"/>
          <w:szCs w:val="28"/>
        </w:rPr>
        <w:t>ORDER</w:t>
      </w:r>
    </w:p>
    <w:p w14:paraId="4A0C11A8" w14:textId="77777777" w:rsidR="003C1297" w:rsidRPr="003C1297" w:rsidRDefault="003C1297" w:rsidP="003C1297">
      <w:pPr>
        <w:autoSpaceDE w:val="0"/>
        <w:autoSpaceDN w:val="0"/>
        <w:adjustRightInd w:val="0"/>
        <w:spacing w:after="0" w:line="480" w:lineRule="auto"/>
        <w:rPr>
          <w:rFonts w:ascii="Times New Roman" w:hAnsi="Times New Roman" w:cs="Times New Roman"/>
          <w:sz w:val="24"/>
          <w:szCs w:val="24"/>
          <w:u w:val="single"/>
        </w:rPr>
      </w:pPr>
      <w:r w:rsidRPr="003C1297">
        <w:rPr>
          <w:rFonts w:ascii="Times New Roman" w:hAnsi="Times New Roman" w:cs="Times New Roman"/>
          <w:sz w:val="24"/>
          <w:szCs w:val="24"/>
          <w:u w:val="single"/>
        </w:rPr>
        <w:t>Courtroom Etiquette</w:t>
      </w:r>
    </w:p>
    <w:p w14:paraId="4C0E2868" w14:textId="52E29053" w:rsidR="003C1297" w:rsidRDefault="003C1297" w:rsidP="009A3486">
      <w:pPr>
        <w:autoSpaceDE w:val="0"/>
        <w:autoSpaceDN w:val="0"/>
        <w:adjustRightInd w:val="0"/>
        <w:spacing w:after="0" w:line="240" w:lineRule="auto"/>
        <w:rPr>
          <w:rFonts w:ascii="Times New Roman" w:hAnsi="Times New Roman" w:cs="Times New Roman"/>
          <w:sz w:val="24"/>
          <w:szCs w:val="24"/>
        </w:rPr>
      </w:pPr>
      <w:r w:rsidRPr="003C1297">
        <w:rPr>
          <w:rFonts w:ascii="Times New Roman" w:hAnsi="Times New Roman" w:cs="Times New Roman"/>
          <w:sz w:val="24"/>
          <w:szCs w:val="24"/>
        </w:rPr>
        <w:t>People who appear in court must observe these and other conventions of courteous, orderly behavior.</w:t>
      </w:r>
    </w:p>
    <w:p w14:paraId="58C79532" w14:textId="77777777" w:rsidR="009A3486" w:rsidRPr="003C1297" w:rsidRDefault="009A3486" w:rsidP="009A3486">
      <w:pPr>
        <w:autoSpaceDE w:val="0"/>
        <w:autoSpaceDN w:val="0"/>
        <w:adjustRightInd w:val="0"/>
        <w:spacing w:after="0" w:line="240" w:lineRule="auto"/>
        <w:rPr>
          <w:rFonts w:ascii="Times New Roman" w:hAnsi="Times New Roman" w:cs="Times New Roman"/>
          <w:sz w:val="24"/>
          <w:szCs w:val="24"/>
        </w:rPr>
      </w:pPr>
    </w:p>
    <w:p w14:paraId="5630F778" w14:textId="4CE21418" w:rsidR="003C1297" w:rsidRDefault="003C1297" w:rsidP="003C1297">
      <w:pPr>
        <w:autoSpaceDE w:val="0"/>
        <w:autoSpaceDN w:val="0"/>
        <w:adjustRightInd w:val="0"/>
        <w:spacing w:after="0" w:line="240" w:lineRule="auto"/>
        <w:rPr>
          <w:rFonts w:ascii="Times New Roman" w:hAnsi="Times New Roman" w:cs="Times New Roman"/>
          <w:sz w:val="24"/>
          <w:szCs w:val="24"/>
        </w:rPr>
      </w:pPr>
      <w:r w:rsidRPr="003C1297">
        <w:rPr>
          <w:rFonts w:ascii="Times New Roman" w:hAnsi="Times New Roman" w:cs="Times New Roman"/>
          <w:sz w:val="24"/>
          <w:szCs w:val="24"/>
        </w:rPr>
        <w:t>A.</w:t>
      </w:r>
      <w:r>
        <w:rPr>
          <w:rFonts w:ascii="Times New Roman" w:hAnsi="Times New Roman" w:cs="Times New Roman"/>
          <w:sz w:val="24"/>
          <w:szCs w:val="24"/>
        </w:rPr>
        <w:tab/>
      </w:r>
      <w:r w:rsidRPr="003C1297">
        <w:rPr>
          <w:rFonts w:ascii="Times New Roman" w:hAnsi="Times New Roman" w:cs="Times New Roman"/>
          <w:sz w:val="24"/>
          <w:szCs w:val="24"/>
        </w:rPr>
        <w:t>Be punctual.</w:t>
      </w:r>
    </w:p>
    <w:p w14:paraId="1829C878" w14:textId="77777777" w:rsidR="003C1297" w:rsidRPr="003C1297" w:rsidRDefault="003C1297" w:rsidP="003C1297">
      <w:pPr>
        <w:autoSpaceDE w:val="0"/>
        <w:autoSpaceDN w:val="0"/>
        <w:adjustRightInd w:val="0"/>
        <w:spacing w:after="0" w:line="240" w:lineRule="auto"/>
        <w:rPr>
          <w:rFonts w:ascii="Times New Roman" w:hAnsi="Times New Roman" w:cs="Times New Roman"/>
          <w:sz w:val="24"/>
          <w:szCs w:val="24"/>
        </w:rPr>
      </w:pPr>
    </w:p>
    <w:p w14:paraId="4C0AA94D" w14:textId="045A65A6" w:rsid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B.</w:t>
      </w:r>
      <w:r>
        <w:rPr>
          <w:rFonts w:ascii="Times New Roman" w:hAnsi="Times New Roman" w:cs="Times New Roman"/>
          <w:sz w:val="24"/>
          <w:szCs w:val="24"/>
        </w:rPr>
        <w:tab/>
      </w:r>
      <w:r w:rsidRPr="003C1297">
        <w:rPr>
          <w:rFonts w:ascii="Times New Roman" w:hAnsi="Times New Roman" w:cs="Times New Roman"/>
          <w:sz w:val="24"/>
          <w:szCs w:val="24"/>
        </w:rPr>
        <w:t>Remain in attendance until excused. All persons sitting before the bar shall remain there during</w:t>
      </w:r>
      <w:r>
        <w:rPr>
          <w:rFonts w:ascii="Times New Roman" w:hAnsi="Times New Roman" w:cs="Times New Roman"/>
          <w:sz w:val="24"/>
          <w:szCs w:val="24"/>
        </w:rPr>
        <w:t xml:space="preserve"> </w:t>
      </w:r>
      <w:r w:rsidRPr="003C1297">
        <w:rPr>
          <w:rFonts w:ascii="Times New Roman" w:hAnsi="Times New Roman" w:cs="Times New Roman"/>
          <w:sz w:val="24"/>
          <w:szCs w:val="24"/>
        </w:rPr>
        <w:t>each session and return after each recess. Parties and counsel must remain in attendance during</w:t>
      </w:r>
      <w:r>
        <w:rPr>
          <w:rFonts w:ascii="Times New Roman" w:hAnsi="Times New Roman" w:cs="Times New Roman"/>
          <w:sz w:val="24"/>
          <w:szCs w:val="24"/>
        </w:rPr>
        <w:t xml:space="preserve"> </w:t>
      </w:r>
      <w:r w:rsidRPr="003C1297">
        <w:rPr>
          <w:rFonts w:ascii="Times New Roman" w:hAnsi="Times New Roman" w:cs="Times New Roman"/>
          <w:sz w:val="24"/>
          <w:szCs w:val="24"/>
        </w:rPr>
        <w:t>jury deliberations; absence waives the right to attend the return of the verdict.</w:t>
      </w:r>
    </w:p>
    <w:p w14:paraId="1AFA3C51" w14:textId="77777777"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p>
    <w:p w14:paraId="500DC1C5" w14:textId="296E291F" w:rsidR="003C1297" w:rsidRPr="003C1297" w:rsidRDefault="003C1297" w:rsidP="003C1297">
      <w:pPr>
        <w:autoSpaceDE w:val="0"/>
        <w:autoSpaceDN w:val="0"/>
        <w:adjustRightInd w:val="0"/>
        <w:spacing w:after="0" w:line="240" w:lineRule="auto"/>
        <w:rPr>
          <w:rFonts w:ascii="Times New Roman" w:hAnsi="Times New Roman" w:cs="Times New Roman"/>
          <w:sz w:val="24"/>
          <w:szCs w:val="24"/>
        </w:rPr>
      </w:pPr>
      <w:r w:rsidRPr="003C1297">
        <w:rPr>
          <w:rFonts w:ascii="Times New Roman" w:hAnsi="Times New Roman" w:cs="Times New Roman"/>
          <w:sz w:val="24"/>
          <w:szCs w:val="24"/>
        </w:rPr>
        <w:t>C.</w:t>
      </w:r>
      <w:r>
        <w:rPr>
          <w:rFonts w:ascii="Times New Roman" w:hAnsi="Times New Roman" w:cs="Times New Roman"/>
          <w:sz w:val="24"/>
          <w:szCs w:val="24"/>
        </w:rPr>
        <w:tab/>
      </w:r>
      <w:r w:rsidRPr="003C1297">
        <w:rPr>
          <w:rFonts w:ascii="Times New Roman" w:hAnsi="Times New Roman" w:cs="Times New Roman"/>
          <w:sz w:val="24"/>
          <w:szCs w:val="24"/>
        </w:rPr>
        <w:t>Dress with dignity.</w:t>
      </w:r>
    </w:p>
    <w:p w14:paraId="553F7842"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433DE677" w14:textId="0CE8ACF2"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D.</w:t>
      </w:r>
      <w:r>
        <w:rPr>
          <w:rFonts w:ascii="Times New Roman" w:hAnsi="Times New Roman" w:cs="Times New Roman"/>
          <w:sz w:val="24"/>
          <w:szCs w:val="24"/>
        </w:rPr>
        <w:tab/>
      </w:r>
      <w:r w:rsidRPr="003C1297">
        <w:rPr>
          <w:rFonts w:ascii="Times New Roman" w:hAnsi="Times New Roman" w:cs="Times New Roman"/>
          <w:sz w:val="24"/>
          <w:szCs w:val="24"/>
        </w:rPr>
        <w:t>Address others only by their titles, if applicable, and/or surnames, including lawyers, witnesses,</w:t>
      </w:r>
      <w:r>
        <w:rPr>
          <w:rFonts w:ascii="Times New Roman" w:hAnsi="Times New Roman" w:cs="Times New Roman"/>
          <w:sz w:val="24"/>
          <w:szCs w:val="24"/>
        </w:rPr>
        <w:t xml:space="preserve"> </w:t>
      </w:r>
      <w:r w:rsidRPr="003C1297">
        <w:rPr>
          <w:rFonts w:ascii="Times New Roman" w:hAnsi="Times New Roman" w:cs="Times New Roman"/>
          <w:sz w:val="24"/>
          <w:szCs w:val="24"/>
        </w:rPr>
        <w:t>and court personnel.</w:t>
      </w:r>
    </w:p>
    <w:p w14:paraId="2853DD49"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0D1776B7" w14:textId="7EF56C97" w:rsid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E.</w:t>
      </w:r>
      <w:r>
        <w:rPr>
          <w:rFonts w:ascii="Times New Roman" w:hAnsi="Times New Roman" w:cs="Times New Roman"/>
          <w:sz w:val="24"/>
          <w:szCs w:val="24"/>
        </w:rPr>
        <w:tab/>
      </w:r>
      <w:r w:rsidRPr="003C1297">
        <w:rPr>
          <w:rFonts w:ascii="Times New Roman" w:hAnsi="Times New Roman" w:cs="Times New Roman"/>
          <w:sz w:val="24"/>
          <w:szCs w:val="24"/>
        </w:rPr>
        <w:t>Unless instructed otherwise, stand when the Court speaks to you; stand when you speak to the</w:t>
      </w:r>
      <w:r>
        <w:rPr>
          <w:rFonts w:ascii="Times New Roman" w:hAnsi="Times New Roman" w:cs="Times New Roman"/>
          <w:sz w:val="24"/>
          <w:szCs w:val="24"/>
        </w:rPr>
        <w:t xml:space="preserve"> </w:t>
      </w:r>
      <w:r w:rsidRPr="003C1297">
        <w:rPr>
          <w:rFonts w:ascii="Times New Roman" w:hAnsi="Times New Roman" w:cs="Times New Roman"/>
          <w:sz w:val="24"/>
          <w:szCs w:val="24"/>
        </w:rPr>
        <w:t>Court. Speak only to the Court, except for questioning witnesses and, in opening and closing,</w:t>
      </w:r>
      <w:r>
        <w:rPr>
          <w:rFonts w:ascii="Times New Roman" w:hAnsi="Times New Roman" w:cs="Times New Roman"/>
          <w:sz w:val="24"/>
          <w:szCs w:val="24"/>
        </w:rPr>
        <w:t xml:space="preserve"> </w:t>
      </w:r>
      <w:r w:rsidRPr="003C1297">
        <w:rPr>
          <w:rFonts w:ascii="Times New Roman" w:hAnsi="Times New Roman" w:cs="Times New Roman"/>
          <w:sz w:val="24"/>
          <w:szCs w:val="24"/>
        </w:rPr>
        <w:t>addressing the jury. Do not argue with opposing counsel.</w:t>
      </w:r>
    </w:p>
    <w:p w14:paraId="6DEB2E10"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76592E3D" w14:textId="72530948" w:rsid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F</w:t>
      </w:r>
      <w:r>
        <w:rPr>
          <w:rFonts w:ascii="Times New Roman" w:hAnsi="Times New Roman" w:cs="Times New Roman"/>
          <w:sz w:val="24"/>
          <w:szCs w:val="24"/>
        </w:rPr>
        <w:t>.</w:t>
      </w:r>
      <w:r>
        <w:rPr>
          <w:rFonts w:ascii="Times New Roman" w:hAnsi="Times New Roman" w:cs="Times New Roman"/>
          <w:sz w:val="24"/>
          <w:szCs w:val="24"/>
        </w:rPr>
        <w:tab/>
      </w:r>
      <w:r w:rsidRPr="003C1297">
        <w:rPr>
          <w:rFonts w:ascii="Times New Roman" w:hAnsi="Times New Roman" w:cs="Times New Roman"/>
          <w:sz w:val="24"/>
          <w:szCs w:val="24"/>
        </w:rPr>
        <w:t>Avoid approaching the bench. Counsel should anticipate the necessity for rulings and discuss</w:t>
      </w:r>
      <w:r>
        <w:rPr>
          <w:rFonts w:ascii="Times New Roman" w:hAnsi="Times New Roman" w:cs="Times New Roman"/>
          <w:sz w:val="24"/>
          <w:szCs w:val="24"/>
        </w:rPr>
        <w:t xml:space="preserve"> </w:t>
      </w:r>
      <w:r w:rsidRPr="003C1297">
        <w:rPr>
          <w:rFonts w:ascii="Times New Roman" w:hAnsi="Times New Roman" w:cs="Times New Roman"/>
          <w:sz w:val="24"/>
          <w:szCs w:val="24"/>
        </w:rPr>
        <w:t>them when the jury is not seated. When a bench conference is unavoidable, get permission</w:t>
      </w:r>
      <w:r>
        <w:rPr>
          <w:rFonts w:ascii="Times New Roman" w:hAnsi="Times New Roman" w:cs="Times New Roman"/>
          <w:sz w:val="24"/>
          <w:szCs w:val="24"/>
        </w:rPr>
        <w:t xml:space="preserve"> </w:t>
      </w:r>
      <w:r w:rsidRPr="003C1297">
        <w:rPr>
          <w:rFonts w:ascii="Times New Roman" w:hAnsi="Times New Roman" w:cs="Times New Roman"/>
          <w:sz w:val="24"/>
          <w:szCs w:val="24"/>
        </w:rPr>
        <w:t>first.</w:t>
      </w:r>
    </w:p>
    <w:p w14:paraId="7697F787" w14:textId="77777777"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p>
    <w:p w14:paraId="4E8D6992" w14:textId="630A07B9" w:rsid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G.</w:t>
      </w:r>
      <w:r>
        <w:rPr>
          <w:rFonts w:ascii="Times New Roman" w:hAnsi="Times New Roman" w:cs="Times New Roman"/>
          <w:sz w:val="24"/>
          <w:szCs w:val="24"/>
        </w:rPr>
        <w:tab/>
      </w:r>
      <w:r w:rsidRPr="003C1297">
        <w:rPr>
          <w:rFonts w:ascii="Times New Roman" w:hAnsi="Times New Roman" w:cs="Times New Roman"/>
          <w:sz w:val="24"/>
          <w:szCs w:val="24"/>
        </w:rPr>
        <w:t>Hand to the Case Manager</w:t>
      </w:r>
      <w:r w:rsidR="009A3486">
        <w:rPr>
          <w:rFonts w:ascii="Times New Roman" w:hAnsi="Times New Roman" w:cs="Times New Roman"/>
          <w:sz w:val="24"/>
          <w:szCs w:val="24"/>
        </w:rPr>
        <w:t xml:space="preserve"> or law clerk</w:t>
      </w:r>
      <w:r w:rsidRPr="003C1297">
        <w:rPr>
          <w:rFonts w:ascii="Times New Roman" w:hAnsi="Times New Roman" w:cs="Times New Roman"/>
          <w:sz w:val="24"/>
          <w:szCs w:val="24"/>
        </w:rPr>
        <w:t>, not the judge or reporter, all documents or items tendered for</w:t>
      </w:r>
      <w:r>
        <w:rPr>
          <w:rFonts w:ascii="Times New Roman" w:hAnsi="Times New Roman" w:cs="Times New Roman"/>
          <w:sz w:val="24"/>
          <w:szCs w:val="24"/>
        </w:rPr>
        <w:t xml:space="preserve"> </w:t>
      </w:r>
      <w:r w:rsidRPr="003C1297">
        <w:rPr>
          <w:rFonts w:ascii="Times New Roman" w:hAnsi="Times New Roman" w:cs="Times New Roman"/>
          <w:sz w:val="24"/>
          <w:szCs w:val="24"/>
        </w:rPr>
        <w:t>examination by the judge.</w:t>
      </w:r>
    </w:p>
    <w:p w14:paraId="7CBEDED2" w14:textId="77777777"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p>
    <w:p w14:paraId="2217ED98" w14:textId="3B92AD56" w:rsidR="003C1297" w:rsidRPr="003C1297" w:rsidRDefault="003C1297" w:rsidP="003C1297">
      <w:pPr>
        <w:autoSpaceDE w:val="0"/>
        <w:autoSpaceDN w:val="0"/>
        <w:adjustRightInd w:val="0"/>
        <w:spacing w:after="0" w:line="240" w:lineRule="auto"/>
        <w:rPr>
          <w:rFonts w:ascii="Times New Roman" w:hAnsi="Times New Roman" w:cs="Times New Roman"/>
          <w:sz w:val="24"/>
          <w:szCs w:val="24"/>
        </w:rPr>
      </w:pPr>
      <w:r w:rsidRPr="003C1297">
        <w:rPr>
          <w:rFonts w:ascii="Times New Roman" w:hAnsi="Times New Roman" w:cs="Times New Roman"/>
          <w:sz w:val="24"/>
          <w:szCs w:val="24"/>
        </w:rPr>
        <w:t>H.</w:t>
      </w:r>
      <w:r>
        <w:rPr>
          <w:rFonts w:ascii="Times New Roman" w:hAnsi="Times New Roman" w:cs="Times New Roman"/>
          <w:sz w:val="24"/>
          <w:szCs w:val="24"/>
        </w:rPr>
        <w:tab/>
      </w:r>
      <w:r w:rsidRPr="003C1297">
        <w:rPr>
          <w:rFonts w:ascii="Times New Roman" w:hAnsi="Times New Roman" w:cs="Times New Roman"/>
          <w:sz w:val="24"/>
          <w:szCs w:val="24"/>
        </w:rPr>
        <w:t>Stand when the judge or jury enters or leaves the courtroom.</w:t>
      </w:r>
    </w:p>
    <w:p w14:paraId="0FEE0F90"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7D112386" w14:textId="417711AE"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I.</w:t>
      </w:r>
      <w:r>
        <w:rPr>
          <w:rFonts w:ascii="Times New Roman" w:hAnsi="Times New Roman" w:cs="Times New Roman"/>
          <w:sz w:val="24"/>
          <w:szCs w:val="24"/>
        </w:rPr>
        <w:tab/>
      </w:r>
      <w:r w:rsidRPr="003C1297">
        <w:rPr>
          <w:rFonts w:ascii="Times New Roman" w:hAnsi="Times New Roman" w:cs="Times New Roman"/>
          <w:sz w:val="24"/>
          <w:szCs w:val="24"/>
        </w:rPr>
        <w:t xml:space="preserve">Contact with the law clerks is </w:t>
      </w:r>
      <w:r w:rsidRPr="009A3486">
        <w:rPr>
          <w:rFonts w:ascii="Times New Roman" w:hAnsi="Times New Roman" w:cs="Times New Roman"/>
          <w:i/>
          <w:iCs/>
          <w:sz w:val="24"/>
          <w:szCs w:val="24"/>
        </w:rPr>
        <w:t>ex parte</w:t>
      </w:r>
      <w:r w:rsidRPr="003C1297">
        <w:rPr>
          <w:rFonts w:ascii="Times New Roman" w:hAnsi="Times New Roman" w:cs="Times New Roman"/>
          <w:sz w:val="24"/>
          <w:szCs w:val="24"/>
        </w:rPr>
        <w:t xml:space="preserve"> contact with the Court. Contact must only be through</w:t>
      </w:r>
      <w:r>
        <w:rPr>
          <w:rFonts w:ascii="Times New Roman" w:hAnsi="Times New Roman" w:cs="Times New Roman"/>
          <w:sz w:val="24"/>
          <w:szCs w:val="24"/>
        </w:rPr>
        <w:t xml:space="preserve"> </w:t>
      </w:r>
      <w:r w:rsidRPr="003C1297">
        <w:rPr>
          <w:rFonts w:ascii="Times New Roman" w:hAnsi="Times New Roman" w:cs="Times New Roman"/>
          <w:sz w:val="24"/>
          <w:szCs w:val="24"/>
        </w:rPr>
        <w:t>the Case Manager.</w:t>
      </w:r>
    </w:p>
    <w:p w14:paraId="0333B164"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02EA280F" w14:textId="3AD7C880"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J</w:t>
      </w:r>
      <w:r w:rsidRPr="003C1297">
        <w:rPr>
          <w:rFonts w:ascii="Times New Roman" w:hAnsi="Times New Roman" w:cs="Times New Roman"/>
          <w:sz w:val="24"/>
          <w:szCs w:val="24"/>
        </w:rPr>
        <w:t>.</w:t>
      </w:r>
      <w:r>
        <w:rPr>
          <w:rFonts w:ascii="Times New Roman" w:hAnsi="Times New Roman" w:cs="Times New Roman"/>
          <w:sz w:val="24"/>
          <w:szCs w:val="24"/>
        </w:rPr>
        <w:tab/>
      </w:r>
      <w:r w:rsidRPr="003C1297">
        <w:rPr>
          <w:rFonts w:ascii="Times New Roman" w:hAnsi="Times New Roman" w:cs="Times New Roman"/>
          <w:sz w:val="24"/>
          <w:szCs w:val="24"/>
        </w:rPr>
        <w:t>Assist in the summoning of witnesses from outside the courtroom. Furnish the Case Manager,</w:t>
      </w:r>
      <w:r>
        <w:rPr>
          <w:rFonts w:ascii="Times New Roman" w:hAnsi="Times New Roman" w:cs="Times New Roman"/>
          <w:sz w:val="24"/>
          <w:szCs w:val="24"/>
        </w:rPr>
        <w:t xml:space="preserve"> </w:t>
      </w:r>
      <w:r w:rsidRPr="003C1297">
        <w:rPr>
          <w:rFonts w:ascii="Times New Roman" w:hAnsi="Times New Roman" w:cs="Times New Roman"/>
          <w:sz w:val="24"/>
          <w:szCs w:val="24"/>
        </w:rPr>
        <w:t>marshal, and court reporter with a list of witnesses showing the order in which they are likely</w:t>
      </w:r>
      <w:r>
        <w:rPr>
          <w:rFonts w:ascii="Times New Roman" w:hAnsi="Times New Roman" w:cs="Times New Roman"/>
          <w:sz w:val="24"/>
          <w:szCs w:val="24"/>
        </w:rPr>
        <w:t xml:space="preserve"> </w:t>
      </w:r>
      <w:r w:rsidRPr="003C1297">
        <w:rPr>
          <w:rFonts w:ascii="Times New Roman" w:hAnsi="Times New Roman" w:cs="Times New Roman"/>
          <w:sz w:val="24"/>
          <w:szCs w:val="24"/>
        </w:rPr>
        <w:t>to be called.</w:t>
      </w:r>
    </w:p>
    <w:p w14:paraId="746F1AF6" w14:textId="71290977" w:rsid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lastRenderedPageBreak/>
        <w:t>K.</w:t>
      </w:r>
      <w:r>
        <w:rPr>
          <w:rFonts w:ascii="Times New Roman" w:hAnsi="Times New Roman" w:cs="Times New Roman"/>
          <w:sz w:val="24"/>
          <w:szCs w:val="24"/>
        </w:rPr>
        <w:tab/>
      </w:r>
      <w:r w:rsidRPr="003C1297">
        <w:rPr>
          <w:rFonts w:ascii="Times New Roman" w:hAnsi="Times New Roman" w:cs="Times New Roman"/>
          <w:sz w:val="24"/>
          <w:szCs w:val="24"/>
        </w:rPr>
        <w:t>Question witnesses while standing at the lectern unless instructed otherwise by the Court.</w:t>
      </w:r>
      <w:r>
        <w:rPr>
          <w:rFonts w:ascii="Times New Roman" w:hAnsi="Times New Roman" w:cs="Times New Roman"/>
          <w:sz w:val="24"/>
          <w:szCs w:val="24"/>
        </w:rPr>
        <w:t xml:space="preserve"> </w:t>
      </w:r>
      <w:r w:rsidRPr="003C1297">
        <w:rPr>
          <w:rFonts w:ascii="Times New Roman" w:hAnsi="Times New Roman" w:cs="Times New Roman"/>
          <w:sz w:val="24"/>
          <w:szCs w:val="24"/>
        </w:rPr>
        <w:t>When it is necessary to question a witness about an exhibit, ask permission to approach the</w:t>
      </w:r>
      <w:r>
        <w:rPr>
          <w:rFonts w:ascii="Times New Roman" w:hAnsi="Times New Roman" w:cs="Times New Roman"/>
          <w:sz w:val="24"/>
          <w:szCs w:val="24"/>
        </w:rPr>
        <w:t xml:space="preserve"> </w:t>
      </w:r>
      <w:r w:rsidRPr="003C1297">
        <w:rPr>
          <w:rFonts w:ascii="Times New Roman" w:hAnsi="Times New Roman" w:cs="Times New Roman"/>
          <w:sz w:val="24"/>
          <w:szCs w:val="24"/>
        </w:rPr>
        <w:t>witness.</w:t>
      </w:r>
    </w:p>
    <w:p w14:paraId="48188630"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7154016E" w14:textId="61D51F24" w:rsidR="003C1297" w:rsidRPr="003C1297" w:rsidRDefault="003C1297" w:rsidP="003C1297">
      <w:pPr>
        <w:autoSpaceDE w:val="0"/>
        <w:autoSpaceDN w:val="0"/>
        <w:adjustRightInd w:val="0"/>
        <w:spacing w:after="0" w:line="240" w:lineRule="auto"/>
        <w:rPr>
          <w:rFonts w:ascii="Times New Roman" w:hAnsi="Times New Roman" w:cs="Times New Roman"/>
          <w:sz w:val="24"/>
          <w:szCs w:val="24"/>
        </w:rPr>
      </w:pPr>
      <w:r w:rsidRPr="003C1297">
        <w:rPr>
          <w:rFonts w:ascii="Times New Roman" w:hAnsi="Times New Roman" w:cs="Times New Roman"/>
          <w:sz w:val="24"/>
          <w:szCs w:val="24"/>
        </w:rPr>
        <w:t>L.</w:t>
      </w:r>
      <w:r>
        <w:rPr>
          <w:rFonts w:ascii="Times New Roman" w:hAnsi="Times New Roman" w:cs="Times New Roman"/>
          <w:sz w:val="24"/>
          <w:szCs w:val="24"/>
        </w:rPr>
        <w:tab/>
      </w:r>
      <w:r w:rsidRPr="003C1297">
        <w:rPr>
          <w:rFonts w:ascii="Times New Roman" w:hAnsi="Times New Roman" w:cs="Times New Roman"/>
          <w:sz w:val="24"/>
          <w:szCs w:val="24"/>
        </w:rPr>
        <w:t>Conduct no experiment or demonstration without permission.</w:t>
      </w:r>
    </w:p>
    <w:p w14:paraId="1BFFA128"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11BDEAA2" w14:textId="6FE0BEAB"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M.</w:t>
      </w:r>
      <w:r>
        <w:rPr>
          <w:rFonts w:ascii="Times New Roman" w:hAnsi="Times New Roman" w:cs="Times New Roman"/>
          <w:sz w:val="24"/>
          <w:szCs w:val="24"/>
        </w:rPr>
        <w:tab/>
      </w:r>
      <w:r w:rsidRPr="003C1297">
        <w:rPr>
          <w:rFonts w:ascii="Times New Roman" w:hAnsi="Times New Roman" w:cs="Times New Roman"/>
          <w:sz w:val="24"/>
          <w:szCs w:val="24"/>
        </w:rPr>
        <w:t>Do not participate in a trial as an attorney if you expect you may be called as a witness unless</w:t>
      </w:r>
      <w:r>
        <w:rPr>
          <w:rFonts w:ascii="Times New Roman" w:hAnsi="Times New Roman" w:cs="Times New Roman"/>
          <w:sz w:val="24"/>
          <w:szCs w:val="24"/>
        </w:rPr>
        <w:t xml:space="preserve"> </w:t>
      </w:r>
      <w:r w:rsidRPr="003C1297">
        <w:rPr>
          <w:rFonts w:ascii="Times New Roman" w:hAnsi="Times New Roman" w:cs="Times New Roman"/>
          <w:sz w:val="24"/>
          <w:szCs w:val="24"/>
        </w:rPr>
        <w:t>given prior permission by the Court.</w:t>
      </w:r>
    </w:p>
    <w:p w14:paraId="0D51A055"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021BD083" w14:textId="38D638E6"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N.</w:t>
      </w:r>
      <w:r>
        <w:rPr>
          <w:rFonts w:ascii="Times New Roman" w:hAnsi="Times New Roman" w:cs="Times New Roman"/>
          <w:sz w:val="24"/>
          <w:szCs w:val="24"/>
        </w:rPr>
        <w:tab/>
      </w:r>
      <w:r w:rsidRPr="003C1297">
        <w:rPr>
          <w:rFonts w:ascii="Times New Roman" w:hAnsi="Times New Roman" w:cs="Times New Roman"/>
          <w:sz w:val="24"/>
          <w:szCs w:val="24"/>
        </w:rPr>
        <w:t>Avoid disparaging remarks and acrimony toward counsel and discourage ill will between the</w:t>
      </w:r>
      <w:r>
        <w:rPr>
          <w:rFonts w:ascii="Times New Roman" w:hAnsi="Times New Roman" w:cs="Times New Roman"/>
          <w:sz w:val="24"/>
          <w:szCs w:val="24"/>
        </w:rPr>
        <w:t xml:space="preserve"> </w:t>
      </w:r>
      <w:r w:rsidRPr="003C1297">
        <w:rPr>
          <w:rFonts w:ascii="Times New Roman" w:hAnsi="Times New Roman" w:cs="Times New Roman"/>
          <w:sz w:val="24"/>
          <w:szCs w:val="24"/>
        </w:rPr>
        <w:t>litigants. Counsel must abstain from unnecessary references to opposing counsel, especially</w:t>
      </w:r>
      <w:r>
        <w:rPr>
          <w:rFonts w:ascii="Times New Roman" w:hAnsi="Times New Roman" w:cs="Times New Roman"/>
          <w:sz w:val="24"/>
          <w:szCs w:val="24"/>
        </w:rPr>
        <w:t xml:space="preserve"> </w:t>
      </w:r>
      <w:r w:rsidRPr="003C1297">
        <w:rPr>
          <w:rFonts w:ascii="Times New Roman" w:hAnsi="Times New Roman" w:cs="Times New Roman"/>
          <w:sz w:val="24"/>
          <w:szCs w:val="24"/>
        </w:rPr>
        <w:t>peculiarities.</w:t>
      </w:r>
    </w:p>
    <w:p w14:paraId="51151167"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001AEDC3" w14:textId="0F808904" w:rsidR="003C1297" w:rsidRPr="003C1297" w:rsidRDefault="003C1297" w:rsidP="003C1297">
      <w:pPr>
        <w:autoSpaceDE w:val="0"/>
        <w:autoSpaceDN w:val="0"/>
        <w:adjustRightInd w:val="0"/>
        <w:spacing w:after="0" w:line="240" w:lineRule="auto"/>
        <w:rPr>
          <w:rFonts w:ascii="Times New Roman" w:hAnsi="Times New Roman" w:cs="Times New Roman"/>
          <w:sz w:val="24"/>
          <w:szCs w:val="24"/>
        </w:rPr>
      </w:pPr>
      <w:r w:rsidRPr="003C1297">
        <w:rPr>
          <w:rFonts w:ascii="Times New Roman" w:hAnsi="Times New Roman" w:cs="Times New Roman"/>
          <w:sz w:val="24"/>
          <w:szCs w:val="24"/>
        </w:rPr>
        <w:t>O.</w:t>
      </w:r>
      <w:r>
        <w:rPr>
          <w:rFonts w:ascii="Times New Roman" w:hAnsi="Times New Roman" w:cs="Times New Roman"/>
          <w:sz w:val="24"/>
          <w:szCs w:val="24"/>
        </w:rPr>
        <w:tab/>
      </w:r>
      <w:r w:rsidRPr="003C1297">
        <w:rPr>
          <w:rFonts w:ascii="Times New Roman" w:hAnsi="Times New Roman" w:cs="Times New Roman"/>
          <w:sz w:val="24"/>
          <w:szCs w:val="24"/>
        </w:rPr>
        <w:t>Make no side-bar remarks or speaking objections.</w:t>
      </w:r>
    </w:p>
    <w:p w14:paraId="10417182"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74B29620" w14:textId="30498A0A" w:rsidR="003C1297" w:rsidRP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P.</w:t>
      </w:r>
      <w:r>
        <w:rPr>
          <w:rFonts w:ascii="Times New Roman" w:hAnsi="Times New Roman" w:cs="Times New Roman"/>
          <w:sz w:val="24"/>
          <w:szCs w:val="24"/>
        </w:rPr>
        <w:tab/>
      </w:r>
      <w:r w:rsidRPr="003C1297">
        <w:rPr>
          <w:rFonts w:ascii="Times New Roman" w:hAnsi="Times New Roman" w:cs="Times New Roman"/>
          <w:sz w:val="24"/>
          <w:szCs w:val="24"/>
        </w:rPr>
        <w:t>Counsel are responsible for advising their clients, witnesses, and associate counsel about proper</w:t>
      </w:r>
      <w:r>
        <w:rPr>
          <w:rFonts w:ascii="Times New Roman" w:hAnsi="Times New Roman" w:cs="Times New Roman"/>
          <w:sz w:val="24"/>
          <w:szCs w:val="24"/>
        </w:rPr>
        <w:t xml:space="preserve"> </w:t>
      </w:r>
      <w:r w:rsidRPr="003C1297">
        <w:rPr>
          <w:rFonts w:ascii="Times New Roman" w:hAnsi="Times New Roman" w:cs="Times New Roman"/>
          <w:sz w:val="24"/>
          <w:szCs w:val="24"/>
        </w:rPr>
        <w:t>courtroom behavior and about pertinent rulings of the Court such as rulings on motions in</w:t>
      </w:r>
      <w:r>
        <w:rPr>
          <w:rFonts w:ascii="Times New Roman" w:hAnsi="Times New Roman" w:cs="Times New Roman"/>
          <w:sz w:val="24"/>
          <w:szCs w:val="24"/>
        </w:rPr>
        <w:t xml:space="preserve"> </w:t>
      </w:r>
      <w:r w:rsidRPr="003C1297">
        <w:rPr>
          <w:rFonts w:ascii="Times New Roman" w:hAnsi="Times New Roman" w:cs="Times New Roman"/>
          <w:sz w:val="24"/>
          <w:szCs w:val="24"/>
        </w:rPr>
        <w:t>limine.</w:t>
      </w:r>
    </w:p>
    <w:p w14:paraId="2318D06C" w14:textId="77777777" w:rsidR="003C1297" w:rsidRDefault="003C1297" w:rsidP="003C1297">
      <w:pPr>
        <w:autoSpaceDE w:val="0"/>
        <w:autoSpaceDN w:val="0"/>
        <w:adjustRightInd w:val="0"/>
        <w:spacing w:after="0" w:line="240" w:lineRule="auto"/>
        <w:rPr>
          <w:rFonts w:ascii="Times New Roman" w:hAnsi="Times New Roman" w:cs="Times New Roman"/>
          <w:sz w:val="24"/>
          <w:szCs w:val="24"/>
        </w:rPr>
      </w:pPr>
    </w:p>
    <w:p w14:paraId="36DDCF6E" w14:textId="39AC53D4" w:rsidR="003C1297" w:rsidRDefault="003C1297" w:rsidP="003C1297">
      <w:pPr>
        <w:autoSpaceDE w:val="0"/>
        <w:autoSpaceDN w:val="0"/>
        <w:adjustRightInd w:val="0"/>
        <w:spacing w:after="0" w:line="240" w:lineRule="auto"/>
        <w:ind w:left="720" w:hanging="720"/>
        <w:rPr>
          <w:rFonts w:ascii="Times New Roman" w:hAnsi="Times New Roman" w:cs="Times New Roman"/>
          <w:sz w:val="24"/>
          <w:szCs w:val="24"/>
        </w:rPr>
      </w:pPr>
      <w:r w:rsidRPr="003C1297">
        <w:rPr>
          <w:rFonts w:ascii="Times New Roman" w:hAnsi="Times New Roman" w:cs="Times New Roman"/>
          <w:sz w:val="24"/>
          <w:szCs w:val="24"/>
        </w:rPr>
        <w:t>Q.</w:t>
      </w:r>
      <w:r>
        <w:rPr>
          <w:rFonts w:ascii="Times New Roman" w:hAnsi="Times New Roman" w:cs="Times New Roman"/>
          <w:sz w:val="24"/>
          <w:szCs w:val="24"/>
        </w:rPr>
        <w:tab/>
      </w:r>
      <w:r w:rsidRPr="003C1297">
        <w:rPr>
          <w:rFonts w:ascii="Times New Roman" w:hAnsi="Times New Roman" w:cs="Times New Roman"/>
          <w:sz w:val="24"/>
          <w:szCs w:val="24"/>
        </w:rPr>
        <w:t>Request the use of easels, light boxes, and other equipment well in advance so that they may</w:t>
      </w:r>
      <w:r>
        <w:rPr>
          <w:rFonts w:ascii="Times New Roman" w:hAnsi="Times New Roman" w:cs="Times New Roman"/>
          <w:sz w:val="24"/>
          <w:szCs w:val="24"/>
        </w:rPr>
        <w:t xml:space="preserve"> </w:t>
      </w:r>
      <w:r w:rsidRPr="003C1297">
        <w:rPr>
          <w:rFonts w:ascii="Times New Roman" w:hAnsi="Times New Roman" w:cs="Times New Roman"/>
          <w:sz w:val="24"/>
          <w:szCs w:val="24"/>
        </w:rPr>
        <w:t>be set up while the Court is not in session.</w:t>
      </w:r>
    </w:p>
    <w:p w14:paraId="150A620E" w14:textId="77777777" w:rsidR="003C1297" w:rsidRDefault="003C1297" w:rsidP="003C1297">
      <w:pPr>
        <w:autoSpaceDE w:val="0"/>
        <w:autoSpaceDN w:val="0"/>
        <w:adjustRightInd w:val="0"/>
        <w:spacing w:after="0" w:line="480" w:lineRule="auto"/>
        <w:rPr>
          <w:rFonts w:ascii="Times New Roman" w:hAnsi="Times New Roman" w:cs="Times New Roman"/>
          <w:sz w:val="24"/>
          <w:szCs w:val="24"/>
        </w:rPr>
      </w:pPr>
    </w:p>
    <w:p w14:paraId="2483C65C" w14:textId="398E6EAB" w:rsidR="003C1297" w:rsidRDefault="003C1297" w:rsidP="003C1297">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S</w:t>
      </w:r>
      <w:r w:rsidRPr="007B6A30">
        <w:rPr>
          <w:rFonts w:ascii="Times New Roman" w:hAnsi="Times New Roman" w:cs="Times New Roman"/>
          <w:sz w:val="24"/>
          <w:szCs w:val="24"/>
        </w:rPr>
        <w:t xml:space="preserve">igned this </w:t>
      </w:r>
      <w:r w:rsidR="00804008">
        <w:rPr>
          <w:rFonts w:ascii="Times New Roman" w:hAnsi="Times New Roman" w:cs="Times New Roman"/>
          <w:sz w:val="24"/>
          <w:szCs w:val="24"/>
        </w:rPr>
        <w:t>31st</w:t>
      </w:r>
      <w:r w:rsidRPr="007B6A30">
        <w:rPr>
          <w:rFonts w:ascii="Times New Roman" w:hAnsi="Times New Roman" w:cs="Times New Roman"/>
          <w:sz w:val="24"/>
          <w:szCs w:val="24"/>
        </w:rPr>
        <w:t xml:space="preserve"> day of </w:t>
      </w:r>
      <w:r>
        <w:rPr>
          <w:rFonts w:ascii="Times New Roman" w:hAnsi="Times New Roman" w:cs="Times New Roman"/>
          <w:sz w:val="24"/>
          <w:szCs w:val="24"/>
        </w:rPr>
        <w:t>October</w:t>
      </w:r>
      <w:r w:rsidRPr="007B6A30">
        <w:rPr>
          <w:rFonts w:ascii="Times New Roman" w:hAnsi="Times New Roman" w:cs="Times New Roman"/>
          <w:sz w:val="24"/>
          <w:szCs w:val="24"/>
        </w:rPr>
        <w:t>, 201</w:t>
      </w:r>
      <w:r>
        <w:rPr>
          <w:rFonts w:ascii="Times New Roman" w:hAnsi="Times New Roman" w:cs="Times New Roman"/>
          <w:sz w:val="24"/>
          <w:szCs w:val="24"/>
        </w:rPr>
        <w:t>9</w:t>
      </w:r>
      <w:r w:rsidRPr="007B6A30">
        <w:rPr>
          <w:rFonts w:ascii="Times New Roman" w:hAnsi="Times New Roman" w:cs="Times New Roman"/>
          <w:sz w:val="24"/>
          <w:szCs w:val="24"/>
        </w:rPr>
        <w:t>.</w:t>
      </w:r>
    </w:p>
    <w:p w14:paraId="6E5D6F2B" w14:textId="77777777" w:rsidR="003C1297" w:rsidRPr="007B6A30" w:rsidRDefault="003C1297" w:rsidP="003C1297">
      <w:pPr>
        <w:spacing w:line="480" w:lineRule="auto"/>
        <w:ind w:firstLine="720"/>
        <w:contextualSpacing/>
        <w:rPr>
          <w:rFonts w:ascii="Times New Roman" w:hAnsi="Times New Roman" w:cs="Times New Roman"/>
          <w:sz w:val="24"/>
          <w:szCs w:val="24"/>
        </w:rPr>
      </w:pPr>
    </w:p>
    <w:p w14:paraId="117EA3DC" w14:textId="77777777" w:rsidR="003C1297" w:rsidRPr="007B6A30" w:rsidRDefault="003C1297" w:rsidP="003C1297">
      <w:pPr>
        <w:ind w:left="5130"/>
        <w:contextualSpacing/>
        <w:rPr>
          <w:rFonts w:ascii="Times New Roman" w:hAnsi="Times New Roman" w:cs="Times New Roman"/>
          <w:sz w:val="24"/>
          <w:szCs w:val="24"/>
        </w:rPr>
      </w:pPr>
      <w:r w:rsidRPr="007B6A30">
        <w:rPr>
          <w:rFonts w:ascii="Times New Roman" w:hAnsi="Times New Roman" w:cs="Times New Roman"/>
          <w:sz w:val="24"/>
          <w:szCs w:val="24"/>
        </w:rPr>
        <w:t>___________________________________</w:t>
      </w:r>
    </w:p>
    <w:p w14:paraId="4260DD4D" w14:textId="77777777" w:rsidR="003C1297" w:rsidRPr="007B6A30" w:rsidRDefault="003C1297" w:rsidP="003C1297">
      <w:pPr>
        <w:spacing w:line="240" w:lineRule="auto"/>
        <w:ind w:left="5130"/>
        <w:contextualSpacing/>
        <w:rPr>
          <w:rFonts w:ascii="Times New Roman" w:hAnsi="Times New Roman" w:cs="Times New Roman"/>
          <w:sz w:val="24"/>
          <w:szCs w:val="24"/>
        </w:rPr>
      </w:pPr>
      <w:r w:rsidRPr="007B6A30">
        <w:rPr>
          <w:rFonts w:ascii="Times New Roman" w:hAnsi="Times New Roman" w:cs="Times New Roman"/>
          <w:sz w:val="24"/>
          <w:szCs w:val="24"/>
        </w:rPr>
        <w:t>Andrew S. Hanen</w:t>
      </w:r>
    </w:p>
    <w:p w14:paraId="1916BD86" w14:textId="77777777" w:rsidR="003C1297" w:rsidRDefault="003C1297" w:rsidP="003C1297">
      <w:pPr>
        <w:spacing w:line="240" w:lineRule="auto"/>
        <w:ind w:left="5130"/>
        <w:contextualSpacing/>
        <w:rPr>
          <w:rFonts w:ascii="Times New Roman" w:hAnsi="Times New Roman" w:cs="Times New Roman"/>
          <w:sz w:val="24"/>
          <w:szCs w:val="24"/>
        </w:rPr>
      </w:pPr>
      <w:r w:rsidRPr="007B6A30">
        <w:rPr>
          <w:rFonts w:ascii="Times New Roman" w:hAnsi="Times New Roman" w:cs="Times New Roman"/>
          <w:sz w:val="24"/>
          <w:szCs w:val="24"/>
        </w:rPr>
        <w:t>United States District Judge</w:t>
      </w:r>
    </w:p>
    <w:p w14:paraId="7EFE4563" w14:textId="77777777" w:rsidR="003C1297" w:rsidRDefault="003C1297" w:rsidP="003C1297">
      <w:pPr>
        <w:ind w:left="5130"/>
        <w:contextualSpacing/>
        <w:rPr>
          <w:rFonts w:ascii="Times New Roman" w:hAnsi="Times New Roman" w:cs="Times New Roman"/>
          <w:sz w:val="24"/>
          <w:szCs w:val="24"/>
        </w:rPr>
      </w:pPr>
    </w:p>
    <w:sectPr w:rsidR="003C129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9FA9" w14:textId="77777777" w:rsidR="00AC1BF3" w:rsidRDefault="00AC1BF3" w:rsidP="00AC1BF3">
      <w:pPr>
        <w:spacing w:after="0" w:line="240" w:lineRule="auto"/>
      </w:pPr>
      <w:r>
        <w:separator/>
      </w:r>
    </w:p>
  </w:endnote>
  <w:endnote w:type="continuationSeparator" w:id="0">
    <w:p w14:paraId="115EEDE6" w14:textId="77777777" w:rsidR="00AC1BF3" w:rsidRDefault="00AC1BF3" w:rsidP="00AC1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79508"/>
      <w:docPartObj>
        <w:docPartGallery w:val="Page Numbers (Bottom of Page)"/>
        <w:docPartUnique/>
      </w:docPartObj>
    </w:sdtPr>
    <w:sdtEndPr>
      <w:rPr>
        <w:rFonts w:ascii="Times New Roman" w:hAnsi="Times New Roman" w:cs="Times New Roman"/>
        <w:noProof/>
      </w:rPr>
    </w:sdtEndPr>
    <w:sdtContent>
      <w:p w14:paraId="0E2BB3BF" w14:textId="0BB3A662" w:rsidR="00C8652D" w:rsidRPr="00C8652D" w:rsidRDefault="00C8652D">
        <w:pPr>
          <w:pStyle w:val="Footer"/>
          <w:jc w:val="center"/>
          <w:rPr>
            <w:rFonts w:ascii="Times New Roman" w:hAnsi="Times New Roman" w:cs="Times New Roman"/>
          </w:rPr>
        </w:pPr>
        <w:r w:rsidRPr="00C8652D">
          <w:rPr>
            <w:rFonts w:ascii="Times New Roman" w:hAnsi="Times New Roman" w:cs="Times New Roman"/>
          </w:rPr>
          <w:fldChar w:fldCharType="begin"/>
        </w:r>
        <w:r w:rsidRPr="00C8652D">
          <w:rPr>
            <w:rFonts w:ascii="Times New Roman" w:hAnsi="Times New Roman" w:cs="Times New Roman"/>
          </w:rPr>
          <w:instrText xml:space="preserve"> PAGE   \* MERGEFORMAT </w:instrText>
        </w:r>
        <w:r w:rsidRPr="00C8652D">
          <w:rPr>
            <w:rFonts w:ascii="Times New Roman" w:hAnsi="Times New Roman" w:cs="Times New Roman"/>
          </w:rPr>
          <w:fldChar w:fldCharType="separate"/>
        </w:r>
        <w:r w:rsidRPr="00C8652D">
          <w:rPr>
            <w:rFonts w:ascii="Times New Roman" w:hAnsi="Times New Roman" w:cs="Times New Roman"/>
            <w:noProof/>
          </w:rPr>
          <w:t>2</w:t>
        </w:r>
        <w:r w:rsidRPr="00C8652D">
          <w:rPr>
            <w:rFonts w:ascii="Times New Roman" w:hAnsi="Times New Roman" w:cs="Times New Roman"/>
            <w:noProof/>
          </w:rPr>
          <w:fldChar w:fldCharType="end"/>
        </w:r>
      </w:p>
    </w:sdtContent>
  </w:sdt>
  <w:p w14:paraId="081714A9" w14:textId="77777777" w:rsidR="00C8652D" w:rsidRDefault="00C865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F7F65" w14:textId="77777777" w:rsidR="00C8652D" w:rsidRDefault="00C865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86177" w14:textId="77777777" w:rsidR="00AC1BF3" w:rsidRDefault="00AC1BF3" w:rsidP="00AC1BF3">
      <w:pPr>
        <w:spacing w:after="0" w:line="240" w:lineRule="auto"/>
      </w:pPr>
      <w:r>
        <w:separator/>
      </w:r>
    </w:p>
  </w:footnote>
  <w:footnote w:type="continuationSeparator" w:id="0">
    <w:p w14:paraId="405702BC" w14:textId="77777777" w:rsidR="00AC1BF3" w:rsidRDefault="00AC1BF3" w:rsidP="00AC1B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B8F6336"/>
    <w:multiLevelType w:val="hybridMultilevel"/>
    <w:tmpl w:val="BC20CBC0"/>
    <w:lvl w:ilvl="0" w:tplc="3FE23BC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6F5A4B46"/>
    <w:lvl w:ilvl="0" w:tplc="AB4E45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0"/>
  </w:num>
  <w:num w:numId="5">
    <w:abstractNumId w:val="4"/>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34F77"/>
    <w:rsid w:val="000435FA"/>
    <w:rsid w:val="000C4D49"/>
    <w:rsid w:val="000D417F"/>
    <w:rsid w:val="000D6611"/>
    <w:rsid w:val="000D76CC"/>
    <w:rsid w:val="000E01E4"/>
    <w:rsid w:val="000F4A92"/>
    <w:rsid w:val="00107F93"/>
    <w:rsid w:val="00125E86"/>
    <w:rsid w:val="001661A7"/>
    <w:rsid w:val="0019234A"/>
    <w:rsid w:val="001A36F1"/>
    <w:rsid w:val="001C3FD8"/>
    <w:rsid w:val="001C77AE"/>
    <w:rsid w:val="001E240D"/>
    <w:rsid w:val="00216B23"/>
    <w:rsid w:val="00230041"/>
    <w:rsid w:val="00235204"/>
    <w:rsid w:val="00251E5C"/>
    <w:rsid w:val="002553D1"/>
    <w:rsid w:val="002572AC"/>
    <w:rsid w:val="00257B5D"/>
    <w:rsid w:val="00271409"/>
    <w:rsid w:val="00287BDE"/>
    <w:rsid w:val="00297E45"/>
    <w:rsid w:val="002B1C89"/>
    <w:rsid w:val="002B622A"/>
    <w:rsid w:val="002C104A"/>
    <w:rsid w:val="002E48FD"/>
    <w:rsid w:val="0031798C"/>
    <w:rsid w:val="00317E7B"/>
    <w:rsid w:val="00392382"/>
    <w:rsid w:val="003A1C48"/>
    <w:rsid w:val="003A355B"/>
    <w:rsid w:val="003A3570"/>
    <w:rsid w:val="003C1297"/>
    <w:rsid w:val="003C1D26"/>
    <w:rsid w:val="003F5DF7"/>
    <w:rsid w:val="00415083"/>
    <w:rsid w:val="00432A6C"/>
    <w:rsid w:val="00461E2B"/>
    <w:rsid w:val="00506EF4"/>
    <w:rsid w:val="00514C58"/>
    <w:rsid w:val="005221A8"/>
    <w:rsid w:val="005534BC"/>
    <w:rsid w:val="0058633A"/>
    <w:rsid w:val="005A6721"/>
    <w:rsid w:val="005E639E"/>
    <w:rsid w:val="00601315"/>
    <w:rsid w:val="00601356"/>
    <w:rsid w:val="00613886"/>
    <w:rsid w:val="006438DF"/>
    <w:rsid w:val="00644BEA"/>
    <w:rsid w:val="0065634E"/>
    <w:rsid w:val="00664200"/>
    <w:rsid w:val="006761CB"/>
    <w:rsid w:val="006764BF"/>
    <w:rsid w:val="00677EAF"/>
    <w:rsid w:val="0068316C"/>
    <w:rsid w:val="006A327D"/>
    <w:rsid w:val="006B7258"/>
    <w:rsid w:val="00776007"/>
    <w:rsid w:val="00793D1B"/>
    <w:rsid w:val="007B6A30"/>
    <w:rsid w:val="007B7F36"/>
    <w:rsid w:val="007E1122"/>
    <w:rsid w:val="007E2D54"/>
    <w:rsid w:val="00804008"/>
    <w:rsid w:val="00826CB3"/>
    <w:rsid w:val="00827CE4"/>
    <w:rsid w:val="0083176C"/>
    <w:rsid w:val="00831B60"/>
    <w:rsid w:val="0084556B"/>
    <w:rsid w:val="008461CF"/>
    <w:rsid w:val="0086226C"/>
    <w:rsid w:val="00862531"/>
    <w:rsid w:val="008A0ECC"/>
    <w:rsid w:val="008E46E2"/>
    <w:rsid w:val="0096541D"/>
    <w:rsid w:val="009730AB"/>
    <w:rsid w:val="009A3486"/>
    <w:rsid w:val="009C4093"/>
    <w:rsid w:val="00A07295"/>
    <w:rsid w:val="00A253B2"/>
    <w:rsid w:val="00A4261A"/>
    <w:rsid w:val="00A42DC3"/>
    <w:rsid w:val="00A42EAE"/>
    <w:rsid w:val="00AC0A77"/>
    <w:rsid w:val="00AC1BF3"/>
    <w:rsid w:val="00AC62A8"/>
    <w:rsid w:val="00B0112F"/>
    <w:rsid w:val="00B74896"/>
    <w:rsid w:val="00B84532"/>
    <w:rsid w:val="00C460BE"/>
    <w:rsid w:val="00C8652D"/>
    <w:rsid w:val="00C92C4A"/>
    <w:rsid w:val="00CD4B63"/>
    <w:rsid w:val="00CD71DE"/>
    <w:rsid w:val="00D05241"/>
    <w:rsid w:val="00D147C8"/>
    <w:rsid w:val="00D26E13"/>
    <w:rsid w:val="00D62D20"/>
    <w:rsid w:val="00D6385C"/>
    <w:rsid w:val="00D679AC"/>
    <w:rsid w:val="00DB2954"/>
    <w:rsid w:val="00DB525A"/>
    <w:rsid w:val="00DC4400"/>
    <w:rsid w:val="00DC450A"/>
    <w:rsid w:val="00DD1807"/>
    <w:rsid w:val="00DD6EFD"/>
    <w:rsid w:val="00DF2846"/>
    <w:rsid w:val="00DF7A95"/>
    <w:rsid w:val="00E1400F"/>
    <w:rsid w:val="00E43159"/>
    <w:rsid w:val="00E5695E"/>
    <w:rsid w:val="00E66D7A"/>
    <w:rsid w:val="00E75C8D"/>
    <w:rsid w:val="00EC2023"/>
    <w:rsid w:val="00ED6021"/>
    <w:rsid w:val="00EE0FFD"/>
    <w:rsid w:val="00F02BE8"/>
    <w:rsid w:val="00F047B4"/>
    <w:rsid w:val="00F118AF"/>
    <w:rsid w:val="00F12B28"/>
    <w:rsid w:val="00F31299"/>
    <w:rsid w:val="00F902B3"/>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paragraph" w:styleId="Header">
    <w:name w:val="header"/>
    <w:basedOn w:val="Normal"/>
    <w:link w:val="HeaderChar"/>
    <w:uiPriority w:val="99"/>
    <w:unhideWhenUsed/>
    <w:rsid w:val="00AC1B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1BF3"/>
  </w:style>
  <w:style w:type="paragraph" w:styleId="Footer">
    <w:name w:val="footer"/>
    <w:basedOn w:val="Normal"/>
    <w:link w:val="FooterChar"/>
    <w:uiPriority w:val="99"/>
    <w:unhideWhenUsed/>
    <w:rsid w:val="00AC1B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1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xs.uscourts.gov/sites/txs/files/admcvcrproc.pdf"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AA9ED-FFE8-4F7B-A831-F6A9EF3DF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25</Pages>
  <Words>4510</Words>
  <Characters>25712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7</cp:revision>
  <cp:lastPrinted>2019-10-07T16:45:00Z</cp:lastPrinted>
  <dcterms:created xsi:type="dcterms:W3CDTF">2019-10-31T18:00:00Z</dcterms:created>
  <dcterms:modified xsi:type="dcterms:W3CDTF">2019-11-01T14:20:00Z</dcterms:modified>
</cp:coreProperties>
</file>