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F7E" w:rsidRPr="00CB224C" w:rsidRDefault="00984F7E">
      <w:pPr>
        <w:ind w:firstLine="2160"/>
        <w:jc w:val="both"/>
        <w:rPr>
          <w:rFonts w:ascii="Times New Roman" w:eastAsia="PMingLiU" w:hAnsi="Times New Roman" w:cs="Times New Roman"/>
        </w:rPr>
      </w:pPr>
      <w:r w:rsidRPr="00CB224C">
        <w:rPr>
          <w:rFonts w:ascii="Times New Roman" w:eastAsia="PMingLiU" w:hAnsi="Times New Roman" w:cs="Times New Roman"/>
        </w:rPr>
        <w:t xml:space="preserve">   IN THE UNITED STATES DISTRICT COURT</w:t>
      </w:r>
    </w:p>
    <w:p w:rsidR="00984F7E" w:rsidRPr="00CB224C" w:rsidRDefault="00984F7E">
      <w:pPr>
        <w:tabs>
          <w:tab w:val="center" w:pos="4680"/>
        </w:tabs>
        <w:jc w:val="both"/>
        <w:rPr>
          <w:rFonts w:ascii="Times New Roman" w:eastAsia="PMingLiU" w:hAnsi="Times New Roman" w:cs="Times New Roman"/>
        </w:rPr>
      </w:pPr>
      <w:r w:rsidRPr="00CB224C">
        <w:rPr>
          <w:rFonts w:ascii="Times New Roman" w:eastAsia="PMingLiU" w:hAnsi="Times New Roman" w:cs="Times New Roman"/>
        </w:rPr>
        <w:tab/>
        <w:t>FOR THE SOUTHERN DISTRICT OF TEXAS</w:t>
      </w:r>
    </w:p>
    <w:p w:rsidR="00984F7E" w:rsidRPr="00CB224C" w:rsidRDefault="00984F7E">
      <w:pPr>
        <w:tabs>
          <w:tab w:val="center" w:pos="4680"/>
        </w:tabs>
        <w:jc w:val="both"/>
        <w:rPr>
          <w:rFonts w:ascii="Times New Roman" w:eastAsia="PMingLiU" w:hAnsi="Times New Roman" w:cs="Times New Roman"/>
        </w:rPr>
      </w:pPr>
      <w:r w:rsidRPr="00CB224C">
        <w:rPr>
          <w:rFonts w:ascii="Times New Roman" w:eastAsia="PMingLiU" w:hAnsi="Times New Roman" w:cs="Times New Roman"/>
        </w:rPr>
        <w:tab/>
        <w:t>HOUSTON DIVISION</w:t>
      </w:r>
    </w:p>
    <w:p w:rsidR="00984F7E" w:rsidRPr="00CB224C" w:rsidRDefault="00984F7E">
      <w:pPr>
        <w:jc w:val="both"/>
        <w:rPr>
          <w:rFonts w:ascii="Times New Roman" w:hAnsi="Times New Roman" w:cs="Times New Roman"/>
        </w:rPr>
      </w:pPr>
    </w:p>
    <w:p w:rsidR="00984F7E" w:rsidRPr="00CB224C" w:rsidRDefault="0065173F" w:rsidP="00CD3BB4">
      <w:pPr>
        <w:ind w:left="720" w:firstLine="720"/>
        <w:jc w:val="both"/>
        <w:rPr>
          <w:rFonts w:ascii="Times New Roman" w:hAnsi="Times New Roman" w:cs="Times New Roman"/>
        </w:rPr>
      </w:pPr>
      <w:r>
        <w:rPr>
          <w:rFonts w:ascii="Times New Roman" w:hAnsi="Times New Roman" w:cs="Times New Roman"/>
        </w:rPr>
        <w:t>,</w:t>
      </w:r>
      <w:r w:rsidR="00CD3BB4">
        <w:rPr>
          <w:rFonts w:ascii="Times New Roman" w:hAnsi="Times New Roman" w:cs="Times New Roman"/>
        </w:rPr>
        <w:tab/>
      </w:r>
      <w:r w:rsidR="00CD3BB4">
        <w:rPr>
          <w:rFonts w:ascii="Times New Roman" w:hAnsi="Times New Roman" w:cs="Times New Roman"/>
        </w:rPr>
        <w:tab/>
      </w:r>
      <w:r w:rsidR="00CD3BB4">
        <w:rPr>
          <w:rFonts w:ascii="Times New Roman" w:hAnsi="Times New Roman" w:cs="Times New Roman"/>
        </w:rPr>
        <w:tab/>
      </w:r>
      <w:r w:rsidR="00CB224C">
        <w:rPr>
          <w:rFonts w:ascii="Times New Roman" w:hAnsi="Times New Roman" w:cs="Times New Roman"/>
        </w:rPr>
        <w:tab/>
      </w:r>
      <w:r w:rsidR="00CB224C">
        <w:rPr>
          <w:rFonts w:ascii="Times New Roman" w:hAnsi="Times New Roman" w:cs="Times New Roman"/>
        </w:rPr>
        <w:tab/>
      </w:r>
      <w:r w:rsidR="00984F7E" w:rsidRPr="00CB224C">
        <w:rPr>
          <w:rFonts w:ascii="Times New Roman" w:hAnsi="Times New Roman" w:cs="Times New Roman"/>
        </w:rPr>
        <w:sym w:font="WP TypographicSymbols" w:char="0027"/>
      </w:r>
      <w:r w:rsidR="00984F7E" w:rsidRPr="00CB224C">
        <w:rPr>
          <w:rFonts w:ascii="Times New Roman" w:hAnsi="Times New Roman" w:cs="Times New Roman"/>
        </w:rPr>
        <w:t xml:space="preserve"> </w:t>
      </w:r>
    </w:p>
    <w:p w:rsidR="00984F7E" w:rsidRPr="00CB224C" w:rsidRDefault="00522B53">
      <w:pPr>
        <w:ind w:firstLine="2880"/>
        <w:jc w:val="both"/>
        <w:rPr>
          <w:rFonts w:ascii="Times New Roman" w:hAnsi="Times New Roman" w:cs="Times New Roman"/>
        </w:rPr>
      </w:pPr>
      <w:r w:rsidRPr="00B555FA">
        <w:rPr>
          <w:rFonts w:ascii="Times New Roman" w:hAnsi="Times New Roman" w:cs="Times New Roman"/>
          <w:i/>
        </w:rPr>
        <w:t>Plaintiff</w:t>
      </w:r>
      <w:r w:rsidR="00B555FA">
        <w:rPr>
          <w:rFonts w:ascii="Times New Roman" w:hAnsi="Times New Roman" w:cs="Times New Roman"/>
          <w:smallCaps/>
        </w:rPr>
        <w:t>,</w:t>
      </w:r>
      <w:r w:rsidR="00CB224C">
        <w:rPr>
          <w:rFonts w:ascii="Times New Roman" w:hAnsi="Times New Roman" w:cs="Times New Roman"/>
        </w:rPr>
        <w:tab/>
      </w:r>
      <w:r w:rsidR="00CB224C">
        <w:rPr>
          <w:rFonts w:ascii="Times New Roman" w:hAnsi="Times New Roman" w:cs="Times New Roman"/>
        </w:rPr>
        <w:tab/>
      </w:r>
      <w:r w:rsidR="00984F7E" w:rsidRPr="00CB224C">
        <w:rPr>
          <w:rFonts w:ascii="Times New Roman" w:hAnsi="Times New Roman" w:cs="Times New Roman"/>
        </w:rPr>
        <w:sym w:font="WP TypographicSymbols" w:char="0027"/>
      </w:r>
    </w:p>
    <w:p w:rsidR="00984F7E" w:rsidRPr="00CB224C" w:rsidRDefault="00CB224C">
      <w:pPr>
        <w:tabs>
          <w:tab w:val="center" w:pos="4680"/>
        </w:tabs>
        <w:jc w:val="both"/>
        <w:rPr>
          <w:rFonts w:ascii="Times New Roman" w:hAnsi="Times New Roman" w:cs="Times New Roman"/>
        </w:rPr>
      </w:pPr>
      <w:r w:rsidRPr="00CB224C">
        <w:rPr>
          <w:rFonts w:ascii="Times New Roman" w:hAnsi="Times New Roman" w:cs="Times New Roman"/>
          <w:i/>
          <w:iCs/>
        </w:rPr>
        <w:t>V</w:t>
      </w:r>
      <w:r w:rsidR="00984F7E" w:rsidRPr="00CB224C">
        <w:rPr>
          <w:rFonts w:ascii="Times New Roman" w:hAnsi="Times New Roman" w:cs="Times New Roman"/>
          <w:i/>
          <w:iCs/>
        </w:rPr>
        <w:t>ersus</w:t>
      </w:r>
      <w:r>
        <w:rPr>
          <w:rFonts w:ascii="Times New Roman" w:hAnsi="Times New Roman" w:cs="Times New Roman"/>
          <w:i/>
          <w:iCs/>
        </w:rPr>
        <w:tab/>
        <w:t xml:space="preserve">         </w:t>
      </w:r>
      <w:r w:rsidR="00984F7E" w:rsidRPr="00CB224C">
        <w:rPr>
          <w:rFonts w:ascii="Times New Roman" w:hAnsi="Times New Roman" w:cs="Times New Roman"/>
        </w:rPr>
        <w:sym w:font="WP TypographicSymbols" w:char="0027"/>
      </w:r>
      <w:r w:rsidR="00984F7E" w:rsidRPr="00CB224C">
        <w:rPr>
          <w:rFonts w:ascii="Times New Roman" w:hAnsi="Times New Roman" w:cs="Times New Roman"/>
        </w:rPr>
        <w:tab/>
        <w:t xml:space="preserve"> </w:t>
      </w:r>
      <w:r w:rsidR="00984F7E" w:rsidRPr="00CB224C">
        <w:rPr>
          <w:rFonts w:ascii="Times New Roman" w:hAnsi="Times New Roman" w:cs="Times New Roman"/>
          <w:smallCaps/>
        </w:rPr>
        <w:t>Civil Action No.</w:t>
      </w:r>
      <w:r w:rsidR="00D31001">
        <w:rPr>
          <w:rFonts w:ascii="Times New Roman" w:hAnsi="Times New Roman" w:cs="Times New Roman"/>
        </w:rPr>
        <w:t>:</w:t>
      </w:r>
    </w:p>
    <w:p w:rsidR="00984F7E" w:rsidRPr="00CB224C" w:rsidRDefault="00984F7E">
      <w:pPr>
        <w:tabs>
          <w:tab w:val="center" w:pos="4680"/>
        </w:tabs>
        <w:jc w:val="both"/>
        <w:rPr>
          <w:rFonts w:ascii="Times New Roman" w:hAnsi="Times New Roman" w:cs="Times New Roman"/>
        </w:rPr>
      </w:pPr>
      <w:r w:rsidRPr="00CB224C">
        <w:rPr>
          <w:rFonts w:ascii="Times New Roman" w:hAnsi="Times New Roman" w:cs="Times New Roman"/>
        </w:rPr>
        <w:tab/>
      </w:r>
      <w:r w:rsidR="00CB224C">
        <w:rPr>
          <w:rFonts w:ascii="Times New Roman" w:hAnsi="Times New Roman" w:cs="Times New Roman"/>
        </w:rPr>
        <w:tab/>
      </w:r>
      <w:r w:rsidRPr="00CB224C">
        <w:rPr>
          <w:rFonts w:ascii="Times New Roman" w:hAnsi="Times New Roman" w:cs="Times New Roman"/>
        </w:rPr>
        <w:sym w:font="WP TypographicSymbols" w:char="0027"/>
      </w:r>
    </w:p>
    <w:p w:rsidR="00841465" w:rsidRDefault="00841465" w:rsidP="00CD3BB4">
      <w:pPr>
        <w:ind w:left="720" w:firstLine="720"/>
        <w:jc w:val="both"/>
        <w:rPr>
          <w:rFonts w:ascii="Times New Roman" w:hAnsi="Times New Roman" w:cs="Times New Roman"/>
        </w:rPr>
      </w:pPr>
      <w:r>
        <w:rPr>
          <w:rFonts w:ascii="Times New Roman" w:hAnsi="Times New Roman" w:cs="Times New Roman"/>
        </w:rPr>
        <w:t>,</w:t>
      </w:r>
      <w:r w:rsidR="00CD3BB4">
        <w:rPr>
          <w:rFonts w:ascii="Times New Roman" w:hAnsi="Times New Roman" w:cs="Times New Roman"/>
        </w:rPr>
        <w:tab/>
      </w:r>
      <w:r w:rsidR="00CD3BB4">
        <w:rPr>
          <w:rFonts w:ascii="Times New Roman" w:hAnsi="Times New Roman" w:cs="Times New Roman"/>
        </w:rPr>
        <w:tab/>
      </w:r>
      <w:r w:rsidR="00CD3BB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B224C">
        <w:rPr>
          <w:rFonts w:ascii="Times New Roman" w:hAnsi="Times New Roman" w:cs="Times New Roman"/>
        </w:rPr>
        <w:sym w:font="WP TypographicSymbols" w:char="0027"/>
      </w:r>
    </w:p>
    <w:p w:rsidR="00984F7E" w:rsidRPr="00CB224C" w:rsidRDefault="0065173F" w:rsidP="0065173F">
      <w:pPr>
        <w:ind w:left="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B224C">
        <w:rPr>
          <w:rFonts w:ascii="Times New Roman" w:hAnsi="Times New Roman" w:cs="Times New Roman"/>
        </w:rPr>
        <w:sym w:font="WP TypographicSymbols" w:char="0027"/>
      </w:r>
    </w:p>
    <w:p w:rsidR="00984F7E" w:rsidRPr="00CB224C" w:rsidRDefault="00984F7E">
      <w:pPr>
        <w:tabs>
          <w:tab w:val="center" w:pos="4680"/>
        </w:tabs>
        <w:ind w:firstLine="2880"/>
        <w:jc w:val="both"/>
        <w:rPr>
          <w:rFonts w:ascii="Times New Roman" w:hAnsi="Times New Roman" w:cs="Times New Roman"/>
        </w:rPr>
      </w:pPr>
      <w:r w:rsidRPr="00B555FA">
        <w:rPr>
          <w:rFonts w:ascii="Times New Roman" w:hAnsi="Times New Roman" w:cs="Times New Roman"/>
          <w:i/>
        </w:rPr>
        <w:t>Defendant</w:t>
      </w:r>
      <w:r w:rsidRPr="00CB224C">
        <w:rPr>
          <w:rFonts w:ascii="Times New Roman" w:hAnsi="Times New Roman" w:cs="Times New Roman"/>
          <w:smallCaps/>
        </w:rPr>
        <w:t>.</w:t>
      </w:r>
      <w:r w:rsidRPr="00CB224C">
        <w:rPr>
          <w:rFonts w:ascii="Times New Roman" w:hAnsi="Times New Roman" w:cs="Times New Roman"/>
        </w:rPr>
        <w:tab/>
      </w:r>
      <w:r w:rsidR="00CB224C">
        <w:rPr>
          <w:rFonts w:ascii="Times New Roman" w:hAnsi="Times New Roman" w:cs="Times New Roman"/>
        </w:rPr>
        <w:t xml:space="preserve"> </w:t>
      </w:r>
      <w:r w:rsidR="00CB224C">
        <w:rPr>
          <w:rFonts w:ascii="Times New Roman" w:hAnsi="Times New Roman" w:cs="Times New Roman"/>
        </w:rPr>
        <w:tab/>
      </w:r>
      <w:r w:rsidRPr="00CB224C">
        <w:rPr>
          <w:rFonts w:ascii="Times New Roman" w:hAnsi="Times New Roman" w:cs="Times New Roman"/>
        </w:rPr>
        <w:sym w:font="WP TypographicSymbols" w:char="0027"/>
      </w:r>
    </w:p>
    <w:p w:rsidR="00984F7E" w:rsidRPr="00CB224C" w:rsidRDefault="00984F7E">
      <w:pPr>
        <w:jc w:val="both"/>
        <w:rPr>
          <w:rFonts w:ascii="Times New Roman" w:hAnsi="Times New Roman" w:cs="Times New Roman"/>
        </w:rPr>
      </w:pPr>
    </w:p>
    <w:p w:rsidR="00984F7E" w:rsidRPr="00CB224C" w:rsidRDefault="00984F7E">
      <w:pPr>
        <w:jc w:val="both"/>
        <w:rPr>
          <w:rFonts w:ascii="Times New Roman" w:hAnsi="Times New Roman" w:cs="Times New Roman"/>
        </w:rPr>
      </w:pPr>
    </w:p>
    <w:p w:rsidR="00984F7E" w:rsidRPr="00CB224C" w:rsidRDefault="00984F7E">
      <w:pPr>
        <w:tabs>
          <w:tab w:val="center" w:pos="4680"/>
        </w:tabs>
        <w:spacing w:line="480" w:lineRule="auto"/>
        <w:jc w:val="both"/>
        <w:rPr>
          <w:rFonts w:ascii="Times New Roman" w:eastAsia="PMingLiU" w:hAnsi="Times New Roman" w:cs="Times New Roman"/>
        </w:rPr>
      </w:pPr>
      <w:r w:rsidRPr="00CB224C">
        <w:rPr>
          <w:rFonts w:ascii="Times New Roman" w:eastAsia="PMingLiU" w:hAnsi="Times New Roman" w:cs="Times New Roman"/>
        </w:rPr>
        <w:tab/>
      </w:r>
      <w:r w:rsidRPr="00CB224C">
        <w:rPr>
          <w:rFonts w:ascii="Times New Roman" w:eastAsia="PMingLiU" w:hAnsi="Times New Roman" w:cs="Times New Roman"/>
          <w:b/>
          <w:bCs/>
        </w:rPr>
        <w:t>SCHEDULING ORDER</w:t>
      </w:r>
    </w:p>
    <w:p w:rsidR="00984F7E" w:rsidRPr="00CB224C" w:rsidRDefault="00984F7E">
      <w:pPr>
        <w:tabs>
          <w:tab w:val="left" w:pos="-1440"/>
        </w:tabs>
        <w:ind w:left="720" w:hanging="720"/>
        <w:jc w:val="both"/>
        <w:rPr>
          <w:rFonts w:ascii="Times New Roman" w:eastAsia="PMingLiU" w:hAnsi="Times New Roman" w:cs="Times New Roman"/>
          <w:b/>
          <w:bCs/>
        </w:rPr>
      </w:pPr>
      <w:r w:rsidRPr="00CB224C">
        <w:rPr>
          <w:rFonts w:ascii="Times New Roman" w:eastAsia="PMingLiU" w:hAnsi="Times New Roman" w:cs="Times New Roman"/>
        </w:rPr>
        <w:t>1.</w:t>
      </w:r>
      <w:r w:rsidRPr="00CB224C">
        <w:rPr>
          <w:rFonts w:ascii="Times New Roman" w:eastAsia="PMingLiU" w:hAnsi="Times New Roman" w:cs="Times New Roman"/>
        </w:rPr>
        <w:tab/>
      </w:r>
      <w:r w:rsidRPr="00CB224C">
        <w:rPr>
          <w:rFonts w:ascii="Times New Roman" w:eastAsia="PMingLiU" w:hAnsi="Times New Roman" w:cs="Times New Roman"/>
          <w:b/>
          <w:bCs/>
        </w:rPr>
        <w:t>MOTIONS TO JOIN NEW PARTIES OR TO AMEND</w:t>
      </w:r>
      <w:r w:rsidR="00CB224C">
        <w:rPr>
          <w:rFonts w:ascii="Times New Roman" w:eastAsia="PMingLiU" w:hAnsi="Times New Roman" w:cs="Times New Roman"/>
          <w:b/>
          <w:bCs/>
        </w:rPr>
        <w:tab/>
      </w:r>
      <w:r w:rsidR="00CB224C">
        <w:rPr>
          <w:rFonts w:ascii="Times New Roman" w:eastAsia="PMingLiU" w:hAnsi="Times New Roman" w:cs="Times New Roman"/>
          <w:b/>
          <w:bCs/>
        </w:rPr>
        <w:tab/>
      </w:r>
      <w:r w:rsidR="00491048">
        <w:rPr>
          <w:rFonts w:ascii="Times New Roman" w:eastAsia="PMingLiU" w:hAnsi="Times New Roman" w:cs="Times New Roman"/>
          <w:b/>
          <w:bCs/>
        </w:rPr>
        <w:tab/>
      </w:r>
      <w:r w:rsidR="00337366">
        <w:rPr>
          <w:rFonts w:ascii="Times New Roman" w:eastAsia="PMingLiU" w:hAnsi="Times New Roman" w:cs="Times New Roman"/>
          <w:b/>
          <w:bCs/>
        </w:rPr>
        <w:tab/>
      </w:r>
      <w:r w:rsidR="00CB224C">
        <w:rPr>
          <w:rFonts w:ascii="Times New Roman" w:eastAsia="PMingLiU" w:hAnsi="Times New Roman" w:cs="Times New Roman"/>
          <w:b/>
          <w:bCs/>
        </w:rPr>
        <w:tab/>
      </w:r>
      <w:r w:rsidR="00841465">
        <w:rPr>
          <w:rFonts w:ascii="Times New Roman" w:eastAsia="PMingLiU" w:hAnsi="Times New Roman" w:cs="Times New Roman"/>
          <w:b/>
          <w:bCs/>
        </w:rPr>
        <w:t xml:space="preserve"> </w:t>
      </w:r>
    </w:p>
    <w:p w:rsidR="00984F7E" w:rsidRPr="00CB224C" w:rsidRDefault="00984F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jc w:val="both"/>
        <w:rPr>
          <w:rFonts w:ascii="Times New Roman" w:eastAsia="PMingLiU" w:hAnsi="Times New Roman" w:cs="Times New Roman"/>
        </w:rPr>
      </w:pPr>
      <w:r w:rsidRPr="00CB224C">
        <w:rPr>
          <w:rFonts w:ascii="Times New Roman" w:eastAsia="PMingLiU" w:hAnsi="Times New Roman" w:cs="Times New Roman"/>
          <w:b/>
          <w:bCs/>
        </w:rPr>
        <w:t xml:space="preserve">    </w:t>
      </w:r>
      <w:r w:rsidRPr="00CB224C">
        <w:rPr>
          <w:rFonts w:ascii="Times New Roman" w:eastAsia="PMingLiU" w:hAnsi="Times New Roman" w:cs="Times New Roman"/>
          <w:b/>
          <w:bCs/>
        </w:rPr>
        <w:tab/>
        <w:t>PLEADINGS</w:t>
      </w:r>
      <w:r w:rsidRPr="00CB224C">
        <w:rPr>
          <w:rFonts w:ascii="Times New Roman" w:eastAsia="PMingLiU" w:hAnsi="Times New Roman" w:cs="Times New Roman"/>
        </w:rPr>
        <w:t xml:space="preserve"> will be filed by:               </w:t>
      </w:r>
      <w:r w:rsidRPr="00CB224C">
        <w:rPr>
          <w:rFonts w:ascii="Times New Roman" w:eastAsia="PMingLiU" w:hAnsi="Times New Roman" w:cs="Times New Roman"/>
        </w:rPr>
        <w:tab/>
      </w:r>
      <w:r w:rsidRPr="00CB224C">
        <w:rPr>
          <w:rFonts w:ascii="Times New Roman" w:eastAsia="PMingLiU" w:hAnsi="Times New Roman" w:cs="Times New Roman"/>
        </w:rPr>
        <w:tab/>
      </w:r>
      <w:r w:rsidRPr="00CB224C">
        <w:rPr>
          <w:rFonts w:ascii="Times New Roman" w:eastAsia="PMingLiU" w:hAnsi="Times New Roman" w:cs="Times New Roman"/>
        </w:rPr>
        <w:tab/>
      </w:r>
      <w:r w:rsidRPr="00CB224C">
        <w:rPr>
          <w:rFonts w:ascii="Times New Roman" w:eastAsia="PMingLiU" w:hAnsi="Times New Roman" w:cs="Times New Roman"/>
        </w:rPr>
        <w:tab/>
      </w:r>
      <w:r w:rsidRPr="00CB224C">
        <w:rPr>
          <w:rFonts w:ascii="Times New Roman" w:eastAsia="PMingLiU" w:hAnsi="Times New Roman" w:cs="Times New Roman"/>
        </w:rPr>
        <w:tab/>
      </w:r>
    </w:p>
    <w:p w:rsidR="009D02F1" w:rsidRDefault="00984F7E">
      <w:pPr>
        <w:jc w:val="both"/>
        <w:rPr>
          <w:rFonts w:ascii="Times New Roman" w:eastAsia="PMingLiU" w:hAnsi="Times New Roman" w:cs="Times New Roman"/>
        </w:rPr>
      </w:pPr>
      <w:r w:rsidRPr="00CB224C">
        <w:rPr>
          <w:rFonts w:ascii="Times New Roman" w:eastAsia="PMingLiU" w:hAnsi="Times New Roman" w:cs="Times New Roman"/>
        </w:rPr>
        <w:t xml:space="preserve">    </w:t>
      </w:r>
      <w:r w:rsidRPr="00CB224C">
        <w:rPr>
          <w:rFonts w:ascii="Times New Roman" w:eastAsia="PMingLiU" w:hAnsi="Times New Roman" w:cs="Times New Roman"/>
        </w:rPr>
        <w:tab/>
      </w:r>
    </w:p>
    <w:p w:rsidR="00984F7E" w:rsidRPr="00CB224C" w:rsidRDefault="00984F7E" w:rsidP="009D02F1">
      <w:pPr>
        <w:ind w:firstLine="720"/>
        <w:jc w:val="both"/>
        <w:rPr>
          <w:rFonts w:ascii="Times New Roman" w:eastAsia="PMingLiU" w:hAnsi="Times New Roman" w:cs="Times New Roman"/>
        </w:rPr>
      </w:pPr>
      <w:r w:rsidRPr="00CB224C">
        <w:rPr>
          <w:rFonts w:ascii="Times New Roman" w:eastAsia="PMingLiU" w:hAnsi="Times New Roman" w:cs="Times New Roman"/>
        </w:rPr>
        <w:t xml:space="preserve">Party requesting joinder will furnish copy of this </w:t>
      </w: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rPr>
        <w:t>Scheduling Order to new parties.</w:t>
      </w:r>
    </w:p>
    <w:p w:rsidR="00984F7E" w:rsidRDefault="00984F7E">
      <w:pPr>
        <w:jc w:val="both"/>
        <w:rPr>
          <w:rFonts w:ascii="Times New Roman" w:eastAsia="PMingLiU" w:hAnsi="Times New Roman" w:cs="Times New Roman"/>
        </w:rPr>
      </w:pPr>
    </w:p>
    <w:p w:rsidR="009D02F1" w:rsidRPr="00CB224C" w:rsidRDefault="009D02F1">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r w:rsidRPr="00CB224C">
        <w:rPr>
          <w:rFonts w:ascii="Times New Roman" w:eastAsia="PMingLiU" w:hAnsi="Times New Roman" w:cs="Times New Roman"/>
        </w:rPr>
        <w:t xml:space="preserve">2. </w:t>
      </w:r>
      <w:r w:rsidRPr="00CB224C">
        <w:rPr>
          <w:rFonts w:ascii="Times New Roman" w:eastAsia="PMingLiU" w:hAnsi="Times New Roman" w:cs="Times New Roman"/>
        </w:rPr>
        <w:tab/>
      </w:r>
      <w:r w:rsidRPr="00CB224C">
        <w:rPr>
          <w:rFonts w:ascii="Times New Roman" w:eastAsia="PMingLiU" w:hAnsi="Times New Roman" w:cs="Times New Roman"/>
          <w:b/>
          <w:bCs/>
        </w:rPr>
        <w:t xml:space="preserve">EXPERT WITNESSES </w:t>
      </w:r>
      <w:r w:rsidRPr="00CB224C">
        <w:rPr>
          <w:rFonts w:ascii="Times New Roman" w:eastAsia="PMingLiU" w:hAnsi="Times New Roman" w:cs="Times New Roman"/>
        </w:rPr>
        <w:t xml:space="preserve">for </w:t>
      </w:r>
      <w:r w:rsidR="005D5C7D" w:rsidRPr="005D5C7D">
        <w:rPr>
          <w:rFonts w:ascii="Times New Roman" w:eastAsia="PMingLiU" w:hAnsi="Times New Roman" w:cs="Times New Roman"/>
          <w:b/>
        </w:rPr>
        <w:t>P</w:t>
      </w:r>
      <w:r w:rsidRPr="00CB224C">
        <w:rPr>
          <w:rFonts w:ascii="Times New Roman" w:eastAsia="PMingLiU" w:hAnsi="Times New Roman" w:cs="Times New Roman"/>
          <w:b/>
          <w:bCs/>
        </w:rPr>
        <w:t>laintiff</w:t>
      </w:r>
      <w:r w:rsidRPr="00CB224C">
        <w:rPr>
          <w:rFonts w:ascii="Times New Roman" w:eastAsia="PMingLiU" w:hAnsi="Times New Roman" w:cs="Times New Roman"/>
        </w:rPr>
        <w:t xml:space="preserve"> will</w:t>
      </w:r>
      <w:r w:rsidRPr="00CB224C">
        <w:rPr>
          <w:rFonts w:ascii="Times New Roman" w:eastAsia="PMingLiU" w:hAnsi="Times New Roman" w:cs="Times New Roman"/>
        </w:rPr>
        <w:tab/>
      </w:r>
      <w:r w:rsidRPr="00CB224C">
        <w:rPr>
          <w:rFonts w:ascii="Times New Roman" w:eastAsia="PMingLiU" w:hAnsi="Times New Roman" w:cs="Times New Roman"/>
        </w:rPr>
        <w:tab/>
      </w:r>
      <w:r w:rsidR="00491048">
        <w:rPr>
          <w:rFonts w:ascii="Times New Roman" w:eastAsia="PMingLiU" w:hAnsi="Times New Roman" w:cs="Times New Roman"/>
        </w:rPr>
        <w:tab/>
      </w:r>
      <w:r w:rsidR="00491048">
        <w:rPr>
          <w:rFonts w:ascii="Times New Roman" w:eastAsia="PMingLiU" w:hAnsi="Times New Roman" w:cs="Times New Roman"/>
        </w:rPr>
        <w:tab/>
      </w:r>
      <w:r w:rsidR="00337366">
        <w:rPr>
          <w:rFonts w:ascii="Times New Roman" w:eastAsia="PMingLiU" w:hAnsi="Times New Roman" w:cs="Times New Roman"/>
          <w:b/>
        </w:rPr>
        <w:tab/>
      </w:r>
      <w:r w:rsidR="00CB224C">
        <w:rPr>
          <w:rFonts w:ascii="Times New Roman" w:eastAsia="PMingLiU" w:hAnsi="Times New Roman" w:cs="Times New Roman"/>
        </w:rPr>
        <w:tab/>
      </w:r>
      <w:r w:rsidR="00841465">
        <w:rPr>
          <w:rFonts w:ascii="Times New Roman" w:eastAsia="PMingLiU" w:hAnsi="Times New Roman" w:cs="Times New Roman"/>
          <w:b/>
        </w:rPr>
        <w:t xml:space="preserve"> </w:t>
      </w:r>
    </w:p>
    <w:p w:rsidR="00984F7E" w:rsidRPr="00CB224C" w:rsidRDefault="00984F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jc w:val="both"/>
        <w:rPr>
          <w:rFonts w:ascii="Times New Roman" w:eastAsia="PMingLiU" w:hAnsi="Times New Roman" w:cs="Times New Roman"/>
        </w:rPr>
      </w:pPr>
      <w:r w:rsidRPr="00CB224C">
        <w:rPr>
          <w:rFonts w:ascii="Times New Roman" w:eastAsia="PMingLiU" w:hAnsi="Times New Roman" w:cs="Times New Roman"/>
        </w:rPr>
        <w:t xml:space="preserve">    </w:t>
      </w:r>
      <w:r w:rsidRPr="00CB224C">
        <w:rPr>
          <w:rFonts w:ascii="Times New Roman" w:eastAsia="PMingLiU" w:hAnsi="Times New Roman" w:cs="Times New Roman"/>
        </w:rPr>
        <w:tab/>
        <w:t xml:space="preserve">be named and a report furnished by:       </w:t>
      </w:r>
      <w:r w:rsidRPr="00CB224C">
        <w:rPr>
          <w:rFonts w:ascii="Times New Roman" w:eastAsia="PMingLiU" w:hAnsi="Times New Roman" w:cs="Times New Roman"/>
        </w:rPr>
        <w:tab/>
      </w:r>
      <w:r w:rsidRPr="00CB224C">
        <w:rPr>
          <w:rFonts w:ascii="Times New Roman" w:eastAsia="PMingLiU" w:hAnsi="Times New Roman" w:cs="Times New Roman"/>
        </w:rPr>
        <w:tab/>
      </w:r>
      <w:r w:rsidRPr="00CB224C">
        <w:rPr>
          <w:rFonts w:ascii="Times New Roman" w:eastAsia="PMingLiU" w:hAnsi="Times New Roman" w:cs="Times New Roman"/>
        </w:rPr>
        <w:tab/>
      </w:r>
      <w:r w:rsidRPr="00CB224C">
        <w:rPr>
          <w:rFonts w:ascii="Times New Roman" w:eastAsia="PMingLiU" w:hAnsi="Times New Roman" w:cs="Times New Roman"/>
        </w:rPr>
        <w:tab/>
      </w:r>
      <w:r w:rsidRPr="00CB224C">
        <w:rPr>
          <w:rFonts w:ascii="Times New Roman" w:eastAsia="PMingLiU" w:hAnsi="Times New Roman" w:cs="Times New Roman"/>
        </w:rPr>
        <w:tab/>
      </w:r>
    </w:p>
    <w:p w:rsidR="00984F7E" w:rsidRDefault="00984F7E">
      <w:pPr>
        <w:jc w:val="both"/>
        <w:rPr>
          <w:rFonts w:ascii="Times New Roman" w:eastAsia="PMingLiU" w:hAnsi="Times New Roman" w:cs="Times New Roman"/>
        </w:rPr>
      </w:pPr>
    </w:p>
    <w:p w:rsidR="009D02F1" w:rsidRPr="00CB224C" w:rsidRDefault="009D02F1">
      <w:pPr>
        <w:jc w:val="both"/>
        <w:rPr>
          <w:rFonts w:ascii="Times New Roman" w:eastAsia="PMingLiU" w:hAnsi="Times New Roman" w:cs="Times New Roman"/>
        </w:rPr>
      </w:pPr>
    </w:p>
    <w:p w:rsidR="00984F7E" w:rsidRPr="00CB224C" w:rsidRDefault="00984F7E">
      <w:pPr>
        <w:tabs>
          <w:tab w:val="left" w:pos="-1440"/>
        </w:tabs>
        <w:ind w:left="720" w:hanging="720"/>
        <w:jc w:val="both"/>
        <w:rPr>
          <w:rFonts w:ascii="Times New Roman" w:eastAsia="PMingLiU" w:hAnsi="Times New Roman" w:cs="Times New Roman"/>
          <w:b/>
        </w:rPr>
      </w:pPr>
      <w:r w:rsidRPr="00CB224C">
        <w:rPr>
          <w:rFonts w:ascii="Times New Roman" w:eastAsia="PMingLiU" w:hAnsi="Times New Roman" w:cs="Times New Roman"/>
        </w:rPr>
        <w:t>3.</w:t>
      </w:r>
      <w:r w:rsidRPr="00CB224C">
        <w:rPr>
          <w:rFonts w:ascii="Times New Roman" w:eastAsia="PMingLiU" w:hAnsi="Times New Roman" w:cs="Times New Roman"/>
        </w:rPr>
        <w:tab/>
      </w:r>
      <w:r w:rsidRPr="00CB224C">
        <w:rPr>
          <w:rFonts w:ascii="Times New Roman" w:eastAsia="PMingLiU" w:hAnsi="Times New Roman" w:cs="Times New Roman"/>
          <w:b/>
          <w:bCs/>
        </w:rPr>
        <w:t>EXPERT WITNESSES</w:t>
      </w:r>
      <w:r w:rsidRPr="00CB224C">
        <w:rPr>
          <w:rFonts w:ascii="Times New Roman" w:eastAsia="PMingLiU" w:hAnsi="Times New Roman" w:cs="Times New Roman"/>
        </w:rPr>
        <w:t xml:space="preserve"> for the </w:t>
      </w:r>
      <w:r w:rsidR="005D5C7D">
        <w:rPr>
          <w:rFonts w:ascii="Times New Roman" w:eastAsia="PMingLiU" w:hAnsi="Times New Roman" w:cs="Times New Roman"/>
          <w:b/>
          <w:bCs/>
        </w:rPr>
        <w:t>D</w:t>
      </w:r>
      <w:r w:rsidRPr="00CB224C">
        <w:rPr>
          <w:rFonts w:ascii="Times New Roman" w:eastAsia="PMingLiU" w:hAnsi="Times New Roman" w:cs="Times New Roman"/>
          <w:b/>
          <w:bCs/>
        </w:rPr>
        <w:t>efendant</w:t>
      </w:r>
      <w:r w:rsidRPr="00CB224C">
        <w:rPr>
          <w:rFonts w:ascii="Times New Roman" w:eastAsia="PMingLiU" w:hAnsi="Times New Roman" w:cs="Times New Roman"/>
        </w:rPr>
        <w:t xml:space="preserve"> will be</w:t>
      </w:r>
      <w:r w:rsidR="00CB224C">
        <w:rPr>
          <w:rFonts w:ascii="Times New Roman" w:eastAsia="PMingLiU" w:hAnsi="Times New Roman" w:cs="Times New Roman"/>
        </w:rPr>
        <w:tab/>
      </w:r>
      <w:r w:rsidR="00CB224C">
        <w:rPr>
          <w:rFonts w:ascii="Times New Roman" w:eastAsia="PMingLiU" w:hAnsi="Times New Roman" w:cs="Times New Roman"/>
        </w:rPr>
        <w:tab/>
      </w:r>
      <w:r w:rsidR="00CB224C">
        <w:rPr>
          <w:rFonts w:ascii="Times New Roman" w:eastAsia="PMingLiU" w:hAnsi="Times New Roman" w:cs="Times New Roman"/>
        </w:rPr>
        <w:tab/>
      </w:r>
      <w:r w:rsidR="00CB224C">
        <w:rPr>
          <w:rFonts w:ascii="Times New Roman" w:eastAsia="PMingLiU" w:hAnsi="Times New Roman" w:cs="Times New Roman"/>
        </w:rPr>
        <w:tab/>
      </w:r>
      <w:r w:rsidR="00337366">
        <w:rPr>
          <w:rFonts w:ascii="Times New Roman" w:eastAsia="PMingLiU" w:hAnsi="Times New Roman" w:cs="Times New Roman"/>
          <w:b/>
        </w:rPr>
        <w:tab/>
      </w:r>
    </w:p>
    <w:p w:rsidR="00984F7E" w:rsidRPr="00CB224C" w:rsidRDefault="00984F7E">
      <w:pPr>
        <w:tabs>
          <w:tab w:val="left" w:pos="-1440"/>
        </w:tabs>
        <w:ind w:left="720" w:hanging="720"/>
        <w:jc w:val="both"/>
        <w:rPr>
          <w:rFonts w:ascii="Times New Roman" w:eastAsia="PMingLiU" w:hAnsi="Times New Roman" w:cs="Times New Roman"/>
        </w:rPr>
      </w:pPr>
      <w:r w:rsidRPr="00CB224C">
        <w:rPr>
          <w:rFonts w:ascii="Times New Roman" w:eastAsia="PMingLiU" w:hAnsi="Times New Roman" w:cs="Times New Roman"/>
        </w:rPr>
        <w:t xml:space="preserve">    </w:t>
      </w:r>
      <w:r w:rsidRPr="00CB224C">
        <w:rPr>
          <w:rFonts w:ascii="Times New Roman" w:eastAsia="PMingLiU" w:hAnsi="Times New Roman" w:cs="Times New Roman"/>
        </w:rPr>
        <w:tab/>
        <w:t xml:space="preserve">named and a report furnished within 30 days of the </w:t>
      </w:r>
    </w:p>
    <w:p w:rsidR="00984F7E" w:rsidRPr="00CB224C" w:rsidRDefault="00984F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ind w:left="720"/>
        <w:jc w:val="both"/>
        <w:rPr>
          <w:rFonts w:ascii="Times New Roman" w:eastAsia="PMingLiU" w:hAnsi="Times New Roman" w:cs="Times New Roman"/>
        </w:rPr>
      </w:pPr>
      <w:r w:rsidRPr="00CB224C">
        <w:rPr>
          <w:rFonts w:ascii="Times New Roman" w:eastAsia="PMingLiU" w:hAnsi="Times New Roman" w:cs="Times New Roman"/>
        </w:rPr>
        <w:t xml:space="preserve">deposition of the plaintiff's last expert, but not later than:               </w:t>
      </w:r>
      <w:r w:rsidRPr="00CB224C">
        <w:rPr>
          <w:rFonts w:ascii="Times New Roman" w:eastAsia="PMingLiU" w:hAnsi="Times New Roman" w:cs="Times New Roman"/>
          <w:b/>
          <w:bCs/>
        </w:rPr>
        <w:tab/>
      </w:r>
      <w:r w:rsidRPr="00CB224C">
        <w:rPr>
          <w:rFonts w:ascii="Times New Roman" w:eastAsia="PMingLiU" w:hAnsi="Times New Roman" w:cs="Times New Roman"/>
        </w:rPr>
        <w:tab/>
      </w:r>
    </w:p>
    <w:p w:rsidR="00984F7E" w:rsidRDefault="00984F7E">
      <w:pPr>
        <w:jc w:val="both"/>
        <w:rPr>
          <w:rFonts w:ascii="Times New Roman" w:eastAsia="PMingLiU" w:hAnsi="Times New Roman" w:cs="Times New Roman"/>
        </w:rPr>
      </w:pPr>
    </w:p>
    <w:p w:rsidR="009D02F1" w:rsidRPr="00CB224C" w:rsidRDefault="009D02F1">
      <w:pPr>
        <w:jc w:val="both"/>
        <w:rPr>
          <w:rFonts w:ascii="Times New Roman" w:eastAsia="PMingLiU" w:hAnsi="Times New Roman" w:cs="Times New Roman"/>
        </w:rPr>
      </w:pPr>
    </w:p>
    <w:p w:rsidR="00984F7E" w:rsidRPr="00CB224C" w:rsidRDefault="00984F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ind w:left="720" w:hanging="720"/>
        <w:jc w:val="both"/>
        <w:rPr>
          <w:rFonts w:ascii="Times New Roman" w:eastAsia="PMingLiU" w:hAnsi="Times New Roman" w:cs="Times New Roman"/>
        </w:rPr>
      </w:pPr>
      <w:r w:rsidRPr="00CB224C">
        <w:rPr>
          <w:rFonts w:ascii="Times New Roman" w:eastAsia="PMingLiU" w:hAnsi="Times New Roman" w:cs="Times New Roman"/>
        </w:rPr>
        <w:t xml:space="preserve">4. </w:t>
      </w:r>
      <w:r w:rsidRPr="00CB224C">
        <w:rPr>
          <w:rFonts w:ascii="Times New Roman" w:eastAsia="PMingLiU" w:hAnsi="Times New Roman" w:cs="Times New Roman"/>
        </w:rPr>
        <w:tab/>
      </w:r>
      <w:r w:rsidRPr="00CB224C">
        <w:rPr>
          <w:rFonts w:ascii="Times New Roman" w:eastAsia="PMingLiU" w:hAnsi="Times New Roman" w:cs="Times New Roman"/>
          <w:b/>
          <w:bCs/>
        </w:rPr>
        <w:t>DISCOVERY</w:t>
      </w:r>
      <w:r w:rsidRPr="00CB224C">
        <w:rPr>
          <w:rFonts w:ascii="Times New Roman" w:eastAsia="PMingLiU" w:hAnsi="Times New Roman" w:cs="Times New Roman"/>
        </w:rPr>
        <w:t xml:space="preserve"> must be completed by:           </w:t>
      </w:r>
      <w:r w:rsidRPr="00CB224C">
        <w:rPr>
          <w:rFonts w:ascii="Times New Roman" w:eastAsia="PMingLiU" w:hAnsi="Times New Roman" w:cs="Times New Roman"/>
        </w:rPr>
        <w:tab/>
      </w:r>
      <w:r w:rsidRPr="00CB224C">
        <w:rPr>
          <w:rFonts w:ascii="Times New Roman" w:eastAsia="PMingLiU" w:hAnsi="Times New Roman" w:cs="Times New Roman"/>
        </w:rPr>
        <w:tab/>
      </w:r>
      <w:r w:rsidR="00CB224C">
        <w:rPr>
          <w:rFonts w:ascii="Times New Roman" w:eastAsia="PMingLiU" w:hAnsi="Times New Roman" w:cs="Times New Roman"/>
        </w:rPr>
        <w:tab/>
      </w:r>
      <w:r w:rsidR="00CB224C" w:rsidRPr="00491048">
        <w:rPr>
          <w:rFonts w:ascii="Times New Roman" w:eastAsia="PMingLiU" w:hAnsi="Times New Roman" w:cs="Times New Roman"/>
          <w:b/>
        </w:rPr>
        <w:t xml:space="preserve">    </w:t>
      </w:r>
      <w:r w:rsidR="00491048">
        <w:rPr>
          <w:rFonts w:ascii="Times New Roman" w:eastAsia="PMingLiU" w:hAnsi="Times New Roman" w:cs="Times New Roman"/>
          <w:b/>
        </w:rPr>
        <w:t xml:space="preserve"> </w:t>
      </w:r>
      <w:r w:rsidR="00CB224C" w:rsidRPr="00491048">
        <w:rPr>
          <w:rFonts w:ascii="Times New Roman" w:eastAsia="PMingLiU" w:hAnsi="Times New Roman" w:cs="Times New Roman"/>
          <w:b/>
        </w:rPr>
        <w:t xml:space="preserve"> </w:t>
      </w:r>
      <w:r w:rsidR="00337366">
        <w:rPr>
          <w:rFonts w:ascii="Times New Roman" w:eastAsia="PMingLiU" w:hAnsi="Times New Roman" w:cs="Times New Roman"/>
          <w:b/>
        </w:rPr>
        <w:tab/>
      </w:r>
      <w:r w:rsidR="00CB224C">
        <w:rPr>
          <w:rFonts w:ascii="Times New Roman" w:eastAsia="PMingLiU" w:hAnsi="Times New Roman" w:cs="Times New Roman"/>
        </w:rPr>
        <w:t xml:space="preserve"> </w:t>
      </w:r>
      <w:r w:rsidR="00841465">
        <w:rPr>
          <w:rFonts w:ascii="Times New Roman" w:eastAsia="PMingLiU" w:hAnsi="Times New Roman" w:cs="Times New Roman"/>
          <w:b/>
        </w:rPr>
        <w:t xml:space="preserve"> </w:t>
      </w:r>
    </w:p>
    <w:p w:rsidR="009D02F1" w:rsidRDefault="00984F7E">
      <w:pPr>
        <w:tabs>
          <w:tab w:val="left" w:pos="-1440"/>
        </w:tabs>
        <w:ind w:left="720" w:hanging="720"/>
        <w:jc w:val="both"/>
        <w:rPr>
          <w:rFonts w:ascii="Times New Roman" w:eastAsia="PMingLiU" w:hAnsi="Times New Roman" w:cs="Times New Roman"/>
        </w:rPr>
      </w:pPr>
      <w:r w:rsidRPr="00CB224C">
        <w:rPr>
          <w:rFonts w:ascii="Times New Roman" w:eastAsia="PMingLiU" w:hAnsi="Times New Roman" w:cs="Times New Roman"/>
        </w:rPr>
        <w:t xml:space="preserve">    </w:t>
      </w:r>
      <w:r w:rsidRPr="00CB224C">
        <w:rPr>
          <w:rFonts w:ascii="Times New Roman" w:eastAsia="PMingLiU" w:hAnsi="Times New Roman" w:cs="Times New Roman"/>
        </w:rPr>
        <w:tab/>
      </w:r>
    </w:p>
    <w:p w:rsidR="00984F7E" w:rsidRPr="00CB224C" w:rsidRDefault="009D02F1">
      <w:pPr>
        <w:tabs>
          <w:tab w:val="left" w:pos="-1440"/>
        </w:tabs>
        <w:ind w:left="720" w:hanging="720"/>
        <w:jc w:val="both"/>
        <w:rPr>
          <w:rFonts w:ascii="Times New Roman" w:eastAsia="PMingLiU" w:hAnsi="Times New Roman" w:cs="Times New Roman"/>
        </w:rPr>
      </w:pPr>
      <w:r>
        <w:rPr>
          <w:rFonts w:ascii="Times New Roman" w:eastAsia="PMingLiU" w:hAnsi="Times New Roman" w:cs="Times New Roman"/>
        </w:rPr>
        <w:tab/>
      </w:r>
      <w:r w:rsidR="00984F7E" w:rsidRPr="00CB224C">
        <w:rPr>
          <w:rFonts w:ascii="Times New Roman" w:eastAsia="PMingLiU" w:hAnsi="Times New Roman" w:cs="Times New Roman"/>
        </w:rPr>
        <w:t xml:space="preserve">Counsel may, by agreement, continue discovery </w:t>
      </w:r>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 xml:space="preserve">beyond the deadline, but there will be no intervention </w:t>
      </w:r>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 xml:space="preserve">by the court; no continuance will be granted because </w:t>
      </w:r>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of information acquired in post-deadline discovery.</w:t>
      </w:r>
    </w:p>
    <w:p w:rsidR="00984F7E" w:rsidRDefault="00491048">
      <w:pPr>
        <w:jc w:val="both"/>
        <w:rPr>
          <w:rFonts w:ascii="Times New Roman" w:eastAsia="PMingLiU" w:hAnsi="Times New Roman" w:cs="Times New Roman"/>
        </w:rPr>
      </w:pPr>
      <w:r>
        <w:rPr>
          <w:rFonts w:ascii="Times New Roman" w:eastAsia="PMingLiU" w:hAnsi="Times New Roman" w:cs="Times New Roman"/>
        </w:rPr>
        <w:t xml:space="preserve"> </w:t>
      </w:r>
    </w:p>
    <w:p w:rsidR="009D02F1" w:rsidRPr="00CB224C" w:rsidRDefault="009D02F1">
      <w:pPr>
        <w:jc w:val="both"/>
        <w:rPr>
          <w:rFonts w:ascii="Times New Roman" w:eastAsia="PMingLiU" w:hAnsi="Times New Roman" w:cs="Times New Roman"/>
        </w:rPr>
      </w:pPr>
    </w:p>
    <w:p w:rsidR="00984F7E" w:rsidRPr="00CB224C" w:rsidRDefault="00984F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ind w:left="720" w:hanging="720"/>
        <w:jc w:val="both"/>
        <w:rPr>
          <w:rFonts w:ascii="Times New Roman" w:eastAsia="PMingLiU" w:hAnsi="Times New Roman" w:cs="Times New Roman"/>
        </w:rPr>
      </w:pPr>
      <w:r w:rsidRPr="00CB224C">
        <w:rPr>
          <w:rFonts w:ascii="Times New Roman" w:eastAsia="PMingLiU" w:hAnsi="Times New Roman" w:cs="Times New Roman"/>
        </w:rPr>
        <w:t xml:space="preserve">5.  </w:t>
      </w:r>
      <w:r w:rsidRPr="00CB224C">
        <w:rPr>
          <w:rFonts w:ascii="Times New Roman" w:eastAsia="PMingLiU" w:hAnsi="Times New Roman" w:cs="Times New Roman"/>
          <w:b/>
          <w:bCs/>
        </w:rPr>
        <w:tab/>
        <w:t>DISPOSITIVE MOTIONS</w:t>
      </w:r>
      <w:r w:rsidRPr="00CB224C">
        <w:rPr>
          <w:rFonts w:ascii="Times New Roman" w:eastAsia="PMingLiU" w:hAnsi="Times New Roman" w:cs="Times New Roman"/>
        </w:rPr>
        <w:t xml:space="preserve"> will be filed by:     </w:t>
      </w:r>
      <w:r w:rsidRPr="00CB224C">
        <w:rPr>
          <w:rFonts w:ascii="Times New Roman" w:eastAsia="PMingLiU" w:hAnsi="Times New Roman" w:cs="Times New Roman"/>
        </w:rPr>
        <w:tab/>
      </w:r>
      <w:r w:rsidRPr="00CB224C">
        <w:rPr>
          <w:rFonts w:ascii="Times New Roman" w:eastAsia="PMingLiU" w:hAnsi="Times New Roman" w:cs="Times New Roman"/>
        </w:rPr>
        <w:tab/>
      </w:r>
      <w:r w:rsidR="00491048">
        <w:rPr>
          <w:rFonts w:ascii="Times New Roman" w:eastAsia="PMingLiU" w:hAnsi="Times New Roman" w:cs="Times New Roman"/>
        </w:rPr>
        <w:tab/>
        <w:t xml:space="preserve">      </w:t>
      </w:r>
      <w:r w:rsidR="00337366">
        <w:rPr>
          <w:rFonts w:ascii="Times New Roman" w:eastAsia="PMingLiU" w:hAnsi="Times New Roman" w:cs="Times New Roman"/>
          <w:b/>
        </w:rPr>
        <w:tab/>
      </w:r>
      <w:r w:rsidRPr="00CB224C">
        <w:rPr>
          <w:rFonts w:ascii="Times New Roman" w:eastAsia="PMingLiU" w:hAnsi="Times New Roman" w:cs="Times New Roman"/>
        </w:rPr>
        <w:tab/>
      </w:r>
      <w:r w:rsidR="00CB224C">
        <w:rPr>
          <w:rFonts w:ascii="Times New Roman" w:eastAsia="PMingLiU" w:hAnsi="Times New Roman" w:cs="Times New Roman"/>
        </w:rPr>
        <w:t xml:space="preserve">      </w:t>
      </w:r>
      <w:r w:rsidR="00841465">
        <w:rPr>
          <w:rFonts w:ascii="Times New Roman" w:eastAsia="PMingLiU" w:hAnsi="Times New Roman" w:cs="Times New Roman"/>
          <w:b/>
        </w:rPr>
        <w:t xml:space="preserve"> </w:t>
      </w:r>
    </w:p>
    <w:p w:rsidR="00984F7E" w:rsidRDefault="00984F7E">
      <w:pPr>
        <w:jc w:val="both"/>
        <w:rPr>
          <w:rFonts w:ascii="Times New Roman" w:eastAsia="PMingLiU" w:hAnsi="Times New Roman" w:cs="Times New Roman"/>
        </w:rPr>
      </w:pPr>
    </w:p>
    <w:p w:rsidR="009D02F1" w:rsidRPr="00CB224C" w:rsidRDefault="009D02F1">
      <w:pPr>
        <w:jc w:val="both"/>
        <w:rPr>
          <w:rFonts w:ascii="Times New Roman" w:eastAsia="PMingLiU" w:hAnsi="Times New Roman" w:cs="Times New Roman"/>
        </w:rPr>
      </w:pPr>
    </w:p>
    <w:p w:rsidR="00984F7E" w:rsidRPr="00CB224C" w:rsidRDefault="00491048">
      <w:pPr>
        <w:jc w:val="both"/>
        <w:rPr>
          <w:rFonts w:ascii="Times New Roman" w:eastAsia="PMingLiU" w:hAnsi="Times New Roman" w:cs="Times New Roman"/>
          <w:b/>
        </w:rPr>
      </w:pPr>
      <w:r>
        <w:rPr>
          <w:rFonts w:ascii="Times New Roman" w:eastAsia="PMingLiU" w:hAnsi="Times New Roman" w:cs="Times New Roman"/>
        </w:rPr>
        <w:t>6</w:t>
      </w:r>
      <w:r w:rsidR="00984F7E" w:rsidRPr="00CB224C">
        <w:rPr>
          <w:rFonts w:ascii="Times New Roman" w:eastAsia="PMingLiU" w:hAnsi="Times New Roman" w:cs="Times New Roman"/>
        </w:rPr>
        <w:t>.</w:t>
      </w:r>
      <w:r w:rsidR="00984F7E" w:rsidRPr="00CB224C">
        <w:rPr>
          <w:rFonts w:ascii="Times New Roman" w:eastAsia="PMingLiU" w:hAnsi="Times New Roman" w:cs="Times New Roman"/>
        </w:rPr>
        <w:tab/>
      </w:r>
      <w:r w:rsidR="00984F7E" w:rsidRPr="00CB224C">
        <w:rPr>
          <w:rFonts w:ascii="Times New Roman" w:eastAsia="PMingLiU" w:hAnsi="Times New Roman" w:cs="Times New Roman"/>
          <w:b/>
          <w:bCs/>
        </w:rPr>
        <w:t xml:space="preserve">MEDIATION, </w:t>
      </w:r>
      <w:r w:rsidR="00984F7E" w:rsidRPr="00CB224C">
        <w:rPr>
          <w:rFonts w:ascii="Times New Roman" w:eastAsia="PMingLiU" w:hAnsi="Times New Roman" w:cs="Times New Roman"/>
        </w:rPr>
        <w:t>if appropriate, must be completed by:</w:t>
      </w:r>
      <w:r>
        <w:rPr>
          <w:rFonts w:ascii="Times New Roman" w:eastAsia="PMingLiU" w:hAnsi="Times New Roman" w:cs="Times New Roman"/>
        </w:rPr>
        <w:tab/>
      </w:r>
      <w:r>
        <w:rPr>
          <w:rFonts w:ascii="Times New Roman" w:eastAsia="PMingLiU" w:hAnsi="Times New Roman" w:cs="Times New Roman"/>
        </w:rPr>
        <w:tab/>
      </w:r>
      <w:r>
        <w:rPr>
          <w:rFonts w:ascii="Times New Roman" w:eastAsia="PMingLiU" w:hAnsi="Times New Roman" w:cs="Times New Roman"/>
        </w:rPr>
        <w:tab/>
      </w:r>
      <w:r w:rsidR="00337366">
        <w:rPr>
          <w:rFonts w:ascii="Times New Roman" w:eastAsia="PMingLiU" w:hAnsi="Times New Roman" w:cs="Times New Roman"/>
          <w:b/>
        </w:rPr>
        <w:tab/>
      </w:r>
      <w:r w:rsidR="00984F7E" w:rsidRPr="00CB224C">
        <w:rPr>
          <w:rFonts w:ascii="Times New Roman" w:eastAsia="PMingLiU" w:hAnsi="Times New Roman" w:cs="Times New Roman"/>
        </w:rPr>
        <w:tab/>
      </w:r>
      <w:r w:rsidR="00984F7E" w:rsidRPr="00CB224C">
        <w:rPr>
          <w:rFonts w:ascii="Times New Roman" w:eastAsia="PMingLiU" w:hAnsi="Times New Roman" w:cs="Times New Roman"/>
        </w:rPr>
        <w:tab/>
      </w:r>
      <w:r w:rsidR="00CB224C">
        <w:rPr>
          <w:rFonts w:ascii="Times New Roman" w:eastAsia="PMingLiU" w:hAnsi="Times New Roman" w:cs="Times New Roman"/>
        </w:rPr>
        <w:tab/>
      </w:r>
      <w:r w:rsidR="00841465">
        <w:rPr>
          <w:rFonts w:ascii="Times New Roman" w:eastAsia="PMingLiU" w:hAnsi="Times New Roman" w:cs="Times New Roman"/>
          <w:b/>
        </w:rPr>
        <w:t xml:space="preserve"> </w:t>
      </w:r>
    </w:p>
    <w:p w:rsidR="00984F7E" w:rsidRPr="00CB224C" w:rsidRDefault="00984F7E">
      <w:pPr>
        <w:jc w:val="both"/>
        <w:rPr>
          <w:rFonts w:ascii="Times New Roman" w:eastAsia="PMingLiU" w:hAnsi="Times New Roman" w:cs="Times New Roman"/>
        </w:rPr>
        <w:sectPr w:rsidR="00984F7E" w:rsidRPr="00CB224C">
          <w:footerReference w:type="default" r:id="rId6"/>
          <w:pgSz w:w="12240" w:h="15840"/>
          <w:pgMar w:top="1296" w:right="1440" w:bottom="360" w:left="1440" w:header="1296" w:footer="360" w:gutter="0"/>
          <w:cols w:space="720"/>
          <w:noEndnote/>
        </w:sectPr>
      </w:pPr>
    </w:p>
    <w:p w:rsidR="00984F7E" w:rsidRPr="00CB224C" w:rsidRDefault="004910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360"/>
        </w:tabs>
        <w:ind w:left="720" w:hanging="720"/>
        <w:jc w:val="both"/>
        <w:rPr>
          <w:rFonts w:ascii="Times New Roman" w:eastAsia="PMingLiU" w:hAnsi="Times New Roman" w:cs="Times New Roman"/>
        </w:rPr>
      </w:pPr>
      <w:r>
        <w:rPr>
          <w:rFonts w:ascii="Times New Roman" w:eastAsia="PMingLiU" w:hAnsi="Times New Roman" w:cs="Times New Roman"/>
        </w:rPr>
        <w:lastRenderedPageBreak/>
        <w:t>7</w:t>
      </w:r>
      <w:r w:rsidR="00984F7E" w:rsidRPr="00CB224C">
        <w:rPr>
          <w:rFonts w:ascii="Times New Roman" w:eastAsia="PMingLiU" w:hAnsi="Times New Roman" w:cs="Times New Roman"/>
        </w:rPr>
        <w:t>.</w:t>
      </w:r>
      <w:r w:rsidR="00984F7E" w:rsidRPr="00CB224C">
        <w:rPr>
          <w:rFonts w:ascii="Times New Roman" w:eastAsia="PMingLiU" w:hAnsi="Times New Roman" w:cs="Times New Roman"/>
        </w:rPr>
        <w:tab/>
      </w:r>
      <w:r w:rsidR="00984F7E" w:rsidRPr="00CB224C">
        <w:rPr>
          <w:rFonts w:ascii="Times New Roman" w:eastAsia="PMingLiU" w:hAnsi="Times New Roman" w:cs="Times New Roman"/>
          <w:b/>
          <w:bCs/>
        </w:rPr>
        <w:t>JOINT PRETRIAL ORDER</w:t>
      </w:r>
      <w:r w:rsidR="00984F7E" w:rsidRPr="00CB224C">
        <w:rPr>
          <w:rFonts w:ascii="Times New Roman" w:eastAsia="PMingLiU" w:hAnsi="Times New Roman" w:cs="Times New Roman"/>
        </w:rPr>
        <w:t xml:space="preserve"> will be filed by:    </w:t>
      </w:r>
      <w:r w:rsidR="00984F7E" w:rsidRPr="00CB224C">
        <w:rPr>
          <w:rFonts w:ascii="Times New Roman" w:eastAsia="PMingLiU" w:hAnsi="Times New Roman" w:cs="Times New Roman"/>
        </w:rPr>
        <w:tab/>
      </w:r>
      <w:r w:rsidR="00984F7E" w:rsidRPr="00CB224C">
        <w:rPr>
          <w:rFonts w:ascii="Times New Roman" w:eastAsia="PMingLiU" w:hAnsi="Times New Roman" w:cs="Times New Roman"/>
        </w:rPr>
        <w:tab/>
      </w:r>
      <w:r w:rsidR="00984F7E" w:rsidRPr="00CB224C">
        <w:rPr>
          <w:rFonts w:ascii="Times New Roman" w:eastAsia="PMingLiU" w:hAnsi="Times New Roman" w:cs="Times New Roman"/>
        </w:rPr>
        <w:tab/>
      </w:r>
      <w:r w:rsidR="00CB224C">
        <w:rPr>
          <w:rFonts w:ascii="Times New Roman" w:eastAsia="PMingLiU" w:hAnsi="Times New Roman" w:cs="Times New Roman"/>
        </w:rPr>
        <w:t xml:space="preserve">    </w:t>
      </w:r>
      <w:r>
        <w:rPr>
          <w:rFonts w:ascii="Times New Roman" w:eastAsia="PMingLiU" w:hAnsi="Times New Roman" w:cs="Times New Roman"/>
        </w:rPr>
        <w:t xml:space="preserve"> </w:t>
      </w:r>
      <w:r w:rsidR="00337366">
        <w:rPr>
          <w:rFonts w:ascii="Times New Roman" w:eastAsia="PMingLiU" w:hAnsi="Times New Roman" w:cs="Times New Roman"/>
          <w:b/>
        </w:rPr>
        <w:tab/>
      </w:r>
      <w:r w:rsidR="00CB224C">
        <w:rPr>
          <w:rFonts w:ascii="Times New Roman" w:eastAsia="PMingLiU" w:hAnsi="Times New Roman" w:cs="Times New Roman"/>
        </w:rPr>
        <w:t xml:space="preserve">  </w:t>
      </w:r>
      <w:r w:rsidR="00841465">
        <w:rPr>
          <w:rFonts w:ascii="Times New Roman" w:eastAsia="PMingLiU" w:hAnsi="Times New Roman" w:cs="Times New Roman"/>
          <w:b/>
        </w:rPr>
        <w:t xml:space="preserve"> </w:t>
      </w:r>
    </w:p>
    <w:p w:rsidR="002579DB" w:rsidRDefault="00984F7E">
      <w:pPr>
        <w:tabs>
          <w:tab w:val="left" w:pos="-1440"/>
        </w:tabs>
        <w:ind w:left="720" w:hanging="720"/>
        <w:jc w:val="both"/>
        <w:rPr>
          <w:rFonts w:ascii="Times New Roman" w:eastAsia="PMingLiU" w:hAnsi="Times New Roman" w:cs="Times New Roman"/>
        </w:rPr>
      </w:pPr>
      <w:r w:rsidRPr="00CB224C">
        <w:rPr>
          <w:rFonts w:ascii="Times New Roman" w:eastAsia="PMingLiU" w:hAnsi="Times New Roman" w:cs="Times New Roman"/>
        </w:rPr>
        <w:t xml:space="preserve">    </w:t>
      </w:r>
      <w:r w:rsidRPr="00CB224C">
        <w:rPr>
          <w:rFonts w:ascii="Times New Roman" w:eastAsia="PMingLiU" w:hAnsi="Times New Roman" w:cs="Times New Roman"/>
        </w:rPr>
        <w:tab/>
      </w:r>
    </w:p>
    <w:p w:rsidR="00984F7E" w:rsidRPr="00CB224C" w:rsidRDefault="002579DB">
      <w:pPr>
        <w:tabs>
          <w:tab w:val="left" w:pos="-1440"/>
        </w:tabs>
        <w:ind w:left="720" w:hanging="720"/>
        <w:jc w:val="both"/>
        <w:rPr>
          <w:rFonts w:ascii="Times New Roman" w:eastAsia="PMingLiU" w:hAnsi="Times New Roman" w:cs="Times New Roman"/>
        </w:rPr>
      </w:pPr>
      <w:r>
        <w:rPr>
          <w:rFonts w:ascii="Times New Roman" w:eastAsia="PMingLiU" w:hAnsi="Times New Roman" w:cs="Times New Roman"/>
        </w:rPr>
        <w:tab/>
      </w:r>
      <w:r w:rsidR="00984F7E" w:rsidRPr="002579DB">
        <w:rPr>
          <w:rFonts w:ascii="Times New Roman" w:eastAsia="PMingLiU" w:hAnsi="Times New Roman" w:cs="Times New Roman"/>
          <w:b/>
        </w:rPr>
        <w:t>Plaintiff</w:t>
      </w:r>
      <w:r w:rsidR="00984F7E" w:rsidRPr="00CB224C">
        <w:rPr>
          <w:rFonts w:ascii="Times New Roman" w:eastAsia="PMingLiU" w:hAnsi="Times New Roman" w:cs="Times New Roman"/>
        </w:rPr>
        <w:t xml:space="preserve"> is responsible for filing the Pretrial Order on time.  </w:t>
      </w:r>
    </w:p>
    <w:p w:rsidR="00984F7E" w:rsidRPr="00CB224C" w:rsidRDefault="00984F7E">
      <w:pPr>
        <w:ind w:left="720"/>
        <w:jc w:val="both"/>
        <w:rPr>
          <w:rFonts w:ascii="Times New Roman" w:eastAsia="PMingLiU" w:hAnsi="Times New Roman" w:cs="Times New Roman"/>
        </w:rPr>
      </w:pPr>
      <w:bookmarkStart w:id="0" w:name="_GoBack"/>
      <w:bookmarkEnd w:id="0"/>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 xml:space="preserve">The </w:t>
      </w:r>
      <w:r w:rsidRPr="00CB224C">
        <w:rPr>
          <w:rFonts w:ascii="Times New Roman" w:eastAsia="PMingLiU" w:hAnsi="Times New Roman" w:cs="Times New Roman"/>
          <w:b/>
          <w:bCs/>
        </w:rPr>
        <w:t>JOINT PRETRIAL ORDER</w:t>
      </w:r>
      <w:r w:rsidRPr="00CB224C">
        <w:rPr>
          <w:rFonts w:ascii="Times New Roman" w:eastAsia="PMingLiU" w:hAnsi="Times New Roman" w:cs="Times New Roman"/>
        </w:rPr>
        <w:t xml:space="preserve"> shall be filed on or </w:t>
      </w:r>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before this date even if a motion for continuance is pending.</w:t>
      </w:r>
    </w:p>
    <w:p w:rsidR="00984F7E" w:rsidRPr="00CB224C" w:rsidRDefault="00984F7E">
      <w:pPr>
        <w:tabs>
          <w:tab w:val="left" w:pos="-1440"/>
        </w:tabs>
        <w:ind w:left="720" w:hanging="720"/>
        <w:jc w:val="both"/>
        <w:rPr>
          <w:rFonts w:ascii="Times New Roman" w:eastAsia="PMingLiU" w:hAnsi="Times New Roman" w:cs="Times New Roman"/>
        </w:rPr>
      </w:pPr>
      <w:r w:rsidRPr="00CB224C">
        <w:rPr>
          <w:rFonts w:ascii="Times New Roman" w:eastAsia="PMingLiU" w:hAnsi="Times New Roman" w:cs="Times New Roman"/>
        </w:rPr>
        <w:t xml:space="preserve">    </w:t>
      </w:r>
      <w:r w:rsidRPr="00CB224C">
        <w:rPr>
          <w:rFonts w:ascii="Times New Roman" w:eastAsia="PMingLiU" w:hAnsi="Times New Roman" w:cs="Times New Roman"/>
        </w:rPr>
        <w:tab/>
        <w:t xml:space="preserve">All MOTIONS IN LIMINE shall be submitted with Pretrial </w:t>
      </w:r>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 xml:space="preserve">Order.  FAILURE TO TIMELY FILE A JOINT PRETRIAL </w:t>
      </w:r>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 xml:space="preserve">ORDER WILL SUBJECT THIS CASE TO DISMISSAL </w:t>
      </w:r>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WITH PREJUDICE in accordance with all applicable rules.</w:t>
      </w: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491048">
      <w:pPr>
        <w:tabs>
          <w:tab w:val="left" w:pos="-1440"/>
        </w:tabs>
        <w:ind w:left="720" w:hanging="720"/>
        <w:jc w:val="both"/>
        <w:rPr>
          <w:rFonts w:ascii="Times New Roman" w:eastAsia="PMingLiU" w:hAnsi="Times New Roman" w:cs="Times New Roman"/>
        </w:rPr>
      </w:pPr>
      <w:r>
        <w:rPr>
          <w:rFonts w:ascii="Times New Roman" w:eastAsia="PMingLiU" w:hAnsi="Times New Roman" w:cs="Times New Roman"/>
        </w:rPr>
        <w:t>8</w:t>
      </w:r>
      <w:r w:rsidR="00984F7E" w:rsidRPr="00CB224C">
        <w:rPr>
          <w:rFonts w:ascii="Times New Roman" w:eastAsia="PMingLiU" w:hAnsi="Times New Roman" w:cs="Times New Roman"/>
        </w:rPr>
        <w:t xml:space="preserve">.  </w:t>
      </w:r>
      <w:r w:rsidR="00984F7E" w:rsidRPr="00CB224C">
        <w:rPr>
          <w:rFonts w:ascii="Times New Roman" w:eastAsia="PMingLiU" w:hAnsi="Times New Roman" w:cs="Times New Roman"/>
        </w:rPr>
        <w:tab/>
        <w:t xml:space="preserve">The </w:t>
      </w:r>
      <w:r w:rsidR="00984F7E" w:rsidRPr="00CB224C">
        <w:rPr>
          <w:rFonts w:ascii="Times New Roman" w:eastAsia="PMingLiU" w:hAnsi="Times New Roman" w:cs="Times New Roman"/>
          <w:b/>
          <w:bCs/>
        </w:rPr>
        <w:t>PRETRIAL CONFERENCE</w:t>
      </w:r>
      <w:r w:rsidR="00984F7E" w:rsidRPr="00CB224C">
        <w:rPr>
          <w:rFonts w:ascii="Times New Roman" w:eastAsia="PMingLiU" w:hAnsi="Times New Roman" w:cs="Times New Roman"/>
        </w:rPr>
        <w:t xml:space="preserve"> will be held at </w:t>
      </w:r>
      <w:r>
        <w:rPr>
          <w:rFonts w:ascii="Times New Roman" w:eastAsia="PMingLiU" w:hAnsi="Times New Roman" w:cs="Times New Roman"/>
        </w:rPr>
        <w:tab/>
      </w:r>
      <w:r>
        <w:rPr>
          <w:rFonts w:ascii="Times New Roman" w:eastAsia="PMingLiU" w:hAnsi="Times New Roman" w:cs="Times New Roman"/>
        </w:rPr>
        <w:tab/>
      </w:r>
      <w:r>
        <w:rPr>
          <w:rFonts w:ascii="Times New Roman" w:eastAsia="PMingLiU" w:hAnsi="Times New Roman" w:cs="Times New Roman"/>
        </w:rPr>
        <w:tab/>
      </w:r>
      <w:r>
        <w:rPr>
          <w:rFonts w:ascii="Times New Roman" w:eastAsia="PMingLiU" w:hAnsi="Times New Roman" w:cs="Times New Roman"/>
        </w:rPr>
        <w:tab/>
      </w:r>
      <w:r w:rsidR="00337366">
        <w:rPr>
          <w:rFonts w:ascii="Times New Roman" w:eastAsia="PMingLiU" w:hAnsi="Times New Roman" w:cs="Times New Roman"/>
          <w:b/>
        </w:rPr>
        <w:tab/>
      </w:r>
      <w:r w:rsidR="00337366">
        <w:rPr>
          <w:rFonts w:ascii="Times New Roman" w:eastAsia="PMingLiU" w:hAnsi="Times New Roman" w:cs="Times New Roman"/>
          <w:b/>
        </w:rPr>
        <w:tab/>
      </w:r>
    </w:p>
    <w:p w:rsidR="00984F7E" w:rsidRDefault="00984F7E">
      <w:pPr>
        <w:tabs>
          <w:tab w:val="left" w:pos="-1440"/>
        </w:tabs>
        <w:ind w:left="720" w:hanging="720"/>
        <w:jc w:val="both"/>
        <w:rPr>
          <w:rFonts w:ascii="Times New Roman" w:eastAsia="PMingLiU" w:hAnsi="Times New Roman" w:cs="Times New Roman"/>
          <w:b/>
        </w:rPr>
      </w:pPr>
      <w:r w:rsidRPr="00CB224C">
        <w:rPr>
          <w:rFonts w:ascii="Times New Roman" w:eastAsia="PMingLiU" w:hAnsi="Times New Roman" w:cs="Times New Roman"/>
        </w:rPr>
        <w:t xml:space="preserve">    </w:t>
      </w:r>
      <w:r w:rsidRPr="00CB224C">
        <w:rPr>
          <w:rFonts w:ascii="Times New Roman" w:eastAsia="PMingLiU" w:hAnsi="Times New Roman" w:cs="Times New Roman"/>
        </w:rPr>
        <w:tab/>
      </w:r>
      <w:r w:rsidRPr="00CB224C">
        <w:rPr>
          <w:rFonts w:ascii="Times New Roman" w:eastAsia="PMingLiU" w:hAnsi="Times New Roman" w:cs="Times New Roman"/>
          <w:u w:val="single"/>
        </w:rPr>
        <w:t xml:space="preserve"> </w:t>
      </w:r>
      <w:r w:rsidR="00491048">
        <w:rPr>
          <w:rFonts w:ascii="Times New Roman" w:eastAsia="PMingLiU" w:hAnsi="Times New Roman" w:cs="Times New Roman"/>
          <w:u w:val="single"/>
        </w:rPr>
        <w:t>2:00</w:t>
      </w:r>
      <w:r w:rsidR="00841465">
        <w:rPr>
          <w:rFonts w:ascii="Times New Roman" w:eastAsia="PMingLiU" w:hAnsi="Times New Roman" w:cs="Times New Roman"/>
          <w:u w:val="single"/>
        </w:rPr>
        <w:t xml:space="preserve"> </w:t>
      </w:r>
      <w:r w:rsidR="00CB224C">
        <w:rPr>
          <w:rFonts w:ascii="Times New Roman" w:eastAsia="PMingLiU" w:hAnsi="Times New Roman" w:cs="Times New Roman"/>
          <w:u w:val="single"/>
        </w:rPr>
        <w:t>pm</w:t>
      </w:r>
      <w:r w:rsidR="00CB224C">
        <w:rPr>
          <w:rFonts w:ascii="Times New Roman" w:eastAsia="PMingLiU" w:hAnsi="Times New Roman" w:cs="Times New Roman"/>
        </w:rPr>
        <w:t xml:space="preserve"> on this date:</w:t>
      </w:r>
      <w:r w:rsidR="00CB224C">
        <w:rPr>
          <w:rFonts w:ascii="Times New Roman" w:eastAsia="PMingLiU" w:hAnsi="Times New Roman" w:cs="Times New Roman"/>
        </w:rPr>
        <w:tab/>
      </w:r>
      <w:r w:rsidR="00CB224C">
        <w:rPr>
          <w:rFonts w:ascii="Times New Roman" w:eastAsia="PMingLiU" w:hAnsi="Times New Roman" w:cs="Times New Roman"/>
        </w:rPr>
        <w:tab/>
      </w:r>
      <w:r w:rsidR="00CB224C">
        <w:rPr>
          <w:rFonts w:ascii="Times New Roman" w:eastAsia="PMingLiU" w:hAnsi="Times New Roman" w:cs="Times New Roman"/>
        </w:rPr>
        <w:tab/>
      </w:r>
      <w:r w:rsidR="00CB224C">
        <w:rPr>
          <w:rFonts w:ascii="Times New Roman" w:eastAsia="PMingLiU" w:hAnsi="Times New Roman" w:cs="Times New Roman"/>
        </w:rPr>
        <w:tab/>
      </w:r>
      <w:r w:rsidR="00CB224C">
        <w:rPr>
          <w:rFonts w:ascii="Times New Roman" w:eastAsia="PMingLiU" w:hAnsi="Times New Roman" w:cs="Times New Roman"/>
        </w:rPr>
        <w:tab/>
      </w:r>
      <w:r w:rsidR="00CB224C">
        <w:rPr>
          <w:rFonts w:ascii="Times New Roman" w:eastAsia="PMingLiU" w:hAnsi="Times New Roman" w:cs="Times New Roman"/>
        </w:rPr>
        <w:tab/>
      </w:r>
      <w:r w:rsidR="00CB224C">
        <w:rPr>
          <w:rFonts w:ascii="Times New Roman" w:eastAsia="PMingLiU" w:hAnsi="Times New Roman" w:cs="Times New Roman"/>
        </w:rPr>
        <w:tab/>
      </w:r>
      <w:r w:rsidR="00CB224C">
        <w:rPr>
          <w:rFonts w:ascii="Times New Roman" w:eastAsia="PMingLiU" w:hAnsi="Times New Roman" w:cs="Times New Roman"/>
        </w:rPr>
        <w:tab/>
      </w:r>
      <w:r w:rsidR="00841465">
        <w:rPr>
          <w:rFonts w:ascii="Times New Roman" w:eastAsia="PMingLiU" w:hAnsi="Times New Roman" w:cs="Times New Roman"/>
          <w:b/>
        </w:rPr>
        <w:t xml:space="preserve"> </w:t>
      </w:r>
    </w:p>
    <w:p w:rsidR="00CB224C" w:rsidRDefault="00CB224C">
      <w:pPr>
        <w:tabs>
          <w:tab w:val="left" w:pos="-1440"/>
        </w:tabs>
        <w:ind w:left="720" w:hanging="720"/>
        <w:jc w:val="both"/>
        <w:rPr>
          <w:rFonts w:ascii="Times New Roman" w:eastAsia="PMingLiU" w:hAnsi="Times New Roman" w:cs="Times New Roman"/>
          <w:b/>
        </w:rPr>
      </w:pPr>
    </w:p>
    <w:p w:rsidR="009D02F1" w:rsidRPr="00CB224C" w:rsidRDefault="009D02F1">
      <w:pPr>
        <w:tabs>
          <w:tab w:val="left" w:pos="-1440"/>
        </w:tabs>
        <w:ind w:left="720" w:hanging="720"/>
        <w:jc w:val="both"/>
        <w:rPr>
          <w:rFonts w:ascii="Times New Roman" w:eastAsia="PMingLiU" w:hAnsi="Times New Roman" w:cs="Times New Roman"/>
          <w:b/>
        </w:rPr>
      </w:pPr>
    </w:p>
    <w:p w:rsidR="00984F7E" w:rsidRPr="00CB224C" w:rsidRDefault="00491048">
      <w:pPr>
        <w:tabs>
          <w:tab w:val="left" w:pos="-1440"/>
        </w:tabs>
        <w:ind w:left="720" w:hanging="720"/>
        <w:jc w:val="both"/>
        <w:rPr>
          <w:rFonts w:ascii="Times New Roman" w:eastAsia="PMingLiU" w:hAnsi="Times New Roman" w:cs="Times New Roman"/>
        </w:rPr>
      </w:pPr>
      <w:r>
        <w:rPr>
          <w:rFonts w:ascii="Times New Roman" w:eastAsia="PMingLiU" w:hAnsi="Times New Roman" w:cs="Times New Roman"/>
        </w:rPr>
        <w:t>9</w:t>
      </w:r>
      <w:r w:rsidR="00984F7E" w:rsidRPr="00CB224C">
        <w:rPr>
          <w:rFonts w:ascii="Times New Roman" w:eastAsia="PMingLiU" w:hAnsi="Times New Roman" w:cs="Times New Roman"/>
        </w:rPr>
        <w:t xml:space="preserve">.  </w:t>
      </w:r>
      <w:r w:rsidR="00984F7E" w:rsidRPr="00CB224C">
        <w:rPr>
          <w:rFonts w:ascii="Times New Roman" w:eastAsia="PMingLiU" w:hAnsi="Times New Roman" w:cs="Times New Roman"/>
        </w:rPr>
        <w:tab/>
        <w:t xml:space="preserve">Any depositions to be considered at a bench trial shall </w:t>
      </w:r>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 xml:space="preserve">be submitted to chambers at least five (5) days before trial. </w:t>
      </w:r>
    </w:p>
    <w:p w:rsidR="00984F7E" w:rsidRDefault="00984F7E">
      <w:pPr>
        <w:jc w:val="both"/>
        <w:rPr>
          <w:rFonts w:ascii="Times New Roman" w:eastAsia="PMingLiU" w:hAnsi="Times New Roman" w:cs="Times New Roman"/>
        </w:rPr>
      </w:pPr>
    </w:p>
    <w:p w:rsidR="009D02F1" w:rsidRPr="00CB224C" w:rsidRDefault="009D02F1">
      <w:pPr>
        <w:jc w:val="both"/>
        <w:rPr>
          <w:rFonts w:ascii="Times New Roman" w:eastAsia="PMingLiU" w:hAnsi="Times New Roman" w:cs="Times New Roman"/>
        </w:rPr>
      </w:pPr>
    </w:p>
    <w:p w:rsidR="00984F7E" w:rsidRPr="00CB224C" w:rsidRDefault="00984F7E">
      <w:pPr>
        <w:tabs>
          <w:tab w:val="left" w:pos="-1440"/>
        </w:tabs>
        <w:ind w:left="720" w:hanging="720"/>
        <w:jc w:val="both"/>
        <w:rPr>
          <w:rFonts w:ascii="Times New Roman" w:eastAsia="PMingLiU" w:hAnsi="Times New Roman" w:cs="Times New Roman"/>
        </w:rPr>
      </w:pPr>
      <w:r w:rsidRPr="00CB224C">
        <w:rPr>
          <w:rFonts w:ascii="Times New Roman" w:eastAsia="PMingLiU" w:hAnsi="Times New Roman" w:cs="Times New Roman"/>
        </w:rPr>
        <w:t>1</w:t>
      </w:r>
      <w:r w:rsidR="00491048">
        <w:rPr>
          <w:rFonts w:ascii="Times New Roman" w:eastAsia="PMingLiU" w:hAnsi="Times New Roman" w:cs="Times New Roman"/>
        </w:rPr>
        <w:t>0</w:t>
      </w:r>
      <w:r w:rsidRPr="00CB224C">
        <w:rPr>
          <w:rFonts w:ascii="Times New Roman" w:eastAsia="PMingLiU" w:hAnsi="Times New Roman" w:cs="Times New Roman"/>
        </w:rPr>
        <w:t>.</w:t>
      </w:r>
      <w:r w:rsidRPr="00CB224C">
        <w:rPr>
          <w:rFonts w:ascii="Times New Roman" w:eastAsia="PMingLiU" w:hAnsi="Times New Roman" w:cs="Times New Roman"/>
        </w:rPr>
        <w:tab/>
        <w:t>A</w:t>
      </w:r>
      <w:r w:rsidR="009D02F1">
        <w:rPr>
          <w:rFonts w:ascii="Times New Roman" w:eastAsia="PMingLiU" w:hAnsi="Times New Roman" w:cs="Times New Roman"/>
        </w:rPr>
        <w:t xml:space="preserve"> ______ </w:t>
      </w:r>
      <w:r w:rsidRPr="00CB224C">
        <w:rPr>
          <w:rFonts w:ascii="Times New Roman" w:eastAsia="PMingLiU" w:hAnsi="Times New Roman" w:cs="Times New Roman"/>
          <w:b/>
          <w:bCs/>
        </w:rPr>
        <w:t>TRIAL</w:t>
      </w:r>
      <w:r w:rsidRPr="00CB224C">
        <w:rPr>
          <w:rFonts w:ascii="Times New Roman" w:eastAsia="PMingLiU" w:hAnsi="Times New Roman" w:cs="Times New Roman"/>
        </w:rPr>
        <w:t xml:space="preserve"> is set for 9:30 a.m. on:     </w:t>
      </w:r>
      <w:r w:rsidR="00CB224C">
        <w:rPr>
          <w:rFonts w:ascii="Times New Roman" w:eastAsia="PMingLiU" w:hAnsi="Times New Roman" w:cs="Times New Roman"/>
        </w:rPr>
        <w:tab/>
      </w:r>
      <w:r w:rsidR="00491048">
        <w:rPr>
          <w:rFonts w:ascii="Times New Roman" w:eastAsia="PMingLiU" w:hAnsi="Times New Roman" w:cs="Times New Roman"/>
        </w:rPr>
        <w:tab/>
      </w:r>
      <w:r w:rsidR="00491048">
        <w:rPr>
          <w:rFonts w:ascii="Times New Roman" w:eastAsia="PMingLiU" w:hAnsi="Times New Roman" w:cs="Times New Roman"/>
        </w:rPr>
        <w:tab/>
      </w:r>
      <w:r w:rsidR="00491048">
        <w:rPr>
          <w:rFonts w:ascii="Times New Roman" w:eastAsia="PMingLiU" w:hAnsi="Times New Roman" w:cs="Times New Roman"/>
        </w:rPr>
        <w:tab/>
      </w:r>
      <w:r w:rsidR="00CB224C">
        <w:rPr>
          <w:rFonts w:ascii="Times New Roman" w:eastAsia="PMingLiU" w:hAnsi="Times New Roman" w:cs="Times New Roman"/>
        </w:rPr>
        <w:tab/>
      </w:r>
      <w:r w:rsidR="00CB224C">
        <w:rPr>
          <w:rFonts w:ascii="Times New Roman" w:eastAsia="PMingLiU" w:hAnsi="Times New Roman" w:cs="Times New Roman"/>
        </w:rPr>
        <w:tab/>
      </w:r>
      <w:r w:rsidR="00CB224C">
        <w:rPr>
          <w:rFonts w:ascii="Times New Roman" w:eastAsia="PMingLiU" w:hAnsi="Times New Roman" w:cs="Times New Roman"/>
        </w:rPr>
        <w:tab/>
      </w:r>
      <w:r w:rsidR="00841465">
        <w:rPr>
          <w:rFonts w:ascii="Times New Roman" w:eastAsia="PMingLiU" w:hAnsi="Times New Roman" w:cs="Times New Roman"/>
          <w:b/>
        </w:rPr>
        <w:t xml:space="preserve"> </w:t>
      </w: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b/>
          <w:bCs/>
        </w:rPr>
        <w:t xml:space="preserve">ETT: </w:t>
      </w:r>
      <w:r w:rsidRPr="00CB224C">
        <w:rPr>
          <w:rFonts w:ascii="Times New Roman" w:eastAsia="PMingLiU" w:hAnsi="Times New Roman" w:cs="Times New Roman"/>
          <w:u w:val="single"/>
        </w:rPr>
        <w:t xml:space="preserve">  </w:t>
      </w:r>
      <w:r w:rsidR="00841465">
        <w:rPr>
          <w:rFonts w:ascii="Times New Roman" w:eastAsia="PMingLiU" w:hAnsi="Times New Roman" w:cs="Times New Roman"/>
          <w:u w:val="single"/>
        </w:rPr>
        <w:t xml:space="preserve">  </w:t>
      </w:r>
      <w:r w:rsidRPr="00CB224C">
        <w:rPr>
          <w:rFonts w:ascii="Times New Roman" w:eastAsia="PMingLiU" w:hAnsi="Times New Roman" w:cs="Times New Roman"/>
          <w:u w:val="single"/>
        </w:rPr>
        <w:t xml:space="preserve"> </w:t>
      </w:r>
      <w:r w:rsidRPr="00CB224C">
        <w:rPr>
          <w:rFonts w:ascii="Times New Roman" w:eastAsia="PMingLiU" w:hAnsi="Times New Roman" w:cs="Times New Roman"/>
        </w:rPr>
        <w:t xml:space="preserve"> day(s)</w:t>
      </w: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rPr>
        <w:t>SIGNED at Houston, Texas, this</w:t>
      </w:r>
      <w:r w:rsidR="00A9126C">
        <w:rPr>
          <w:rFonts w:ascii="Times New Roman" w:eastAsia="PMingLiU" w:hAnsi="Times New Roman" w:cs="Times New Roman"/>
        </w:rPr>
        <w:t xml:space="preserve"> _____</w:t>
      </w:r>
      <w:r w:rsidRPr="00CB224C">
        <w:rPr>
          <w:rFonts w:ascii="Times New Roman" w:eastAsia="PMingLiU" w:hAnsi="Times New Roman" w:cs="Times New Roman"/>
        </w:rPr>
        <w:t xml:space="preserve"> day of</w:t>
      </w:r>
      <w:r w:rsidR="00A9126C">
        <w:rPr>
          <w:rFonts w:ascii="Times New Roman" w:eastAsia="PMingLiU" w:hAnsi="Times New Roman" w:cs="Times New Roman"/>
        </w:rPr>
        <w:t xml:space="preserve"> __________________, 20__</w:t>
      </w:r>
      <w:r w:rsidR="00A74BAF">
        <w:rPr>
          <w:rFonts w:ascii="Times New Roman" w:eastAsia="PMingLiU" w:hAnsi="Times New Roman" w:cs="Times New Roman"/>
        </w:rPr>
        <w:t>__</w:t>
      </w:r>
      <w:r w:rsidRPr="00CB224C">
        <w:rPr>
          <w:rFonts w:ascii="Times New Roman" w:eastAsia="PMingLiU" w:hAnsi="Times New Roman" w:cs="Times New Roman"/>
        </w:rPr>
        <w:t>.</w:t>
      </w: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Default="00984F7E">
      <w:pPr>
        <w:jc w:val="both"/>
        <w:rPr>
          <w:rFonts w:ascii="Times New Roman" w:eastAsia="PMingLiU" w:hAnsi="Times New Roman" w:cs="Times New Roman"/>
        </w:rPr>
      </w:pPr>
    </w:p>
    <w:p w:rsidR="00980ED4" w:rsidRPr="00CB224C" w:rsidRDefault="00980ED4">
      <w:pPr>
        <w:jc w:val="both"/>
        <w:rPr>
          <w:rFonts w:ascii="Times New Roman" w:eastAsia="PMingLiU" w:hAnsi="Times New Roman" w:cs="Times New Roman"/>
        </w:rPr>
      </w:pPr>
      <w:r>
        <w:rPr>
          <w:rFonts w:ascii="Times New Roman" w:eastAsia="PMingLiU" w:hAnsi="Times New Roman" w:cs="Times New Roman"/>
        </w:rPr>
        <w:tab/>
      </w:r>
      <w:r>
        <w:rPr>
          <w:rFonts w:ascii="Times New Roman" w:eastAsia="PMingLiU" w:hAnsi="Times New Roman" w:cs="Times New Roman"/>
        </w:rPr>
        <w:tab/>
      </w:r>
      <w:r>
        <w:rPr>
          <w:rFonts w:ascii="Times New Roman" w:eastAsia="PMingLiU" w:hAnsi="Times New Roman" w:cs="Times New Roman"/>
        </w:rPr>
        <w:tab/>
      </w:r>
      <w:r>
        <w:rPr>
          <w:rFonts w:ascii="Times New Roman" w:eastAsia="PMingLiU" w:hAnsi="Times New Roman" w:cs="Times New Roman"/>
        </w:rPr>
        <w:tab/>
      </w:r>
      <w:r>
        <w:rPr>
          <w:rFonts w:ascii="Times New Roman" w:eastAsia="PMingLiU" w:hAnsi="Times New Roman" w:cs="Times New Roman"/>
        </w:rPr>
        <w:tab/>
      </w:r>
    </w:p>
    <w:p w:rsidR="00984F7E" w:rsidRPr="00CB224C" w:rsidRDefault="00491048">
      <w:pPr>
        <w:jc w:val="both"/>
        <w:rPr>
          <w:rFonts w:ascii="Times New Roman" w:eastAsia="PMingLiU" w:hAnsi="Times New Roman" w:cs="Times New Roman"/>
        </w:rPr>
      </w:pPr>
      <w:r>
        <w:rPr>
          <w:rFonts w:ascii="Times New Roman" w:eastAsia="PMingLiU" w:hAnsi="Times New Roman" w:cs="Times New Roman"/>
        </w:rPr>
        <w:tab/>
      </w:r>
      <w:r>
        <w:rPr>
          <w:rFonts w:ascii="Times New Roman" w:eastAsia="PMingLiU" w:hAnsi="Times New Roman" w:cs="Times New Roman"/>
        </w:rPr>
        <w:tab/>
      </w:r>
      <w:r>
        <w:rPr>
          <w:rFonts w:ascii="Times New Roman" w:eastAsia="PMingLiU" w:hAnsi="Times New Roman" w:cs="Times New Roman"/>
        </w:rPr>
        <w:tab/>
      </w:r>
      <w:r>
        <w:rPr>
          <w:rFonts w:ascii="Times New Roman" w:eastAsia="PMingLiU" w:hAnsi="Times New Roman" w:cs="Times New Roman"/>
        </w:rPr>
        <w:tab/>
      </w:r>
    </w:p>
    <w:p w:rsidR="00491048" w:rsidRDefault="00491048">
      <w:pPr>
        <w:tabs>
          <w:tab w:val="center" w:pos="4680"/>
        </w:tabs>
        <w:jc w:val="both"/>
        <w:rPr>
          <w:rFonts w:ascii="Times New Roman" w:eastAsia="PMingLiU" w:hAnsi="Times New Roman" w:cs="Times New Roman"/>
        </w:rPr>
      </w:pPr>
      <w:r>
        <w:rPr>
          <w:rFonts w:ascii="Times New Roman" w:eastAsia="PMingLiU" w:hAnsi="Times New Roman" w:cs="Times New Roman"/>
        </w:rPr>
        <w:t xml:space="preserve">                            _____________________________________</w:t>
      </w:r>
      <w:r>
        <w:rPr>
          <w:rFonts w:ascii="Times New Roman" w:eastAsia="PMingLiU" w:hAnsi="Times New Roman" w:cs="Times New Roman"/>
        </w:rPr>
        <w:tab/>
      </w:r>
    </w:p>
    <w:p w:rsidR="00984F7E" w:rsidRPr="00CB224C" w:rsidRDefault="00491048">
      <w:pPr>
        <w:tabs>
          <w:tab w:val="center" w:pos="4680"/>
        </w:tabs>
        <w:jc w:val="both"/>
        <w:rPr>
          <w:rFonts w:ascii="Times New Roman" w:eastAsia="PMingLiU" w:hAnsi="Times New Roman" w:cs="Times New Roman"/>
          <w:b/>
          <w:bCs/>
        </w:rPr>
      </w:pPr>
      <w:r>
        <w:rPr>
          <w:rFonts w:ascii="Times New Roman" w:eastAsia="PMingLiU" w:hAnsi="Times New Roman" w:cs="Times New Roman"/>
          <w:b/>
          <w:bCs/>
        </w:rPr>
        <w:t xml:space="preserve">                            </w:t>
      </w:r>
      <w:r w:rsidR="00984F7E" w:rsidRPr="00CB224C">
        <w:rPr>
          <w:rFonts w:ascii="Times New Roman" w:eastAsia="PMingLiU" w:hAnsi="Times New Roman" w:cs="Times New Roman"/>
          <w:b/>
          <w:bCs/>
        </w:rPr>
        <w:t>CHRISTINA BRYAN</w:t>
      </w:r>
    </w:p>
    <w:p w:rsidR="00984F7E" w:rsidRPr="00CB224C" w:rsidRDefault="00491048">
      <w:pPr>
        <w:tabs>
          <w:tab w:val="center" w:pos="4680"/>
        </w:tabs>
        <w:jc w:val="both"/>
        <w:rPr>
          <w:rFonts w:ascii="Times New Roman" w:eastAsia="PMingLiU" w:hAnsi="Times New Roman" w:cs="Times New Roman"/>
          <w:b/>
          <w:bCs/>
        </w:rPr>
      </w:pPr>
      <w:r>
        <w:rPr>
          <w:rFonts w:ascii="Times New Roman" w:eastAsia="PMingLiU" w:hAnsi="Times New Roman" w:cs="Times New Roman"/>
          <w:b/>
          <w:bCs/>
        </w:rPr>
        <w:t xml:space="preserve">  </w:t>
      </w:r>
      <w:r>
        <w:rPr>
          <w:rFonts w:ascii="Times New Roman" w:eastAsia="PMingLiU" w:hAnsi="Times New Roman" w:cs="Times New Roman"/>
          <w:b/>
          <w:bCs/>
        </w:rPr>
        <w:tab/>
        <w:t xml:space="preserve">                U</w:t>
      </w:r>
      <w:r w:rsidR="00984F7E" w:rsidRPr="00CB224C">
        <w:rPr>
          <w:rFonts w:ascii="Times New Roman" w:eastAsia="PMingLiU" w:hAnsi="Times New Roman" w:cs="Times New Roman"/>
          <w:b/>
          <w:bCs/>
        </w:rPr>
        <w:t>NITED STATES MAGISTRATE JUDGE</w:t>
      </w:r>
    </w:p>
    <w:p w:rsidR="00984F7E" w:rsidRPr="00CB224C" w:rsidRDefault="00984F7E">
      <w:pPr>
        <w:jc w:val="both"/>
        <w:rPr>
          <w:rFonts w:ascii="Times New Roman" w:eastAsia="PMingLiU" w:hAnsi="Times New Roman" w:cs="Times New Roman"/>
          <w:b/>
          <w:bCs/>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sectPr w:rsidR="00984F7E" w:rsidRPr="00CB224C">
          <w:pgSz w:w="12240" w:h="15840"/>
          <w:pgMar w:top="1296" w:right="1440" w:bottom="360" w:left="1440" w:header="1296" w:footer="360" w:gutter="0"/>
          <w:cols w:space="720"/>
          <w:noEndnote/>
        </w:sectPr>
      </w:pPr>
    </w:p>
    <w:p w:rsidR="00984F7E" w:rsidRPr="00CB224C" w:rsidRDefault="00984F7E">
      <w:pPr>
        <w:jc w:val="both"/>
        <w:rPr>
          <w:rFonts w:ascii="Times New Roman" w:eastAsia="PMingLiU" w:hAnsi="Times New Roman" w:cs="Times New Roman"/>
        </w:rPr>
      </w:pPr>
      <w:r w:rsidRPr="00CB224C">
        <w:rPr>
          <w:rFonts w:ascii="Times New Roman" w:eastAsia="PMingLiU" w:hAnsi="Times New Roman" w:cs="Times New Roman"/>
          <w:b/>
          <w:bCs/>
        </w:rPr>
        <w:lastRenderedPageBreak/>
        <w:t>INITIAL PRETRIAL CONFERENCES AND SCHEDULING ORDERS</w:t>
      </w:r>
    </w:p>
    <w:p w:rsidR="00984F7E" w:rsidRPr="00CB224C" w:rsidRDefault="00984F7E">
      <w:pPr>
        <w:jc w:val="both"/>
        <w:rPr>
          <w:rFonts w:ascii="Times New Roman" w:eastAsia="PMingLiU" w:hAnsi="Times New Roman" w:cs="Times New Roman"/>
        </w:rPr>
      </w:pPr>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Refer to Amended Local Rule 16.1</w:t>
      </w:r>
      <w:r w:rsidR="00CA6773">
        <w:rPr>
          <w:rFonts w:ascii="Times New Roman" w:eastAsia="PMingLiU" w:hAnsi="Times New Roman" w:cs="Times New Roman"/>
        </w:rPr>
        <w:t>.</w:t>
      </w:r>
      <w:r w:rsidRPr="00CB224C">
        <w:rPr>
          <w:rFonts w:ascii="Times New Roman" w:eastAsia="PMingLiU" w:hAnsi="Times New Roman" w:cs="Times New Roman"/>
        </w:rPr>
        <w:t xml:space="preserve">  </w:t>
      </w:r>
      <w:proofErr w:type="gramStart"/>
      <w:r w:rsidRPr="00CB224C">
        <w:rPr>
          <w:rFonts w:ascii="Times New Roman" w:eastAsia="PMingLiU" w:hAnsi="Times New Roman" w:cs="Times New Roman"/>
        </w:rPr>
        <w:t>In</w:t>
      </w:r>
      <w:proofErr w:type="gramEnd"/>
      <w:r w:rsidRPr="00CB224C">
        <w:rPr>
          <w:rFonts w:ascii="Times New Roman" w:eastAsia="PMingLiU" w:hAnsi="Times New Roman" w:cs="Times New Roman"/>
        </w:rPr>
        <w:t xml:space="preserve"> cases filed after January 1, 1992 or as instructed by the court, counsel will prepare and file a joint Discovery/Case Management Plan in the form provided, before the initial pretrial conference.  The parties may agree on additional deadlines for completion of pretrial matters and bring a proposed docket control order with them to the initial pretrial conference.  At the conference, the court will enter a scheduling and docket control order.</w:t>
      </w:r>
    </w:p>
    <w:p w:rsidR="00984F7E" w:rsidRPr="00CB224C" w:rsidRDefault="00984F7E">
      <w:pPr>
        <w:jc w:val="both"/>
        <w:rPr>
          <w:rFonts w:ascii="Times New Roman" w:eastAsia="PMingLiU" w:hAnsi="Times New Roman" w:cs="Times New Roman"/>
        </w:rPr>
      </w:pPr>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The scheduling and docket control order will control the subsequent course of the case and shall not be modified except by leave of this court upon a showing of good cause.</w:t>
      </w:r>
    </w:p>
    <w:p w:rsidR="00984F7E" w:rsidRPr="00CB224C" w:rsidRDefault="00984F7E">
      <w:pPr>
        <w:jc w:val="both"/>
        <w:rPr>
          <w:rFonts w:ascii="Times New Roman" w:eastAsia="PMingLiU" w:hAnsi="Times New Roman" w:cs="Times New Roman"/>
        </w:rPr>
      </w:pPr>
    </w:p>
    <w:p w:rsidR="00984F7E" w:rsidRPr="00CB224C" w:rsidRDefault="00984F7E">
      <w:pPr>
        <w:ind w:left="720"/>
        <w:jc w:val="both"/>
        <w:rPr>
          <w:rFonts w:ascii="Times New Roman" w:eastAsia="PMingLiU" w:hAnsi="Times New Roman" w:cs="Times New Roman"/>
        </w:rPr>
      </w:pPr>
      <w:r w:rsidRPr="00CB224C">
        <w:rPr>
          <w:rFonts w:ascii="Times New Roman" w:eastAsia="PMingLiU" w:hAnsi="Times New Roman" w:cs="Times New Roman"/>
        </w:rPr>
        <w:t>If new parties are joined subsequent to the mailing of the order, the party causing such joinder shall provide copies of all orders previously entered in the case, along with the scheduling and docket control order and the court's procedures manual to the new parties.</w:t>
      </w: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b/>
          <w:bCs/>
        </w:rPr>
      </w:pPr>
    </w:p>
    <w:p w:rsidR="00984F7E" w:rsidRPr="00CB224C" w:rsidRDefault="00984F7E">
      <w:pPr>
        <w:jc w:val="both"/>
        <w:rPr>
          <w:rFonts w:ascii="Times New Roman" w:eastAsia="PMingLiU" w:hAnsi="Times New Roman" w:cs="Times New Roman"/>
          <w:b/>
          <w:bCs/>
        </w:rPr>
      </w:pPr>
      <w:r w:rsidRPr="00CB224C">
        <w:rPr>
          <w:rFonts w:ascii="Times New Roman" w:eastAsia="PMingLiU" w:hAnsi="Times New Roman" w:cs="Times New Roman"/>
          <w:b/>
          <w:bCs/>
        </w:rPr>
        <w:t>REQUIRED PRETRIAL MATERIALS.</w:t>
      </w:r>
    </w:p>
    <w:p w:rsidR="00984F7E" w:rsidRPr="00CB224C" w:rsidRDefault="00984F7E">
      <w:pPr>
        <w:jc w:val="both"/>
        <w:rPr>
          <w:rFonts w:ascii="Times New Roman" w:eastAsia="PMingLiU" w:hAnsi="Times New Roman" w:cs="Times New Roman"/>
          <w:b/>
          <w:bCs/>
        </w:rPr>
      </w:pP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b/>
          <w:bCs/>
        </w:rPr>
        <w:t>A.</w:t>
      </w:r>
      <w:r w:rsidRPr="00CB224C">
        <w:rPr>
          <w:rFonts w:ascii="Times New Roman" w:eastAsia="PMingLiU" w:hAnsi="Times New Roman" w:cs="Times New Roman"/>
          <w:b/>
          <w:bCs/>
        </w:rPr>
        <w:tab/>
      </w:r>
      <w:r w:rsidRPr="00CB224C">
        <w:rPr>
          <w:rFonts w:ascii="Times New Roman" w:eastAsia="PMingLiU" w:hAnsi="Times New Roman" w:cs="Times New Roman"/>
          <w:b/>
          <w:bCs/>
          <w:u w:val="single"/>
        </w:rPr>
        <w:t>Joint Pretrial Order</w:t>
      </w:r>
    </w:p>
    <w:p w:rsidR="00984F7E" w:rsidRPr="00CB224C" w:rsidRDefault="00984F7E">
      <w:pPr>
        <w:jc w:val="both"/>
        <w:rPr>
          <w:rFonts w:ascii="Times New Roman" w:eastAsia="PMingLiU" w:hAnsi="Times New Roman" w:cs="Times New Roman"/>
        </w:rPr>
      </w:pPr>
    </w:p>
    <w:p w:rsidR="00984F7E" w:rsidRPr="00CB224C" w:rsidRDefault="00984F7E">
      <w:pPr>
        <w:ind w:left="1440"/>
        <w:jc w:val="both"/>
        <w:rPr>
          <w:rFonts w:ascii="Times New Roman" w:eastAsia="PMingLiU" w:hAnsi="Times New Roman" w:cs="Times New Roman"/>
        </w:rPr>
      </w:pPr>
      <w:r w:rsidRPr="00CB224C">
        <w:rPr>
          <w:rFonts w:ascii="Times New Roman" w:eastAsia="PMingLiU" w:hAnsi="Times New Roman" w:cs="Times New Roman"/>
        </w:rPr>
        <w:t xml:space="preserve">Counsel for the plaintiff is responsible for ensuring that the Joint Pretrial Order is filed on time.  Joint pretrial orders will be prepared in accordance with the Local Rule, and counsel must </w:t>
      </w:r>
      <w:r w:rsidRPr="00CB224C">
        <w:rPr>
          <w:rFonts w:ascii="Times New Roman" w:eastAsia="PMingLiU" w:hAnsi="Times New Roman" w:cs="Times New Roman"/>
          <w:u w:val="single"/>
        </w:rPr>
        <w:t>not</w:t>
      </w:r>
      <w:r w:rsidRPr="00CB224C">
        <w:rPr>
          <w:rFonts w:ascii="Times New Roman" w:eastAsia="PMingLiU" w:hAnsi="Times New Roman" w:cs="Times New Roman"/>
        </w:rPr>
        <w:t xml:space="preserve"> submit </w:t>
      </w:r>
      <w:r w:rsidRPr="00CB224C">
        <w:rPr>
          <w:rFonts w:ascii="Times New Roman" w:eastAsia="PMingLiU" w:hAnsi="Times New Roman" w:cs="Times New Roman"/>
          <w:u w:val="single"/>
        </w:rPr>
        <w:t>separate</w:t>
      </w:r>
      <w:r w:rsidRPr="00CB224C">
        <w:rPr>
          <w:rFonts w:ascii="Times New Roman" w:eastAsia="PMingLiU" w:hAnsi="Times New Roman" w:cs="Times New Roman"/>
        </w:rPr>
        <w:t xml:space="preserve"> versions.  The JPTO must contain findings of fact and conclusions of law for bench trials or a jury charge and interrogatories for jury trials. </w:t>
      </w:r>
    </w:p>
    <w:p w:rsidR="00984F7E" w:rsidRPr="00CB224C" w:rsidRDefault="00984F7E">
      <w:pPr>
        <w:jc w:val="both"/>
        <w:rPr>
          <w:rFonts w:ascii="Times New Roman" w:eastAsia="PMingLiU" w:hAnsi="Times New Roman" w:cs="Times New Roman"/>
        </w:rPr>
      </w:pPr>
    </w:p>
    <w:p w:rsidR="00984F7E" w:rsidRPr="00CB224C" w:rsidRDefault="00984F7E">
      <w:pPr>
        <w:ind w:left="1440"/>
        <w:jc w:val="both"/>
        <w:rPr>
          <w:rFonts w:ascii="Times New Roman" w:eastAsia="PMingLiU" w:hAnsi="Times New Roman" w:cs="Times New Roman"/>
        </w:rPr>
      </w:pPr>
      <w:r w:rsidRPr="00CB224C">
        <w:rPr>
          <w:rFonts w:ascii="Times New Roman" w:eastAsia="PMingLiU" w:hAnsi="Times New Roman" w:cs="Times New Roman"/>
        </w:rPr>
        <w:t>All parties are responsible for complying with all requirements of the Final Joint Pretrial Order.</w:t>
      </w:r>
    </w:p>
    <w:p w:rsidR="00984F7E" w:rsidRPr="00CB224C" w:rsidRDefault="00984F7E">
      <w:pPr>
        <w:jc w:val="both"/>
        <w:rPr>
          <w:rFonts w:ascii="Times New Roman" w:eastAsia="PMingLiU" w:hAnsi="Times New Roman" w:cs="Times New Roman"/>
        </w:rPr>
      </w:pPr>
    </w:p>
    <w:p w:rsidR="00984F7E" w:rsidRPr="00CB224C" w:rsidRDefault="00984F7E">
      <w:pPr>
        <w:ind w:left="1440"/>
        <w:jc w:val="both"/>
        <w:rPr>
          <w:rFonts w:ascii="Times New Roman" w:eastAsia="PMingLiU" w:hAnsi="Times New Roman" w:cs="Times New Roman"/>
        </w:rPr>
      </w:pPr>
      <w:r w:rsidRPr="00CB224C">
        <w:rPr>
          <w:rFonts w:ascii="Times New Roman" w:eastAsia="PMingLiU" w:hAnsi="Times New Roman" w:cs="Times New Roman"/>
        </w:rPr>
        <w:t>Failure to appear and/or timely file the Joint Pretrial Order will subject counsel and his or her client to sanctions, including dismissal for want of prosecution and/or other appropriate judgment.</w:t>
      </w: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tabs>
          <w:tab w:val="left" w:pos="-1440"/>
        </w:tabs>
        <w:ind w:left="1440" w:hanging="720"/>
        <w:jc w:val="both"/>
        <w:rPr>
          <w:rFonts w:ascii="Times New Roman" w:eastAsia="PMingLiU" w:hAnsi="Times New Roman" w:cs="Times New Roman"/>
        </w:rPr>
      </w:pPr>
      <w:r w:rsidRPr="00CB224C">
        <w:rPr>
          <w:rFonts w:ascii="Times New Roman" w:eastAsia="PMingLiU" w:hAnsi="Times New Roman" w:cs="Times New Roman"/>
          <w:b/>
          <w:bCs/>
        </w:rPr>
        <w:t>B.</w:t>
      </w:r>
      <w:r w:rsidRPr="00CB224C">
        <w:rPr>
          <w:rFonts w:ascii="Times New Roman" w:eastAsia="PMingLiU" w:hAnsi="Times New Roman" w:cs="Times New Roman"/>
          <w:b/>
          <w:bCs/>
        </w:rPr>
        <w:tab/>
      </w:r>
      <w:r w:rsidRPr="00CB224C">
        <w:rPr>
          <w:rFonts w:ascii="Times New Roman" w:eastAsia="PMingLiU" w:hAnsi="Times New Roman" w:cs="Times New Roman"/>
          <w:b/>
          <w:bCs/>
          <w:u w:val="single"/>
        </w:rPr>
        <w:t>Other Required Documents</w:t>
      </w:r>
    </w:p>
    <w:p w:rsidR="00984F7E" w:rsidRPr="00CB224C" w:rsidRDefault="00984F7E">
      <w:pPr>
        <w:jc w:val="both"/>
        <w:rPr>
          <w:rFonts w:ascii="Times New Roman" w:eastAsia="PMingLiU" w:hAnsi="Times New Roman" w:cs="Times New Roman"/>
        </w:rPr>
      </w:pPr>
    </w:p>
    <w:p w:rsidR="00984F7E" w:rsidRPr="00CB224C" w:rsidRDefault="00984F7E">
      <w:pPr>
        <w:ind w:left="1440"/>
        <w:jc w:val="both"/>
        <w:rPr>
          <w:rFonts w:ascii="Times New Roman" w:eastAsia="PMingLiU" w:hAnsi="Times New Roman" w:cs="Times New Roman"/>
        </w:rPr>
      </w:pPr>
      <w:r w:rsidRPr="00CB224C">
        <w:rPr>
          <w:rFonts w:ascii="Times New Roman" w:eastAsia="PMingLiU" w:hAnsi="Times New Roman" w:cs="Times New Roman"/>
          <w:b/>
          <w:bCs/>
          <w:u w:val="single"/>
        </w:rPr>
        <w:t>With the filing of the pretrial order,</w:t>
      </w:r>
      <w:r w:rsidRPr="00CB224C">
        <w:rPr>
          <w:rFonts w:ascii="Times New Roman" w:eastAsia="PMingLiU" w:hAnsi="Times New Roman" w:cs="Times New Roman"/>
        </w:rPr>
        <w:t xml:space="preserve"> the parties must also file as separate documents </w:t>
      </w:r>
      <w:r w:rsidRPr="00CB224C">
        <w:rPr>
          <w:rFonts w:ascii="Times New Roman" w:eastAsia="PMingLiU" w:hAnsi="Times New Roman" w:cs="Times New Roman"/>
          <w:b/>
          <w:bCs/>
          <w:u w:val="single"/>
        </w:rPr>
        <w:t>IN DUPLICATE</w:t>
      </w:r>
      <w:r w:rsidRPr="00CB224C">
        <w:rPr>
          <w:rFonts w:ascii="Times New Roman" w:eastAsia="PMingLiU" w:hAnsi="Times New Roman" w:cs="Times New Roman"/>
        </w:rPr>
        <w:t xml:space="preserve"> (captioned, signed by counsel, and including a certificate of service):</w:t>
      </w: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sectPr w:rsidR="00984F7E" w:rsidRPr="00CB224C">
          <w:footerReference w:type="default" r:id="rId7"/>
          <w:pgSz w:w="12240" w:h="15840"/>
          <w:pgMar w:top="1152" w:right="1440" w:bottom="720" w:left="1440" w:header="1152" w:footer="720" w:gutter="0"/>
          <w:cols w:space="720"/>
          <w:noEndnote/>
        </w:sectPr>
      </w:pPr>
    </w:p>
    <w:p w:rsidR="00984F7E" w:rsidRPr="00CB224C" w:rsidRDefault="00984F7E">
      <w:pPr>
        <w:ind w:firstLine="1440"/>
        <w:jc w:val="both"/>
        <w:rPr>
          <w:rFonts w:ascii="Times New Roman" w:eastAsia="PMingLiU" w:hAnsi="Times New Roman" w:cs="Times New Roman"/>
        </w:rPr>
      </w:pPr>
      <w:r w:rsidRPr="00CB224C">
        <w:rPr>
          <w:rFonts w:ascii="Times New Roman" w:eastAsia="PMingLiU" w:hAnsi="Times New Roman" w:cs="Times New Roman"/>
        </w:rPr>
        <w:lastRenderedPageBreak/>
        <w:t>(1)</w:t>
      </w:r>
      <w:r w:rsidRPr="00CB224C">
        <w:rPr>
          <w:rFonts w:ascii="Times New Roman" w:eastAsia="PMingLiU" w:hAnsi="Times New Roman" w:cs="Times New Roman"/>
        </w:rPr>
        <w:tab/>
      </w:r>
      <w:r w:rsidRPr="00CB224C">
        <w:rPr>
          <w:rFonts w:ascii="Times New Roman" w:eastAsia="PMingLiU" w:hAnsi="Times New Roman" w:cs="Times New Roman"/>
          <w:b/>
          <w:bCs/>
        </w:rPr>
        <w:t>For Jury Trials</w:t>
      </w:r>
    </w:p>
    <w:p w:rsidR="00984F7E" w:rsidRPr="00CB224C" w:rsidRDefault="00984F7E">
      <w:pPr>
        <w:jc w:val="both"/>
        <w:rPr>
          <w:rFonts w:ascii="Times New Roman" w:eastAsia="PMingLiU" w:hAnsi="Times New Roman" w:cs="Times New Roman"/>
        </w:rPr>
      </w:pPr>
    </w:p>
    <w:p w:rsidR="00984F7E" w:rsidRPr="00CB224C" w:rsidRDefault="00984F7E">
      <w:pPr>
        <w:tabs>
          <w:tab w:val="left" w:pos="-1440"/>
        </w:tabs>
        <w:ind w:left="2880" w:hanging="720"/>
        <w:jc w:val="both"/>
        <w:rPr>
          <w:rFonts w:ascii="Times New Roman" w:eastAsia="PMingLiU" w:hAnsi="Times New Roman" w:cs="Times New Roman"/>
        </w:rPr>
      </w:pPr>
      <w:r w:rsidRPr="00CB224C">
        <w:rPr>
          <w:rFonts w:ascii="Times New Roman" w:eastAsia="PMingLiU" w:hAnsi="Times New Roman" w:cs="Times New Roman"/>
        </w:rPr>
        <w:t>a.</w:t>
      </w:r>
      <w:r w:rsidRPr="00CB224C">
        <w:rPr>
          <w:rFonts w:ascii="Times New Roman" w:eastAsia="PMingLiU" w:hAnsi="Times New Roman" w:cs="Times New Roman"/>
        </w:rPr>
        <w:tab/>
      </w:r>
      <w:r w:rsidRPr="00CB224C">
        <w:rPr>
          <w:rFonts w:ascii="Times New Roman" w:eastAsia="PMingLiU" w:hAnsi="Times New Roman" w:cs="Times New Roman"/>
          <w:b/>
          <w:bCs/>
        </w:rPr>
        <w:t>A single, joint</w:t>
      </w:r>
      <w:r w:rsidRPr="00CB224C">
        <w:rPr>
          <w:rFonts w:ascii="Times New Roman" w:eastAsia="PMingLiU" w:hAnsi="Times New Roman" w:cs="Times New Roman"/>
        </w:rPr>
        <w:t xml:space="preserve"> set of proposed jury instructions or definitions and interrogatories.</w:t>
      </w:r>
    </w:p>
    <w:p w:rsidR="00984F7E" w:rsidRPr="00CB224C" w:rsidRDefault="00984F7E">
      <w:pPr>
        <w:jc w:val="both"/>
        <w:rPr>
          <w:rFonts w:ascii="Times New Roman" w:eastAsia="PMingLiU" w:hAnsi="Times New Roman" w:cs="Times New Roman"/>
        </w:rPr>
      </w:pPr>
    </w:p>
    <w:p w:rsidR="00984F7E" w:rsidRPr="00CB224C" w:rsidRDefault="00984F7E">
      <w:pPr>
        <w:ind w:left="2880"/>
        <w:jc w:val="both"/>
        <w:rPr>
          <w:rFonts w:ascii="Times New Roman" w:eastAsia="PMingLiU" w:hAnsi="Times New Roman" w:cs="Times New Roman"/>
        </w:rPr>
      </w:pPr>
      <w:r w:rsidRPr="00CB224C">
        <w:rPr>
          <w:rFonts w:ascii="Times New Roman" w:eastAsia="PMingLiU" w:hAnsi="Times New Roman" w:cs="Times New Roman"/>
        </w:rPr>
        <w:t xml:space="preserve">Each requested instruction or definition must be numbered and presented on a separate sheet of paper with authority.  Counsel are to include all necessary instructions or definitions, </w:t>
      </w:r>
      <w:r w:rsidRPr="00CB224C">
        <w:rPr>
          <w:rFonts w:ascii="Times New Roman" w:eastAsia="PMingLiU" w:hAnsi="Times New Roman" w:cs="Times New Roman"/>
          <w:b/>
          <w:bCs/>
          <w:u w:val="single"/>
        </w:rPr>
        <w:t>specifically</w:t>
      </w:r>
      <w:r w:rsidRPr="00CB224C">
        <w:rPr>
          <w:rFonts w:ascii="Times New Roman" w:eastAsia="PMingLiU" w:hAnsi="Times New Roman" w:cs="Times New Roman"/>
        </w:rPr>
        <w:t xml:space="preserve"> including precise details of (1) the </w:t>
      </w:r>
      <w:r w:rsidRPr="00CB224C">
        <w:rPr>
          <w:rFonts w:ascii="Times New Roman" w:eastAsia="PMingLiU" w:hAnsi="Times New Roman" w:cs="Times New Roman"/>
          <w:i/>
          <w:iCs/>
        </w:rPr>
        <w:t>prima facie</w:t>
      </w:r>
      <w:r w:rsidRPr="00CB224C">
        <w:rPr>
          <w:rFonts w:ascii="Times New Roman" w:eastAsia="PMingLiU" w:hAnsi="Times New Roman" w:cs="Times New Roman"/>
        </w:rPr>
        <w:t xml:space="preserve"> elements of any cause of action asserted, (2) legal definitions required by the jury, (3) items of damages, and (4) methods of calculation of damages.</w:t>
      </w:r>
    </w:p>
    <w:p w:rsidR="00984F7E" w:rsidRPr="00CB224C" w:rsidRDefault="00984F7E">
      <w:pPr>
        <w:jc w:val="both"/>
        <w:rPr>
          <w:rFonts w:ascii="Times New Roman" w:eastAsia="PMingLiU" w:hAnsi="Times New Roman" w:cs="Times New Roman"/>
        </w:rPr>
      </w:pPr>
    </w:p>
    <w:p w:rsidR="00984F7E" w:rsidRPr="00CB224C" w:rsidRDefault="00984F7E">
      <w:pPr>
        <w:ind w:left="2880"/>
        <w:jc w:val="both"/>
        <w:rPr>
          <w:rFonts w:ascii="Times New Roman" w:eastAsia="PMingLiU" w:hAnsi="Times New Roman" w:cs="Times New Roman"/>
        </w:rPr>
      </w:pPr>
      <w:r w:rsidRPr="00CB224C">
        <w:rPr>
          <w:rFonts w:ascii="Times New Roman" w:eastAsia="PMingLiU" w:hAnsi="Times New Roman" w:cs="Times New Roman"/>
        </w:rPr>
        <w:t>Each proposed special interrogatory must be numbered and presented on a separate sheet of paper.  Complete appropriate interrogatory forms will be set out in a document separate from the instructions.</w:t>
      </w:r>
    </w:p>
    <w:p w:rsidR="00984F7E" w:rsidRPr="00CB224C" w:rsidRDefault="00984F7E">
      <w:pPr>
        <w:jc w:val="both"/>
        <w:rPr>
          <w:rFonts w:ascii="Times New Roman" w:eastAsia="PMingLiU" w:hAnsi="Times New Roman" w:cs="Times New Roman"/>
        </w:rPr>
      </w:pPr>
    </w:p>
    <w:p w:rsidR="00984F7E" w:rsidRPr="00CB224C" w:rsidRDefault="00984F7E">
      <w:pPr>
        <w:ind w:left="2880"/>
        <w:jc w:val="both"/>
        <w:rPr>
          <w:rFonts w:ascii="Times New Roman" w:eastAsia="PMingLiU" w:hAnsi="Times New Roman" w:cs="Times New Roman"/>
        </w:rPr>
      </w:pPr>
      <w:r w:rsidRPr="00CB224C">
        <w:rPr>
          <w:rFonts w:ascii="Times New Roman" w:eastAsia="PMingLiU" w:hAnsi="Times New Roman" w:cs="Times New Roman"/>
        </w:rPr>
        <w:t xml:space="preserve">Even if the parties, in good faith, cannot agree on all instructions or interrogatories, the parties will nonetheless submit a single, </w:t>
      </w:r>
      <w:r w:rsidRPr="00CB224C">
        <w:rPr>
          <w:rFonts w:ascii="Times New Roman" w:eastAsia="PMingLiU" w:hAnsi="Times New Roman" w:cs="Times New Roman"/>
          <w:b/>
          <w:bCs/>
          <w:u w:val="single"/>
        </w:rPr>
        <w:t>unified</w:t>
      </w:r>
      <w:r w:rsidRPr="00CB224C">
        <w:rPr>
          <w:rFonts w:ascii="Times New Roman" w:eastAsia="PMingLiU" w:hAnsi="Times New Roman" w:cs="Times New Roman"/>
        </w:rPr>
        <w:t xml:space="preserve"> charge.  Each disputed instruction, definition, or interrogatory is to be set out in bold type or italics and identified as disputed.  Each disputed item should be labeled to show which party is requesting the disputed language.  Accompanying the charge will be all authority, citations or related materials upon which the offering party relies.</w:t>
      </w:r>
    </w:p>
    <w:p w:rsidR="00984F7E" w:rsidRPr="00CB224C" w:rsidRDefault="00984F7E">
      <w:pPr>
        <w:jc w:val="both"/>
        <w:rPr>
          <w:rFonts w:ascii="Times New Roman" w:eastAsia="PMingLiU" w:hAnsi="Times New Roman" w:cs="Times New Roman"/>
        </w:rPr>
      </w:pPr>
    </w:p>
    <w:p w:rsidR="00984F7E" w:rsidRPr="00CB224C" w:rsidRDefault="00984F7E">
      <w:pPr>
        <w:ind w:firstLine="2160"/>
        <w:jc w:val="both"/>
        <w:rPr>
          <w:rFonts w:ascii="Times New Roman" w:eastAsia="PMingLiU" w:hAnsi="Times New Roman" w:cs="Times New Roman"/>
        </w:rPr>
      </w:pPr>
      <w:r w:rsidRPr="00CB224C">
        <w:rPr>
          <w:rFonts w:ascii="Times New Roman" w:eastAsia="PMingLiU" w:hAnsi="Times New Roman" w:cs="Times New Roman"/>
        </w:rPr>
        <w:t>b.</w:t>
      </w:r>
      <w:r w:rsidRPr="00CB224C">
        <w:rPr>
          <w:rFonts w:ascii="Times New Roman" w:eastAsia="PMingLiU" w:hAnsi="Times New Roman" w:cs="Times New Roman"/>
        </w:rPr>
        <w:tab/>
        <w:t>Memorandum of law.</w:t>
      </w: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ind w:firstLine="1440"/>
        <w:jc w:val="both"/>
        <w:rPr>
          <w:rFonts w:ascii="Times New Roman" w:eastAsia="PMingLiU" w:hAnsi="Times New Roman" w:cs="Times New Roman"/>
        </w:rPr>
      </w:pPr>
      <w:r w:rsidRPr="00CB224C">
        <w:rPr>
          <w:rFonts w:ascii="Times New Roman" w:eastAsia="PMingLiU" w:hAnsi="Times New Roman" w:cs="Times New Roman"/>
        </w:rPr>
        <w:t>(2)</w:t>
      </w:r>
      <w:r w:rsidRPr="00CB224C">
        <w:rPr>
          <w:rFonts w:ascii="Times New Roman" w:eastAsia="PMingLiU" w:hAnsi="Times New Roman" w:cs="Times New Roman"/>
        </w:rPr>
        <w:tab/>
      </w:r>
      <w:r w:rsidRPr="00CB224C">
        <w:rPr>
          <w:rFonts w:ascii="Times New Roman" w:eastAsia="PMingLiU" w:hAnsi="Times New Roman" w:cs="Times New Roman"/>
          <w:b/>
          <w:bCs/>
        </w:rPr>
        <w:t>For Non-Jury Trials</w:t>
      </w:r>
    </w:p>
    <w:p w:rsidR="00984F7E" w:rsidRPr="00CB224C" w:rsidRDefault="00984F7E">
      <w:pPr>
        <w:jc w:val="both"/>
        <w:rPr>
          <w:rFonts w:ascii="Times New Roman" w:eastAsia="PMingLiU" w:hAnsi="Times New Roman" w:cs="Times New Roman"/>
        </w:rPr>
      </w:pPr>
    </w:p>
    <w:p w:rsidR="00984F7E" w:rsidRPr="00CB224C" w:rsidRDefault="00984F7E">
      <w:pPr>
        <w:tabs>
          <w:tab w:val="left" w:pos="-1440"/>
        </w:tabs>
        <w:ind w:left="2880" w:hanging="720"/>
        <w:jc w:val="both"/>
        <w:rPr>
          <w:rFonts w:ascii="Times New Roman" w:eastAsia="PMingLiU" w:hAnsi="Times New Roman" w:cs="Times New Roman"/>
        </w:rPr>
      </w:pPr>
      <w:r w:rsidRPr="00CB224C">
        <w:rPr>
          <w:rFonts w:ascii="Times New Roman" w:eastAsia="PMingLiU" w:hAnsi="Times New Roman" w:cs="Times New Roman"/>
        </w:rPr>
        <w:t>a.</w:t>
      </w:r>
      <w:r w:rsidRPr="00CB224C">
        <w:rPr>
          <w:rFonts w:ascii="Times New Roman" w:eastAsia="PMingLiU" w:hAnsi="Times New Roman" w:cs="Times New Roman"/>
        </w:rPr>
        <w:tab/>
        <w:t>Proposed findings of fact and conclusions of law.</w:t>
      </w:r>
    </w:p>
    <w:p w:rsidR="00984F7E" w:rsidRPr="00CB224C" w:rsidRDefault="00984F7E">
      <w:pPr>
        <w:jc w:val="both"/>
        <w:rPr>
          <w:rFonts w:ascii="Times New Roman" w:eastAsia="PMingLiU" w:hAnsi="Times New Roman" w:cs="Times New Roman"/>
        </w:rPr>
      </w:pPr>
    </w:p>
    <w:p w:rsidR="00984F7E" w:rsidRPr="00CB224C" w:rsidRDefault="00984F7E">
      <w:pPr>
        <w:ind w:firstLine="2160"/>
        <w:jc w:val="both"/>
        <w:rPr>
          <w:rFonts w:ascii="Times New Roman" w:eastAsia="PMingLiU" w:hAnsi="Times New Roman" w:cs="Times New Roman"/>
        </w:rPr>
      </w:pPr>
      <w:r w:rsidRPr="00CB224C">
        <w:rPr>
          <w:rFonts w:ascii="Times New Roman" w:eastAsia="PMingLiU" w:hAnsi="Times New Roman" w:cs="Times New Roman"/>
        </w:rPr>
        <w:t>b.</w:t>
      </w:r>
      <w:r w:rsidRPr="00CB224C">
        <w:rPr>
          <w:rFonts w:ascii="Times New Roman" w:eastAsia="PMingLiU" w:hAnsi="Times New Roman" w:cs="Times New Roman"/>
        </w:rPr>
        <w:tab/>
        <w:t>Memorandum of law.</w:t>
      </w:r>
    </w:p>
    <w:p w:rsidR="00984F7E" w:rsidRPr="00CB224C" w:rsidRDefault="00984F7E">
      <w:pPr>
        <w:jc w:val="both"/>
        <w:rPr>
          <w:rFonts w:ascii="Times New Roman" w:eastAsia="PMingLiU" w:hAnsi="Times New Roman" w:cs="Times New Roman"/>
        </w:rPr>
      </w:pPr>
    </w:p>
    <w:p w:rsidR="00984F7E" w:rsidRPr="00CB224C" w:rsidRDefault="00984F7E">
      <w:pPr>
        <w:ind w:firstLine="1440"/>
        <w:jc w:val="both"/>
        <w:rPr>
          <w:rFonts w:ascii="Times New Roman" w:eastAsia="PMingLiU" w:hAnsi="Times New Roman" w:cs="Times New Roman"/>
        </w:rPr>
      </w:pPr>
      <w:r w:rsidRPr="00CB224C">
        <w:rPr>
          <w:rFonts w:ascii="Times New Roman" w:eastAsia="PMingLiU" w:hAnsi="Times New Roman" w:cs="Times New Roman"/>
        </w:rPr>
        <w:t>(3)</w:t>
      </w:r>
      <w:r w:rsidRPr="00CB224C">
        <w:rPr>
          <w:rFonts w:ascii="Times New Roman" w:eastAsia="PMingLiU" w:hAnsi="Times New Roman" w:cs="Times New Roman"/>
        </w:rPr>
        <w:tab/>
      </w:r>
      <w:r w:rsidRPr="00CB224C">
        <w:rPr>
          <w:rFonts w:ascii="Times New Roman" w:eastAsia="PMingLiU" w:hAnsi="Times New Roman" w:cs="Times New Roman"/>
          <w:b/>
          <w:bCs/>
        </w:rPr>
        <w:t xml:space="preserve">For </w:t>
      </w:r>
      <w:r w:rsidRPr="00CB224C">
        <w:rPr>
          <w:rFonts w:ascii="Times New Roman" w:eastAsia="PMingLiU" w:hAnsi="Times New Roman" w:cs="Times New Roman"/>
          <w:b/>
          <w:bCs/>
          <w:u w:val="single"/>
        </w:rPr>
        <w:t>All</w:t>
      </w:r>
      <w:r w:rsidRPr="00CB224C">
        <w:rPr>
          <w:rFonts w:ascii="Times New Roman" w:eastAsia="PMingLiU" w:hAnsi="Times New Roman" w:cs="Times New Roman"/>
          <w:b/>
          <w:bCs/>
        </w:rPr>
        <w:t xml:space="preserve"> Trials and Evidentiary Hearings</w:t>
      </w:r>
    </w:p>
    <w:p w:rsidR="00984F7E" w:rsidRPr="00CB224C" w:rsidRDefault="00984F7E">
      <w:pPr>
        <w:jc w:val="both"/>
        <w:rPr>
          <w:rFonts w:ascii="Times New Roman" w:eastAsia="PMingLiU" w:hAnsi="Times New Roman" w:cs="Times New Roman"/>
        </w:rPr>
      </w:pPr>
    </w:p>
    <w:p w:rsidR="00984F7E" w:rsidRPr="00CB224C" w:rsidRDefault="00984F7E">
      <w:pPr>
        <w:ind w:firstLine="2160"/>
        <w:jc w:val="both"/>
        <w:rPr>
          <w:rFonts w:ascii="Times New Roman" w:eastAsia="PMingLiU" w:hAnsi="Times New Roman" w:cs="Times New Roman"/>
        </w:rPr>
      </w:pPr>
      <w:r w:rsidRPr="00CB224C">
        <w:rPr>
          <w:rFonts w:ascii="Times New Roman" w:eastAsia="PMingLiU" w:hAnsi="Times New Roman" w:cs="Times New Roman"/>
        </w:rPr>
        <w:t>a.</w:t>
      </w:r>
      <w:r w:rsidRPr="00CB224C">
        <w:rPr>
          <w:rFonts w:ascii="Times New Roman" w:eastAsia="PMingLiU" w:hAnsi="Times New Roman" w:cs="Times New Roman"/>
        </w:rPr>
        <w:tab/>
        <w:t>Exhibit lists.</w:t>
      </w:r>
    </w:p>
    <w:p w:rsidR="00984F7E" w:rsidRPr="00CB224C" w:rsidRDefault="00984F7E">
      <w:pPr>
        <w:jc w:val="both"/>
        <w:rPr>
          <w:rFonts w:ascii="Times New Roman" w:eastAsia="PMingLiU" w:hAnsi="Times New Roman" w:cs="Times New Roman"/>
        </w:rPr>
      </w:pPr>
    </w:p>
    <w:p w:rsidR="00984F7E" w:rsidRPr="00CB224C" w:rsidRDefault="00984F7E">
      <w:pPr>
        <w:ind w:firstLine="2160"/>
        <w:jc w:val="both"/>
        <w:rPr>
          <w:rFonts w:ascii="Times New Roman" w:eastAsia="PMingLiU" w:hAnsi="Times New Roman" w:cs="Times New Roman"/>
        </w:rPr>
      </w:pPr>
      <w:r w:rsidRPr="00CB224C">
        <w:rPr>
          <w:rFonts w:ascii="Times New Roman" w:eastAsia="PMingLiU" w:hAnsi="Times New Roman" w:cs="Times New Roman"/>
        </w:rPr>
        <w:t>b.</w:t>
      </w:r>
      <w:r w:rsidRPr="00CB224C">
        <w:rPr>
          <w:rFonts w:ascii="Times New Roman" w:eastAsia="PMingLiU" w:hAnsi="Times New Roman" w:cs="Times New Roman"/>
        </w:rPr>
        <w:tab/>
        <w:t>Objections to exhibits.</w:t>
      </w:r>
    </w:p>
    <w:p w:rsidR="00984F7E" w:rsidRPr="00CB224C" w:rsidRDefault="00984F7E">
      <w:pPr>
        <w:jc w:val="both"/>
        <w:rPr>
          <w:rFonts w:ascii="Times New Roman" w:eastAsia="PMingLiU" w:hAnsi="Times New Roman" w:cs="Times New Roman"/>
        </w:rPr>
      </w:pPr>
    </w:p>
    <w:p w:rsidR="00984F7E" w:rsidRPr="00CB224C" w:rsidRDefault="00984F7E">
      <w:pPr>
        <w:ind w:firstLine="2160"/>
        <w:jc w:val="both"/>
        <w:rPr>
          <w:rFonts w:ascii="Times New Roman" w:eastAsia="PMingLiU" w:hAnsi="Times New Roman" w:cs="Times New Roman"/>
        </w:rPr>
      </w:pPr>
      <w:r w:rsidRPr="00CB224C">
        <w:rPr>
          <w:rFonts w:ascii="Times New Roman" w:eastAsia="PMingLiU" w:hAnsi="Times New Roman" w:cs="Times New Roman"/>
        </w:rPr>
        <w:t>c.</w:t>
      </w:r>
      <w:r w:rsidRPr="00CB224C">
        <w:rPr>
          <w:rFonts w:ascii="Times New Roman" w:eastAsia="PMingLiU" w:hAnsi="Times New Roman" w:cs="Times New Roman"/>
        </w:rPr>
        <w:tab/>
        <w:t>Witness lists.</w:t>
      </w: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b/>
          <w:bCs/>
        </w:rPr>
        <w:sectPr w:rsidR="00984F7E" w:rsidRPr="00CB224C">
          <w:footerReference w:type="default" r:id="rId8"/>
          <w:pgSz w:w="12240" w:h="15840"/>
          <w:pgMar w:top="1152" w:right="1440" w:bottom="720" w:left="1440" w:header="1152" w:footer="720" w:gutter="0"/>
          <w:cols w:space="720"/>
          <w:noEndnote/>
        </w:sectPr>
      </w:pPr>
    </w:p>
    <w:p w:rsidR="00984F7E" w:rsidRPr="00CB224C" w:rsidRDefault="00984F7E">
      <w:pPr>
        <w:jc w:val="both"/>
        <w:rPr>
          <w:rFonts w:ascii="Times New Roman" w:eastAsia="PMingLiU" w:hAnsi="Times New Roman" w:cs="Times New Roman"/>
        </w:rPr>
      </w:pPr>
      <w:r w:rsidRPr="00CB224C">
        <w:rPr>
          <w:rFonts w:ascii="Times New Roman" w:eastAsia="PMingLiU" w:hAnsi="Times New Roman" w:cs="Times New Roman"/>
          <w:b/>
          <w:bCs/>
        </w:rPr>
        <w:lastRenderedPageBreak/>
        <w:t>EXHIBITS</w:t>
      </w:r>
    </w:p>
    <w:p w:rsidR="00984F7E" w:rsidRPr="00CB224C" w:rsidRDefault="00984F7E">
      <w:pPr>
        <w:jc w:val="both"/>
        <w:rPr>
          <w:rFonts w:ascii="Times New Roman" w:eastAsia="PMingLiU" w:hAnsi="Times New Roman" w:cs="Times New Roman"/>
        </w:rPr>
      </w:pPr>
    </w:p>
    <w:p w:rsidR="00984F7E" w:rsidRPr="00CB224C" w:rsidRDefault="00984F7E">
      <w:pPr>
        <w:tabs>
          <w:tab w:val="left" w:pos="-1440"/>
        </w:tabs>
        <w:ind w:left="1440" w:hanging="720"/>
        <w:jc w:val="both"/>
        <w:rPr>
          <w:rFonts w:ascii="Times New Roman" w:eastAsia="PMingLiU" w:hAnsi="Times New Roman" w:cs="Times New Roman"/>
        </w:rPr>
      </w:pPr>
      <w:r w:rsidRPr="00CB224C">
        <w:rPr>
          <w:rFonts w:ascii="Times New Roman" w:eastAsia="PMingLiU" w:hAnsi="Times New Roman" w:cs="Times New Roman"/>
        </w:rPr>
        <w:t>A.</w:t>
      </w:r>
      <w:r w:rsidRPr="00CB224C">
        <w:rPr>
          <w:rFonts w:ascii="Times New Roman" w:eastAsia="PMingLiU" w:hAnsi="Times New Roman" w:cs="Times New Roman"/>
        </w:rPr>
        <w:tab/>
        <w:t xml:space="preserve">All exhibits must be marked and exchanged among counsel </w:t>
      </w:r>
      <w:r w:rsidRPr="00CB224C">
        <w:rPr>
          <w:rFonts w:ascii="Times New Roman" w:eastAsia="PMingLiU" w:hAnsi="Times New Roman" w:cs="Times New Roman"/>
          <w:b/>
          <w:bCs/>
          <w:i/>
          <w:iCs/>
        </w:rPr>
        <w:t>before</w:t>
      </w:r>
      <w:r w:rsidRPr="00CB224C">
        <w:rPr>
          <w:rFonts w:ascii="Times New Roman" w:eastAsia="PMingLiU" w:hAnsi="Times New Roman" w:cs="Times New Roman"/>
        </w:rPr>
        <w:t xml:space="preserve"> trial.  The offering party will mark his own exhibits with the party's name, case number, and exhibit number on each exhibit to be offered.</w:t>
      </w:r>
    </w:p>
    <w:p w:rsidR="00984F7E" w:rsidRPr="00CB224C" w:rsidRDefault="00984F7E">
      <w:pPr>
        <w:jc w:val="both"/>
        <w:rPr>
          <w:rFonts w:ascii="Times New Roman" w:eastAsia="PMingLiU" w:hAnsi="Times New Roman" w:cs="Times New Roman"/>
        </w:rPr>
      </w:pPr>
    </w:p>
    <w:p w:rsidR="00984F7E" w:rsidRPr="00CB224C" w:rsidRDefault="00984F7E">
      <w:pPr>
        <w:tabs>
          <w:tab w:val="left" w:pos="-1440"/>
        </w:tabs>
        <w:ind w:left="1440" w:hanging="720"/>
        <w:jc w:val="both"/>
        <w:rPr>
          <w:rFonts w:ascii="Times New Roman" w:eastAsia="PMingLiU" w:hAnsi="Times New Roman" w:cs="Times New Roman"/>
        </w:rPr>
      </w:pPr>
      <w:r w:rsidRPr="00CB224C">
        <w:rPr>
          <w:rFonts w:ascii="Times New Roman" w:eastAsia="PMingLiU" w:hAnsi="Times New Roman" w:cs="Times New Roman"/>
        </w:rPr>
        <w:t>B.</w:t>
      </w:r>
      <w:r w:rsidRPr="00CB224C">
        <w:rPr>
          <w:rFonts w:ascii="Times New Roman" w:eastAsia="PMingLiU" w:hAnsi="Times New Roman" w:cs="Times New Roman"/>
        </w:rPr>
        <w:tab/>
        <w:t xml:space="preserve">Counsel requiring authentication of an exhibit must notify offering counsel in writing within five (5) business days after the exhibit is identified as a trial exhibit and made available for examination.  Failure to do so is an admission of authenticity. </w:t>
      </w:r>
    </w:p>
    <w:p w:rsidR="00984F7E" w:rsidRPr="00CB224C" w:rsidRDefault="00984F7E">
      <w:pPr>
        <w:jc w:val="both"/>
        <w:rPr>
          <w:rFonts w:ascii="Times New Roman" w:eastAsia="PMingLiU" w:hAnsi="Times New Roman" w:cs="Times New Roman"/>
        </w:rPr>
      </w:pPr>
    </w:p>
    <w:p w:rsidR="00984F7E" w:rsidRPr="00CB224C" w:rsidRDefault="00984F7E">
      <w:pPr>
        <w:tabs>
          <w:tab w:val="left" w:pos="-1440"/>
        </w:tabs>
        <w:ind w:left="1440" w:hanging="720"/>
        <w:jc w:val="both"/>
        <w:rPr>
          <w:rFonts w:ascii="Times New Roman" w:eastAsia="PMingLiU" w:hAnsi="Times New Roman" w:cs="Times New Roman"/>
        </w:rPr>
      </w:pPr>
      <w:r w:rsidRPr="00CB224C">
        <w:rPr>
          <w:rFonts w:ascii="Times New Roman" w:eastAsia="PMingLiU" w:hAnsi="Times New Roman" w:cs="Times New Roman"/>
        </w:rPr>
        <w:t>C.</w:t>
      </w:r>
      <w:r w:rsidRPr="00CB224C">
        <w:rPr>
          <w:rFonts w:ascii="Times New Roman" w:eastAsia="PMingLiU" w:hAnsi="Times New Roman" w:cs="Times New Roman"/>
        </w:rPr>
        <w:tab/>
        <w:t>The court will admit all exhibits listed in the final pretrial order into evidence unless opposing counsel files written objections supported by authority at least three (3) business days before trial.</w:t>
      </w:r>
    </w:p>
    <w:p w:rsidR="00984F7E" w:rsidRPr="00CB224C" w:rsidRDefault="00984F7E">
      <w:pPr>
        <w:jc w:val="both"/>
        <w:rPr>
          <w:rFonts w:ascii="Times New Roman" w:eastAsia="PMingLiU" w:hAnsi="Times New Roman" w:cs="Times New Roman"/>
        </w:rPr>
      </w:pPr>
    </w:p>
    <w:p w:rsidR="00984F7E" w:rsidRPr="00CB224C" w:rsidRDefault="00984F7E">
      <w:pPr>
        <w:tabs>
          <w:tab w:val="left" w:pos="-1440"/>
        </w:tabs>
        <w:ind w:left="1440" w:hanging="720"/>
        <w:jc w:val="both"/>
        <w:rPr>
          <w:rFonts w:ascii="Times New Roman" w:eastAsia="PMingLiU" w:hAnsi="Times New Roman" w:cs="Times New Roman"/>
        </w:rPr>
      </w:pPr>
      <w:r w:rsidRPr="00CB224C">
        <w:rPr>
          <w:rFonts w:ascii="Times New Roman" w:eastAsia="PMingLiU" w:hAnsi="Times New Roman" w:cs="Times New Roman"/>
        </w:rPr>
        <w:t>D.</w:t>
      </w:r>
      <w:r w:rsidRPr="00CB224C">
        <w:rPr>
          <w:rFonts w:ascii="Times New Roman" w:eastAsia="PMingLiU" w:hAnsi="Times New Roman" w:cs="Times New Roman"/>
        </w:rPr>
        <w:tab/>
        <w:t>Counsel will not pass exhibits to the jury during trial without obtaining permission in advance from the court.  All admitted exhibits will go to the jury during its deliberations.</w:t>
      </w:r>
    </w:p>
    <w:p w:rsidR="00984F7E" w:rsidRPr="00CB224C" w:rsidRDefault="00984F7E">
      <w:pPr>
        <w:jc w:val="both"/>
        <w:rPr>
          <w:rFonts w:ascii="Times New Roman" w:eastAsia="PMingLiU" w:hAnsi="Times New Roman" w:cs="Times New Roman"/>
        </w:rPr>
      </w:pPr>
    </w:p>
    <w:p w:rsidR="00984F7E" w:rsidRPr="00CB224C" w:rsidRDefault="00984F7E">
      <w:pPr>
        <w:tabs>
          <w:tab w:val="left" w:pos="-1440"/>
        </w:tabs>
        <w:ind w:left="1440" w:hanging="720"/>
        <w:jc w:val="both"/>
        <w:rPr>
          <w:rFonts w:ascii="Times New Roman" w:eastAsia="PMingLiU" w:hAnsi="Times New Roman" w:cs="Times New Roman"/>
        </w:rPr>
      </w:pPr>
      <w:r w:rsidRPr="00CB224C">
        <w:rPr>
          <w:rFonts w:ascii="Times New Roman" w:eastAsia="PMingLiU" w:hAnsi="Times New Roman" w:cs="Times New Roman"/>
        </w:rPr>
        <w:t>E.</w:t>
      </w:r>
      <w:r w:rsidRPr="00CB224C">
        <w:rPr>
          <w:rFonts w:ascii="Times New Roman" w:eastAsia="PMingLiU" w:hAnsi="Times New Roman" w:cs="Times New Roman"/>
        </w:rPr>
        <w:tab/>
        <w:t>Counsel for each party is required to provide the court with a copy of that party's exhibits in a properly tabbed and indexed notebook.</w:t>
      </w:r>
    </w:p>
    <w:p w:rsidR="00984F7E" w:rsidRPr="00CB224C" w:rsidRDefault="00984F7E">
      <w:pPr>
        <w:jc w:val="both"/>
        <w:rPr>
          <w:rFonts w:ascii="Times New Roman" w:eastAsia="PMingLiU" w:hAnsi="Times New Roman" w:cs="Times New Roman"/>
        </w:rPr>
      </w:pPr>
    </w:p>
    <w:p w:rsidR="00984F7E" w:rsidRPr="00CB224C" w:rsidRDefault="00984F7E">
      <w:pPr>
        <w:tabs>
          <w:tab w:val="left" w:pos="-1440"/>
        </w:tabs>
        <w:ind w:left="1440" w:hanging="720"/>
        <w:jc w:val="both"/>
        <w:rPr>
          <w:rFonts w:ascii="Times New Roman" w:eastAsia="PMingLiU" w:hAnsi="Times New Roman" w:cs="Times New Roman"/>
        </w:rPr>
      </w:pPr>
      <w:r w:rsidRPr="00CB224C">
        <w:rPr>
          <w:rFonts w:ascii="Times New Roman" w:eastAsia="PMingLiU" w:hAnsi="Times New Roman" w:cs="Times New Roman"/>
        </w:rPr>
        <w:t>F.</w:t>
      </w:r>
      <w:r w:rsidRPr="00CB224C">
        <w:rPr>
          <w:rFonts w:ascii="Times New Roman" w:eastAsia="PMingLiU" w:hAnsi="Times New Roman" w:cs="Times New Roman"/>
        </w:rPr>
        <w:tab/>
        <w:t>Counsel should become familiar with Local Rule 11.c. regarding disposition of exhibits following trial.</w:t>
      </w:r>
    </w:p>
    <w:p w:rsidR="00984F7E" w:rsidRPr="00CB224C" w:rsidRDefault="00984F7E">
      <w:pPr>
        <w:jc w:val="both"/>
        <w:rPr>
          <w:rFonts w:ascii="Times New Roman" w:eastAsia="PMingLiU" w:hAnsi="Times New Roman" w:cs="Times New Roman"/>
        </w:rPr>
      </w:pPr>
    </w:p>
    <w:p w:rsidR="00984F7E" w:rsidRPr="00CB224C" w:rsidRDefault="00984F7E">
      <w:pPr>
        <w:tabs>
          <w:tab w:val="left" w:pos="-1440"/>
        </w:tabs>
        <w:ind w:left="1440" w:hanging="720"/>
        <w:jc w:val="both"/>
        <w:rPr>
          <w:rFonts w:ascii="Times New Roman" w:eastAsia="PMingLiU" w:hAnsi="Times New Roman" w:cs="Times New Roman"/>
        </w:rPr>
      </w:pPr>
      <w:r w:rsidRPr="00CB224C">
        <w:rPr>
          <w:rFonts w:ascii="Times New Roman" w:eastAsia="PMingLiU" w:hAnsi="Times New Roman" w:cs="Times New Roman"/>
        </w:rPr>
        <w:t>G.</w:t>
      </w:r>
      <w:r w:rsidRPr="00CB224C">
        <w:rPr>
          <w:rFonts w:ascii="Times New Roman" w:eastAsia="PMingLiU" w:hAnsi="Times New Roman" w:cs="Times New Roman"/>
        </w:rPr>
        <w:tab/>
        <w:t>Deposition testimony will be admitted only in strict compliance with Fed. R. Civ. P. 32(a)-(c), unless the parties have previously agreed otherwise.</w:t>
      </w: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pPr>
    </w:p>
    <w:p w:rsidR="00984F7E" w:rsidRPr="00CB224C" w:rsidRDefault="00984F7E">
      <w:pPr>
        <w:jc w:val="both"/>
        <w:rPr>
          <w:rFonts w:ascii="Times New Roman" w:eastAsia="PMingLiU" w:hAnsi="Times New Roman" w:cs="Times New Roman"/>
        </w:rPr>
        <w:sectPr w:rsidR="00984F7E" w:rsidRPr="00CB224C">
          <w:pgSz w:w="12240" w:h="15840"/>
          <w:pgMar w:top="1152" w:right="1440" w:bottom="720" w:left="1440" w:header="1152" w:footer="720" w:gutter="0"/>
          <w:cols w:space="720"/>
          <w:noEndnote/>
        </w:sectPr>
      </w:pPr>
    </w:p>
    <w:p w:rsidR="00984F7E" w:rsidRPr="00CB224C" w:rsidRDefault="00984F7E">
      <w:pPr>
        <w:jc w:val="both"/>
        <w:rPr>
          <w:rFonts w:ascii="Times New Roman" w:eastAsia="PMingLiU" w:hAnsi="Times New Roman" w:cs="Times New Roman"/>
        </w:rPr>
      </w:pPr>
      <w:r w:rsidRPr="00CB224C">
        <w:rPr>
          <w:rFonts w:ascii="Times New Roman" w:eastAsia="PMingLiU" w:hAnsi="Times New Roman" w:cs="Times New Roman"/>
          <w:b/>
          <w:bCs/>
        </w:rPr>
        <w:lastRenderedPageBreak/>
        <w:t>TRIAL COUNSEL:  PLEASE READ CAREFULLY</w:t>
      </w:r>
    </w:p>
    <w:p w:rsidR="00984F7E" w:rsidRPr="00CB224C" w:rsidRDefault="00984F7E">
      <w:pPr>
        <w:jc w:val="both"/>
        <w:rPr>
          <w:rFonts w:ascii="Times New Roman" w:eastAsia="PMingLiU" w:hAnsi="Times New Roman" w:cs="Times New Roman"/>
        </w:rPr>
      </w:pP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rPr>
        <w:t>Your compliance with the following requests will be greatly appreciated:</w:t>
      </w:r>
    </w:p>
    <w:p w:rsidR="00984F7E" w:rsidRPr="00CB224C" w:rsidRDefault="00984F7E">
      <w:pPr>
        <w:jc w:val="both"/>
        <w:rPr>
          <w:rFonts w:ascii="Times New Roman" w:eastAsia="PMingLiU" w:hAnsi="Times New Roman" w:cs="Times New Roman"/>
        </w:rPr>
      </w:pP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rPr>
        <w:t>1)  Civility is the key to behavior in this court -- that includes everyone; the judge, staff, lawyers and witnesses.  If you have complaints about anyon</w:t>
      </w:r>
      <w:r w:rsidR="00711F0F">
        <w:rPr>
          <w:rFonts w:ascii="Times New Roman" w:eastAsia="PMingLiU" w:hAnsi="Times New Roman" w:cs="Times New Roman"/>
        </w:rPr>
        <w:t xml:space="preserve">e’s </w:t>
      </w:r>
      <w:r w:rsidRPr="00CB224C">
        <w:rPr>
          <w:rFonts w:ascii="Times New Roman" w:eastAsia="PMingLiU" w:hAnsi="Times New Roman" w:cs="Times New Roman"/>
        </w:rPr>
        <w:t>civility, including the judge, please bring the matter to the immediate attention of the court by asking for a conference in chambers.</w:t>
      </w:r>
    </w:p>
    <w:p w:rsidR="00984F7E" w:rsidRPr="00CB224C" w:rsidRDefault="00984F7E">
      <w:pPr>
        <w:jc w:val="both"/>
        <w:rPr>
          <w:rFonts w:ascii="Times New Roman" w:eastAsia="PMingLiU" w:hAnsi="Times New Roman" w:cs="Times New Roman"/>
        </w:rPr>
      </w:pP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rPr>
        <w:t>2)  Please be on time for each court session.  Trial engagements take precedence over any other business.  If you have matters in other courtrooms, arrange in advance to have them continued or have an associate handle them for you.  Court time may not be used for marking exhibits.  This must be done in advance of the court session.</w:t>
      </w:r>
    </w:p>
    <w:p w:rsidR="00984F7E" w:rsidRPr="00CB224C" w:rsidRDefault="00984F7E">
      <w:pPr>
        <w:jc w:val="both"/>
        <w:rPr>
          <w:rFonts w:ascii="Times New Roman" w:eastAsia="PMingLiU" w:hAnsi="Times New Roman" w:cs="Times New Roman"/>
        </w:rPr>
      </w:pP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rPr>
        <w:t>3)  Please stand whenever you address the court.  This includes when making objections.</w:t>
      </w:r>
    </w:p>
    <w:p w:rsidR="00984F7E" w:rsidRPr="00CB224C" w:rsidRDefault="00984F7E">
      <w:pPr>
        <w:jc w:val="both"/>
        <w:rPr>
          <w:rFonts w:ascii="Times New Roman" w:eastAsia="PMingLiU" w:hAnsi="Times New Roman" w:cs="Times New Roman"/>
        </w:rPr>
      </w:pP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rPr>
        <w:t>4)  Stand a respectful distance from the jury and witnesses at all times.  Do not call jurors or witnesses by first names (except child witnesses).</w:t>
      </w:r>
    </w:p>
    <w:p w:rsidR="00984F7E" w:rsidRPr="00CB224C" w:rsidRDefault="00984F7E">
      <w:pPr>
        <w:jc w:val="both"/>
        <w:rPr>
          <w:rFonts w:ascii="Times New Roman" w:eastAsia="PMingLiU" w:hAnsi="Times New Roman" w:cs="Times New Roman"/>
        </w:rPr>
      </w:pP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rPr>
        <w:t>5)  In your opening statement to the jury, do not argue the case and do not discuss law nor explain the purpose of an opening statement.  Confine yourself to a concise summary of the important facts.  The court does set time limits, but will certainly entertain a request for a specific reasonable length of time.</w:t>
      </w:r>
    </w:p>
    <w:p w:rsidR="00984F7E" w:rsidRPr="00CB224C" w:rsidRDefault="00984F7E">
      <w:pPr>
        <w:jc w:val="both"/>
        <w:rPr>
          <w:rFonts w:ascii="Times New Roman" w:eastAsia="PMingLiU" w:hAnsi="Times New Roman" w:cs="Times New Roman"/>
        </w:rPr>
      </w:pP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rPr>
        <w:t xml:space="preserve">6)  </w:t>
      </w:r>
      <w:r w:rsidR="00522D7B">
        <w:rPr>
          <w:rFonts w:ascii="Times New Roman" w:eastAsia="PMingLiU" w:hAnsi="Times New Roman" w:cs="Times New Roman"/>
        </w:rPr>
        <w:t>You may question witnesses either from the counsel table or the podium.  Please be sure to use the microphones so that the electronic record is complete</w:t>
      </w:r>
      <w:r w:rsidRPr="00CB224C">
        <w:rPr>
          <w:rFonts w:ascii="Times New Roman" w:eastAsia="PMingLiU" w:hAnsi="Times New Roman" w:cs="Times New Roman"/>
        </w:rPr>
        <w:t>.</w:t>
      </w:r>
    </w:p>
    <w:p w:rsidR="00984F7E" w:rsidRPr="00CB224C" w:rsidRDefault="00984F7E">
      <w:pPr>
        <w:jc w:val="both"/>
        <w:rPr>
          <w:rFonts w:ascii="Times New Roman" w:eastAsia="PMingLiU" w:hAnsi="Times New Roman" w:cs="Times New Roman"/>
        </w:rPr>
      </w:pPr>
    </w:p>
    <w:p w:rsidR="00984F7E" w:rsidRPr="00CB224C" w:rsidRDefault="00984F7E">
      <w:pPr>
        <w:ind w:firstLine="720"/>
        <w:jc w:val="both"/>
        <w:rPr>
          <w:rFonts w:ascii="Times New Roman" w:eastAsia="PMingLiU" w:hAnsi="Times New Roman" w:cs="Times New Roman"/>
        </w:rPr>
      </w:pPr>
      <w:r w:rsidRPr="00CB224C">
        <w:rPr>
          <w:rFonts w:ascii="Times New Roman" w:eastAsia="PMingLiU" w:hAnsi="Times New Roman" w:cs="Times New Roman"/>
        </w:rPr>
        <w:t xml:space="preserve">7)  If you intend to question a witness about a group of documents, avoid delay by handing </w:t>
      </w:r>
      <w:proofErr w:type="gramStart"/>
      <w:r w:rsidRPr="00CB224C">
        <w:rPr>
          <w:rFonts w:ascii="Times New Roman" w:eastAsia="PMingLiU" w:hAnsi="Times New Roman" w:cs="Times New Roman"/>
        </w:rPr>
        <w:t>all of</w:t>
      </w:r>
      <w:proofErr w:type="gramEnd"/>
      <w:r w:rsidRPr="00CB224C">
        <w:rPr>
          <w:rFonts w:ascii="Times New Roman" w:eastAsia="PMingLiU" w:hAnsi="Times New Roman" w:cs="Times New Roman"/>
        </w:rPr>
        <w:t xml:space="preserve"> the documents to the witness on the stand when you start the examination</w:t>
      </w:r>
      <w:r w:rsidR="007368ED">
        <w:rPr>
          <w:rFonts w:ascii="Times New Roman" w:eastAsia="PMingLiU" w:hAnsi="Times New Roman" w:cs="Times New Roman"/>
        </w:rPr>
        <w:t>, unless the exhibits have not been introduced into evidence or have been objected to</w:t>
      </w:r>
      <w:r w:rsidRPr="00CB224C">
        <w:rPr>
          <w:rFonts w:ascii="Times New Roman" w:eastAsia="PMingLiU" w:hAnsi="Times New Roman" w:cs="Times New Roman"/>
        </w:rPr>
        <w:t>.</w:t>
      </w:r>
    </w:p>
    <w:p w:rsidR="00984F7E" w:rsidRPr="00CB224C" w:rsidRDefault="00984F7E">
      <w:pPr>
        <w:jc w:val="both"/>
        <w:rPr>
          <w:rFonts w:ascii="Times New Roman" w:eastAsia="PMingLiU" w:hAnsi="Times New Roman" w:cs="Times New Roman"/>
        </w:rPr>
      </w:pPr>
    </w:p>
    <w:p w:rsidR="00984F7E" w:rsidRPr="00CB224C" w:rsidRDefault="0033444A">
      <w:pPr>
        <w:ind w:firstLine="720"/>
        <w:jc w:val="both"/>
        <w:rPr>
          <w:rFonts w:ascii="Times New Roman" w:eastAsia="PMingLiU" w:hAnsi="Times New Roman" w:cs="Times New Roman"/>
        </w:rPr>
      </w:pPr>
      <w:r>
        <w:rPr>
          <w:rFonts w:ascii="Times New Roman" w:eastAsia="PMingLiU" w:hAnsi="Times New Roman" w:cs="Times New Roman"/>
        </w:rPr>
        <w:t>8</w:t>
      </w:r>
      <w:r w:rsidR="00984F7E" w:rsidRPr="00CB224C">
        <w:rPr>
          <w:rFonts w:ascii="Times New Roman" w:eastAsia="PMingLiU" w:hAnsi="Times New Roman" w:cs="Times New Roman"/>
        </w:rPr>
        <w:t>)  When you object in the presence of the jury, make your objection short and to the point</w:t>
      </w:r>
      <w:r>
        <w:rPr>
          <w:rFonts w:ascii="Times New Roman" w:eastAsia="PMingLiU" w:hAnsi="Times New Roman" w:cs="Times New Roman"/>
        </w:rPr>
        <w:t xml:space="preserve"> and include a reference to the evidence rule you rely on as basis of your objection</w:t>
      </w:r>
      <w:r w:rsidR="00984F7E" w:rsidRPr="00CB224C">
        <w:rPr>
          <w:rFonts w:ascii="Times New Roman" w:eastAsia="PMingLiU" w:hAnsi="Times New Roman" w:cs="Times New Roman"/>
        </w:rPr>
        <w:t xml:space="preserve">.  Do not argue the </w:t>
      </w:r>
      <w:r>
        <w:rPr>
          <w:rFonts w:ascii="Times New Roman" w:eastAsia="PMingLiU" w:hAnsi="Times New Roman" w:cs="Times New Roman"/>
        </w:rPr>
        <w:t>ruling on the o</w:t>
      </w:r>
      <w:r w:rsidR="00984F7E" w:rsidRPr="00CB224C">
        <w:rPr>
          <w:rFonts w:ascii="Times New Roman" w:eastAsia="PMingLiU" w:hAnsi="Times New Roman" w:cs="Times New Roman"/>
        </w:rPr>
        <w:t>bjection in the presence of the jury</w:t>
      </w:r>
      <w:r>
        <w:rPr>
          <w:rFonts w:ascii="Times New Roman" w:eastAsia="PMingLiU" w:hAnsi="Times New Roman" w:cs="Times New Roman"/>
        </w:rPr>
        <w:t xml:space="preserve">.  </w:t>
      </w:r>
      <w:r w:rsidR="00984F7E" w:rsidRPr="00CB224C">
        <w:rPr>
          <w:rFonts w:ascii="Times New Roman" w:eastAsia="PMingLiU" w:hAnsi="Times New Roman" w:cs="Times New Roman"/>
        </w:rPr>
        <w:t xml:space="preserve">If you wish to be heard on any ruling of the court, ask to be heard outside the presence of the jury.  </w:t>
      </w:r>
    </w:p>
    <w:p w:rsidR="00984F7E" w:rsidRPr="00CB224C" w:rsidRDefault="00984F7E">
      <w:pPr>
        <w:jc w:val="both"/>
        <w:rPr>
          <w:rFonts w:ascii="Times New Roman" w:eastAsia="PMingLiU" w:hAnsi="Times New Roman" w:cs="Times New Roman"/>
        </w:rPr>
      </w:pPr>
    </w:p>
    <w:p w:rsidR="00984F7E" w:rsidRPr="00CB224C" w:rsidRDefault="0033444A">
      <w:pPr>
        <w:ind w:firstLine="720"/>
        <w:jc w:val="both"/>
        <w:rPr>
          <w:rFonts w:ascii="Times New Roman" w:eastAsia="PMingLiU" w:hAnsi="Times New Roman" w:cs="Times New Roman"/>
        </w:rPr>
      </w:pPr>
      <w:r>
        <w:rPr>
          <w:rFonts w:ascii="Times New Roman" w:eastAsia="PMingLiU" w:hAnsi="Times New Roman" w:cs="Times New Roman"/>
        </w:rPr>
        <w:t>9</w:t>
      </w:r>
      <w:r w:rsidR="00984F7E" w:rsidRPr="00CB224C">
        <w:rPr>
          <w:rFonts w:ascii="Times New Roman" w:eastAsia="PMingLiU" w:hAnsi="Times New Roman" w:cs="Times New Roman"/>
        </w:rPr>
        <w:t xml:space="preserve">)  The jury will hear the instructions on the law of the case from the court before argument.  Therefore, in your final argument, you may tell the jury what you believe the substance of the </w:t>
      </w:r>
      <w:r w:rsidR="00D44087" w:rsidRPr="00CB224C">
        <w:rPr>
          <w:rFonts w:ascii="Times New Roman" w:eastAsia="PMingLiU" w:hAnsi="Times New Roman" w:cs="Times New Roman"/>
        </w:rPr>
        <w:t>court’s</w:t>
      </w:r>
      <w:r w:rsidR="00D44087">
        <w:rPr>
          <w:rFonts w:ascii="Times New Roman" w:eastAsia="PMingLiU" w:hAnsi="Times New Roman" w:cs="Times New Roman"/>
        </w:rPr>
        <w:t xml:space="preserve"> </w:t>
      </w:r>
      <w:r w:rsidR="00984F7E" w:rsidRPr="00CB224C">
        <w:rPr>
          <w:rFonts w:ascii="Times New Roman" w:eastAsia="PMingLiU" w:hAnsi="Times New Roman" w:cs="Times New Roman"/>
        </w:rPr>
        <w:t xml:space="preserve">instruction was on a </w:t>
      </w:r>
      <w:proofErr w:type="gramStart"/>
      <w:r w:rsidR="00984F7E" w:rsidRPr="00CB224C">
        <w:rPr>
          <w:rFonts w:ascii="Times New Roman" w:eastAsia="PMingLiU" w:hAnsi="Times New Roman" w:cs="Times New Roman"/>
        </w:rPr>
        <w:t>particular subject</w:t>
      </w:r>
      <w:proofErr w:type="gramEnd"/>
      <w:r w:rsidR="00984F7E" w:rsidRPr="00CB224C">
        <w:rPr>
          <w:rFonts w:ascii="Times New Roman" w:eastAsia="PMingLiU" w:hAnsi="Times New Roman" w:cs="Times New Roman"/>
        </w:rPr>
        <w:t>.  You may read or quote any instruction given by the court.  Objections to the instructions are entertained prior to argument.  Each juror receives a copy of the instructions before argument.</w:t>
      </w:r>
    </w:p>
    <w:sectPr w:rsidR="00984F7E" w:rsidRPr="00CB224C" w:rsidSect="00984F7E">
      <w:footerReference w:type="default" r:id="rId9"/>
      <w:pgSz w:w="12240" w:h="15840"/>
      <w:pgMar w:top="1008" w:right="1152" w:bottom="720" w:left="1152" w:header="1008"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F7E" w:rsidRDefault="00984F7E" w:rsidP="00984F7E">
      <w:r>
        <w:separator/>
      </w:r>
    </w:p>
  </w:endnote>
  <w:endnote w:type="continuationSeparator" w:id="0">
    <w:p w:rsidR="00984F7E" w:rsidRDefault="00984F7E" w:rsidP="0098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F7E" w:rsidRDefault="00984F7E">
    <w:pPr>
      <w:spacing w:line="240" w:lineRule="exact"/>
    </w:pPr>
  </w:p>
  <w:p w:rsidR="00984F7E" w:rsidRDefault="00984F7E">
    <w:pPr>
      <w:jc w:val="both"/>
      <w:rPr>
        <w:rFonts w:cs="Courie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F7E" w:rsidRDefault="00984F7E">
    <w:pPr>
      <w:spacing w:line="240" w:lineRule="exact"/>
    </w:pPr>
  </w:p>
  <w:p w:rsidR="00984F7E" w:rsidRDefault="00984F7E">
    <w:pPr>
      <w:jc w:val="both"/>
      <w:rPr>
        <w:rFonts w:cs="Courie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F7E" w:rsidRDefault="00984F7E">
    <w:pPr>
      <w:spacing w:line="240" w:lineRule="exact"/>
    </w:pPr>
  </w:p>
  <w:p w:rsidR="00984F7E" w:rsidRDefault="00984F7E">
    <w:pPr>
      <w:framePr w:w="9361" w:wrap="notBeside" w:vAnchor="text" w:hAnchor="text" w:x="1" w:y="1"/>
      <w:jc w:val="center"/>
      <w:rPr>
        <w:rFonts w:cs="Courier"/>
      </w:rPr>
    </w:pPr>
    <w:r>
      <w:rPr>
        <w:rFonts w:cs="Courier"/>
      </w:rPr>
      <w:fldChar w:fldCharType="begin"/>
    </w:r>
    <w:r>
      <w:rPr>
        <w:rFonts w:cs="Courier"/>
      </w:rPr>
      <w:instrText xml:space="preserve">PAGE </w:instrText>
    </w:r>
    <w:r>
      <w:rPr>
        <w:rFonts w:cs="Courier"/>
      </w:rPr>
      <w:fldChar w:fldCharType="separate"/>
    </w:r>
    <w:r w:rsidR="00337366">
      <w:rPr>
        <w:rFonts w:cs="Courier"/>
        <w:noProof/>
      </w:rPr>
      <w:t>4</w:t>
    </w:r>
    <w:r>
      <w:rPr>
        <w:rFonts w:cs="Courier"/>
      </w:rPr>
      <w:fldChar w:fldCharType="end"/>
    </w:r>
  </w:p>
  <w:p w:rsidR="00984F7E" w:rsidRDefault="00984F7E">
    <w:pPr>
      <w:jc w:val="both"/>
      <w:rPr>
        <w:rFonts w:cs="Courie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F7E" w:rsidRDefault="00984F7E">
    <w:pPr>
      <w:spacing w:line="240" w:lineRule="exact"/>
    </w:pPr>
  </w:p>
  <w:p w:rsidR="00984F7E" w:rsidRDefault="00984F7E">
    <w:pPr>
      <w:ind w:left="288" w:right="288"/>
      <w:jc w:val="both"/>
      <w:rPr>
        <w:rFonts w:cs="Courie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F7E" w:rsidRDefault="00984F7E" w:rsidP="00984F7E">
      <w:r>
        <w:separator/>
      </w:r>
    </w:p>
  </w:footnote>
  <w:footnote w:type="continuationSeparator" w:id="0">
    <w:p w:rsidR="00984F7E" w:rsidRDefault="00984F7E" w:rsidP="00984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7E"/>
    <w:rsid w:val="001113E1"/>
    <w:rsid w:val="001F01A4"/>
    <w:rsid w:val="0022499D"/>
    <w:rsid w:val="002579DB"/>
    <w:rsid w:val="0033444A"/>
    <w:rsid w:val="00337366"/>
    <w:rsid w:val="00340B8D"/>
    <w:rsid w:val="00491048"/>
    <w:rsid w:val="004F3436"/>
    <w:rsid w:val="00500F56"/>
    <w:rsid w:val="00522B53"/>
    <w:rsid w:val="00522D7B"/>
    <w:rsid w:val="005D5C7D"/>
    <w:rsid w:val="00644730"/>
    <w:rsid w:val="0065173F"/>
    <w:rsid w:val="00711F0F"/>
    <w:rsid w:val="007368ED"/>
    <w:rsid w:val="0074024D"/>
    <w:rsid w:val="00841465"/>
    <w:rsid w:val="00980ED4"/>
    <w:rsid w:val="00984F7E"/>
    <w:rsid w:val="009A6F61"/>
    <w:rsid w:val="009D02F1"/>
    <w:rsid w:val="00A74BAF"/>
    <w:rsid w:val="00A9126C"/>
    <w:rsid w:val="00B555FA"/>
    <w:rsid w:val="00C05050"/>
    <w:rsid w:val="00C26EAD"/>
    <w:rsid w:val="00CA6773"/>
    <w:rsid w:val="00CB224C"/>
    <w:rsid w:val="00CD3BB4"/>
    <w:rsid w:val="00D31001"/>
    <w:rsid w:val="00D44087"/>
    <w:rsid w:val="00D70F9C"/>
    <w:rsid w:val="00E1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E835408"/>
  <w14:defaultImageDpi w14:val="0"/>
  <w15:docId w15:val="{BC9EEF05-C954-474E-A212-7DCC2C66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3444A"/>
    <w:rPr>
      <w:rFonts w:ascii="Tahoma" w:hAnsi="Tahoma" w:cs="Tahoma"/>
      <w:sz w:val="16"/>
      <w:szCs w:val="16"/>
    </w:rPr>
  </w:style>
  <w:style w:type="character" w:customStyle="1" w:styleId="BalloonTextChar">
    <w:name w:val="Balloon Text Char"/>
    <w:basedOn w:val="DefaultParagraphFont"/>
    <w:link w:val="BalloonText"/>
    <w:uiPriority w:val="99"/>
    <w:semiHidden/>
    <w:rsid w:val="003344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usdc</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cynthiajantowski</dc:creator>
  <cp:lastModifiedBy>Mary Gladstone</cp:lastModifiedBy>
  <cp:revision>5</cp:revision>
  <cp:lastPrinted>2018-09-05T21:18:00Z</cp:lastPrinted>
  <dcterms:created xsi:type="dcterms:W3CDTF">2019-10-07T15:47:00Z</dcterms:created>
  <dcterms:modified xsi:type="dcterms:W3CDTF">2019-10-07T15:47:00Z</dcterms:modified>
</cp:coreProperties>
</file>