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E1E1F" w14:textId="77777777" w:rsidR="005F0068" w:rsidRPr="00FA36AA" w:rsidRDefault="005F0068" w:rsidP="008A7196">
      <w:pPr>
        <w:jc w:val="center"/>
        <w:rPr>
          <w:b/>
        </w:rPr>
      </w:pPr>
      <w:r w:rsidRPr="00FA36AA">
        <w:rPr>
          <w:b/>
        </w:rPr>
        <w:t>IN THE UNITED STATES BANKRUPTCY COURT</w:t>
      </w:r>
    </w:p>
    <w:p w14:paraId="6376306D" w14:textId="77777777" w:rsidR="005F0068" w:rsidRPr="00FA36AA" w:rsidRDefault="005F0068" w:rsidP="008A7196">
      <w:pPr>
        <w:jc w:val="center"/>
        <w:rPr>
          <w:b/>
        </w:rPr>
      </w:pPr>
      <w:r w:rsidRPr="00FA36AA">
        <w:rPr>
          <w:b/>
        </w:rPr>
        <w:t>FOR THE SOUTHERN DISTRICT OF TEXAS</w:t>
      </w:r>
    </w:p>
    <w:p w14:paraId="482CBA07" w14:textId="77777777" w:rsidR="005F0068" w:rsidRPr="00FA36AA" w:rsidRDefault="00C85E0F" w:rsidP="008A7196">
      <w:pPr>
        <w:jc w:val="center"/>
        <w:rPr>
          <w:b/>
        </w:rPr>
      </w:pPr>
      <w:r w:rsidRPr="00FA36AA">
        <w:rPr>
          <w:b/>
          <w:u w:val="single"/>
        </w:rPr>
        <w:tab/>
      </w:r>
      <w:r w:rsidRPr="00FA36AA">
        <w:rPr>
          <w:b/>
          <w:u w:val="single"/>
        </w:rPr>
        <w:tab/>
      </w:r>
      <w:r w:rsidRPr="00FA36AA">
        <w:rPr>
          <w:b/>
          <w:u w:val="single"/>
        </w:rPr>
        <w:tab/>
      </w:r>
      <w:r w:rsidRPr="00FA36AA">
        <w:rPr>
          <w:b/>
          <w:u w:val="single"/>
        </w:rPr>
        <w:tab/>
      </w:r>
      <w:r w:rsidR="00414B0D" w:rsidRPr="00FA36AA">
        <w:rPr>
          <w:b/>
        </w:rPr>
        <w:t xml:space="preserve"> D</w:t>
      </w:r>
      <w:r w:rsidR="005F0068" w:rsidRPr="00FA36AA">
        <w:rPr>
          <w:b/>
        </w:rPr>
        <w:t>IVISION</w:t>
      </w:r>
    </w:p>
    <w:p w14:paraId="76E9736F" w14:textId="77777777" w:rsidR="005F0068" w:rsidRPr="00FA36AA" w:rsidRDefault="005F0068" w:rsidP="008A7196">
      <w:pPr>
        <w:jc w:val="center"/>
        <w:rPr>
          <w:b/>
        </w:rPr>
      </w:pPr>
    </w:p>
    <w:tbl>
      <w:tblPr>
        <w:tblW w:w="5000" w:type="pct"/>
        <w:jc w:val="center"/>
        <w:tblLook w:val="01E0" w:firstRow="1" w:lastRow="1" w:firstColumn="1" w:lastColumn="1" w:noHBand="0" w:noVBand="0"/>
      </w:tblPr>
      <w:tblGrid>
        <w:gridCol w:w="4722"/>
        <w:gridCol w:w="727"/>
        <w:gridCol w:w="4631"/>
      </w:tblGrid>
      <w:tr w:rsidR="005F0068" w:rsidRPr="00FA36AA" w14:paraId="36D38DE4" w14:textId="77777777" w:rsidTr="00EB3A57">
        <w:trPr>
          <w:trHeight w:val="684"/>
          <w:jc w:val="center"/>
        </w:trPr>
        <w:tc>
          <w:tcPr>
            <w:tcW w:w="2342" w:type="pct"/>
            <w:shd w:val="clear" w:color="auto" w:fill="auto"/>
          </w:tcPr>
          <w:p w14:paraId="74FE61CE" w14:textId="77777777" w:rsidR="005F0068" w:rsidRPr="00FA36AA" w:rsidRDefault="005F0068" w:rsidP="008A7196">
            <w:pPr>
              <w:rPr>
                <w:b/>
              </w:rPr>
            </w:pPr>
            <w:r w:rsidRPr="00FA36AA">
              <w:rPr>
                <w:b/>
              </w:rPr>
              <w:t>In re:</w:t>
            </w:r>
          </w:p>
          <w:p w14:paraId="5DFB1F09" w14:textId="77777777" w:rsidR="005F0068" w:rsidRPr="00FA36AA" w:rsidRDefault="005F0068" w:rsidP="008A7196">
            <w:pPr>
              <w:rPr>
                <w:b/>
              </w:rPr>
            </w:pPr>
          </w:p>
        </w:tc>
        <w:tc>
          <w:tcPr>
            <w:tcW w:w="360" w:type="pct"/>
            <w:shd w:val="clear" w:color="auto" w:fill="auto"/>
          </w:tcPr>
          <w:p w14:paraId="05E27836" w14:textId="77777777" w:rsidR="005F0068" w:rsidRPr="00FA36AA" w:rsidRDefault="005F0068" w:rsidP="008A7196">
            <w:pPr>
              <w:jc w:val="center"/>
              <w:rPr>
                <w:b/>
              </w:rPr>
            </w:pPr>
            <w:r w:rsidRPr="00FA36AA">
              <w:rPr>
                <w:b/>
              </w:rPr>
              <w:t>§</w:t>
            </w:r>
          </w:p>
          <w:p w14:paraId="5C2A5E39" w14:textId="77777777" w:rsidR="005F0068" w:rsidRPr="00FA36AA" w:rsidRDefault="005F0068" w:rsidP="008A7196">
            <w:pPr>
              <w:jc w:val="center"/>
              <w:rPr>
                <w:b/>
              </w:rPr>
            </w:pPr>
            <w:r w:rsidRPr="00FA36AA">
              <w:rPr>
                <w:b/>
              </w:rPr>
              <w:t>§</w:t>
            </w:r>
          </w:p>
        </w:tc>
        <w:tc>
          <w:tcPr>
            <w:tcW w:w="2297" w:type="pct"/>
            <w:shd w:val="clear" w:color="auto" w:fill="auto"/>
          </w:tcPr>
          <w:p w14:paraId="606D89CC" w14:textId="77777777" w:rsidR="005F0068" w:rsidRPr="00FA36AA" w:rsidRDefault="005F0068" w:rsidP="00EB3A57">
            <w:pPr>
              <w:ind w:left="1012"/>
              <w:rPr>
                <w:b/>
              </w:rPr>
            </w:pPr>
            <w:r w:rsidRPr="00FA36AA">
              <w:rPr>
                <w:b/>
              </w:rPr>
              <w:t xml:space="preserve">Case No. </w:t>
            </w:r>
          </w:p>
          <w:p w14:paraId="654C2FD3" w14:textId="77777777" w:rsidR="00AE3CAE" w:rsidRPr="00FA36AA" w:rsidRDefault="003451C1" w:rsidP="00EB3A57">
            <w:pPr>
              <w:ind w:left="1012"/>
              <w:rPr>
                <w:b/>
              </w:rPr>
            </w:pPr>
            <w:r w:rsidRPr="00FA36AA">
              <w:rPr>
                <w:b/>
              </w:rPr>
              <w:t xml:space="preserve">(Chapter </w:t>
            </w:r>
            <w:r w:rsidR="00966B18">
              <w:rPr>
                <w:b/>
              </w:rPr>
              <w:t>__</w:t>
            </w:r>
            <w:r w:rsidRPr="00FA36AA">
              <w:rPr>
                <w:b/>
              </w:rPr>
              <w:t>__</w:t>
            </w:r>
            <w:r w:rsidR="00AE3CAE" w:rsidRPr="00FA36AA">
              <w:rPr>
                <w:b/>
              </w:rPr>
              <w:t>)</w:t>
            </w:r>
          </w:p>
        </w:tc>
      </w:tr>
    </w:tbl>
    <w:p w14:paraId="6CF72E4E" w14:textId="77777777" w:rsidR="005F0068" w:rsidRPr="00FA36AA" w:rsidRDefault="005F0068" w:rsidP="008A7196">
      <w:pPr>
        <w:jc w:val="center"/>
        <w:rPr>
          <w:b/>
        </w:rPr>
      </w:pPr>
    </w:p>
    <w:p w14:paraId="61B8554E" w14:textId="77777777" w:rsidR="005F0068" w:rsidRPr="00FA36AA" w:rsidRDefault="00132FD6" w:rsidP="008A7196">
      <w:pPr>
        <w:jc w:val="center"/>
        <w:rPr>
          <w:b/>
          <w:u w:val="single"/>
        </w:rPr>
      </w:pPr>
      <w:r w:rsidRPr="00FA36AA">
        <w:rPr>
          <w:b/>
          <w:u w:val="single"/>
        </w:rPr>
        <w:t>EMERGENCY MOTION TO IMPOSE</w:t>
      </w:r>
      <w:r w:rsidR="008419D9" w:rsidRPr="00FA36AA">
        <w:rPr>
          <w:b/>
          <w:u w:val="single"/>
        </w:rPr>
        <w:t xml:space="preserve"> THE AUTOMATIC STAY</w:t>
      </w:r>
    </w:p>
    <w:p w14:paraId="77AD6B9F" w14:textId="77777777" w:rsidR="005F0068" w:rsidRPr="00FA36AA" w:rsidRDefault="005F0068" w:rsidP="008A7196"/>
    <w:p w14:paraId="5306AE3E" w14:textId="77777777" w:rsidR="008B2C4A" w:rsidRPr="00470745" w:rsidRDefault="00D03CDF" w:rsidP="00EB3A57">
      <w:pPr>
        <w:widowControl w:val="0"/>
        <w:jc w:val="both"/>
        <w:rPr>
          <w:b/>
          <w:bCs/>
        </w:rPr>
      </w:pPr>
      <w:r w:rsidRPr="00470745">
        <w:rPr>
          <w:b/>
          <w:bCs/>
        </w:rPr>
        <w:t>THIS MOTION SEEKS AN ORDER THAT MAY ADVERSELY AFFECT YOU. IF YOU OPPOSE THE MOTION, YOU SHOULD IMMEDIATELY CONTACT THE MOVING PARTY TO RESOLVE THE DISPUTE. IF YOU AND THE MOVING PARTY CANNOT AGREE, YOU MUST FILE A RESPONSE AND SEND A COPY TO THE MOVING PARTY. YOU MUST FILE AND SERVE YOUR RESPONSE WITHIN 21 DAYS OF THE DATE THIS WAS SERVED ON YOU.</w:t>
      </w:r>
      <w:r w:rsidR="00966B18">
        <w:rPr>
          <w:b/>
          <w:bCs/>
        </w:rPr>
        <w:t xml:space="preserve"> </w:t>
      </w:r>
      <w:r w:rsidRPr="00470745">
        <w:rPr>
          <w:b/>
          <w:bCs/>
        </w:rPr>
        <w:t>YOUR RESPONSE MUST STATE WHY THE MOTION SHOULD NOT BE GRANTED.</w:t>
      </w:r>
      <w:r w:rsidR="00966B18">
        <w:rPr>
          <w:b/>
          <w:bCs/>
        </w:rPr>
        <w:t xml:space="preserve"> </w:t>
      </w:r>
      <w:r w:rsidRPr="00470745">
        <w:rPr>
          <w:b/>
          <w:bCs/>
        </w:rPr>
        <w:t xml:space="preserve">IF YOU DO NOT FILE A TIMELY RESPONSE, </w:t>
      </w:r>
      <w:r w:rsidR="008B2C4A" w:rsidRPr="00470745">
        <w:rPr>
          <w:b/>
          <w:bCs/>
        </w:rPr>
        <w:t xml:space="preserve">THE RELIEF MAY BE GRANTED WITHOUT FURTHER NOTICE TO YOU. </w:t>
      </w:r>
    </w:p>
    <w:p w14:paraId="4257678D" w14:textId="77777777" w:rsidR="008B2C4A" w:rsidRPr="00470745" w:rsidRDefault="008B2C4A" w:rsidP="00EB3A57">
      <w:pPr>
        <w:widowControl w:val="0"/>
        <w:jc w:val="both"/>
        <w:rPr>
          <w:b/>
          <w:bCs/>
        </w:rPr>
      </w:pPr>
    </w:p>
    <w:p w14:paraId="2E2C5CB2" w14:textId="77777777" w:rsidR="008B2C4A" w:rsidRPr="00470745" w:rsidRDefault="008B2C4A" w:rsidP="00EB3A57">
      <w:pPr>
        <w:widowControl w:val="0"/>
        <w:jc w:val="both"/>
        <w:rPr>
          <w:b/>
          <w:bCs/>
        </w:rPr>
      </w:pPr>
      <w:r w:rsidRPr="00470745">
        <w:rPr>
          <w:b/>
          <w:bCs/>
        </w:rPr>
        <w:t>IF YOU OPPOSE THE MOTION AND HAVE NOT REACHED AN AGREEMENT, YOU MUST ATTEND THE HEARING.</w:t>
      </w:r>
      <w:r w:rsidR="008A7196">
        <w:rPr>
          <w:b/>
          <w:bCs/>
        </w:rPr>
        <w:t xml:space="preserve"> </w:t>
      </w:r>
      <w:r w:rsidRPr="00470745">
        <w:rPr>
          <w:b/>
          <w:bCs/>
        </w:rPr>
        <w:t>UNLESS THE PARTIES AGREE OTHERWISE, THE COURT MAY CONSIDER EVIDENCE AT THE HEARING AND MAY DECIDE THE MOTION AT THE HEARING.</w:t>
      </w:r>
    </w:p>
    <w:p w14:paraId="76ECF5A6" w14:textId="77777777" w:rsidR="008B2C4A" w:rsidRPr="00470745" w:rsidRDefault="008B2C4A" w:rsidP="00EB3A57">
      <w:pPr>
        <w:widowControl w:val="0"/>
        <w:jc w:val="both"/>
        <w:rPr>
          <w:b/>
          <w:bCs/>
        </w:rPr>
      </w:pPr>
    </w:p>
    <w:p w14:paraId="7B98CB1A" w14:textId="77777777" w:rsidR="00D03CDF" w:rsidRPr="00470745" w:rsidRDefault="00D03CDF" w:rsidP="00EB3A57">
      <w:pPr>
        <w:widowControl w:val="0"/>
        <w:jc w:val="both"/>
        <w:rPr>
          <w:b/>
          <w:bCs/>
        </w:rPr>
      </w:pPr>
      <w:r w:rsidRPr="00470745">
        <w:rPr>
          <w:b/>
          <w:bCs/>
        </w:rPr>
        <w:t>REPRESENTED PARTIES SHOULD ACT THROUGH THEIR ATTORNEY.</w:t>
      </w:r>
    </w:p>
    <w:p w14:paraId="2FB49091" w14:textId="77777777" w:rsidR="00132FD6" w:rsidRPr="00470745" w:rsidRDefault="00132FD6" w:rsidP="00EB3A57">
      <w:pPr>
        <w:rPr>
          <w:b/>
          <w:bCs/>
        </w:rPr>
      </w:pPr>
    </w:p>
    <w:p w14:paraId="3D1AE8B6" w14:textId="77777777" w:rsidR="002B4181" w:rsidRPr="00470745" w:rsidRDefault="002B4181" w:rsidP="00EB3A57">
      <w:pPr>
        <w:jc w:val="both"/>
        <w:rPr>
          <w:b/>
          <w:bCs/>
        </w:rPr>
      </w:pPr>
      <w:r w:rsidRPr="00470745">
        <w:rPr>
          <w:b/>
          <w:bCs/>
        </w:rPr>
        <w:t>EMERGENCY RELIEF HAS BEEN REQUESTED. IF THE COURT CONSIDERS THE MOTION ON AN EMERGENCY BASIS, THEN YOU WILL HAVE LESS THAN 21 DAYS TO ANSWER. IF YOU OBJECT TO THE REQUESTED RELIEF OR IF YOU BELIEVE THAT EMERGENCY CONSIDERATION IS NOT WARRANTED, YOU SHOULD FILE AN IMMEDIATE RESPONSE.</w:t>
      </w:r>
    </w:p>
    <w:p w14:paraId="4C5E6662" w14:textId="77777777" w:rsidR="00470745" w:rsidRDefault="00470745" w:rsidP="00EB3A57">
      <w:pPr>
        <w:jc w:val="both"/>
        <w:rPr>
          <w:b/>
          <w:bCs/>
        </w:rPr>
      </w:pPr>
    </w:p>
    <w:p w14:paraId="5C8A9664" w14:textId="77777777" w:rsidR="005A10F3" w:rsidRPr="00470745" w:rsidRDefault="00FA36AA" w:rsidP="00EB3A57">
      <w:pPr>
        <w:jc w:val="both"/>
        <w:rPr>
          <w:b/>
          <w:bCs/>
        </w:rPr>
      </w:pPr>
      <w:r w:rsidRPr="00FA36AA">
        <w:rPr>
          <w:b/>
          <w:bCs/>
        </w:rPr>
        <w:t>THE DATE RELIEF IS NEEDED TO AVOID THE CONSEQUENCES OF THE EMERGENCY: ______</w:t>
      </w:r>
      <w:r w:rsidR="00966B18" w:rsidRPr="00FA36AA">
        <w:rPr>
          <w:b/>
          <w:bCs/>
        </w:rPr>
        <w:t>____________</w:t>
      </w:r>
      <w:r w:rsidR="00966B18">
        <w:rPr>
          <w:b/>
          <w:bCs/>
        </w:rPr>
        <w:t xml:space="preserve"> </w:t>
      </w:r>
      <w:r w:rsidRPr="00FA36AA">
        <w:rPr>
          <w:b/>
          <w:bCs/>
        </w:rPr>
        <w:t>20 ___</w:t>
      </w:r>
      <w:r w:rsidR="00966B18">
        <w:rPr>
          <w:b/>
          <w:bCs/>
        </w:rPr>
        <w:t>__.</w:t>
      </w:r>
    </w:p>
    <w:p w14:paraId="4BB85D88" w14:textId="77777777" w:rsidR="005A10F3" w:rsidRPr="00470745" w:rsidRDefault="005A10F3" w:rsidP="008A7196">
      <w:pPr>
        <w:jc w:val="both"/>
      </w:pPr>
    </w:p>
    <w:p w14:paraId="7AE91720" w14:textId="77777777" w:rsidR="008A7196" w:rsidRDefault="00414D5F" w:rsidP="00EB3A57">
      <w:pPr>
        <w:numPr>
          <w:ilvl w:val="0"/>
          <w:numId w:val="1"/>
        </w:numPr>
        <w:tabs>
          <w:tab w:val="clear" w:pos="1080"/>
          <w:tab w:val="left" w:pos="360"/>
        </w:tabs>
        <w:spacing w:after="140"/>
        <w:ind w:left="0" w:firstLine="0"/>
        <w:jc w:val="both"/>
      </w:pPr>
      <w:r w:rsidRPr="00470745">
        <w:t xml:space="preserve">This motion requests an order from the Bankruptcy </w:t>
      </w:r>
      <w:r w:rsidR="003D74CA" w:rsidRPr="00470745">
        <w:t>Court autho</w:t>
      </w:r>
      <w:r w:rsidR="00CD2672" w:rsidRPr="00470745">
        <w:t>rizing the imposition</w:t>
      </w:r>
      <w:r w:rsidR="003D74CA" w:rsidRPr="00470745">
        <w:t xml:space="preserve"> of the automatic stay pursuant to 11 U.S.C. </w:t>
      </w:r>
      <w:r w:rsidR="00CD2672" w:rsidRPr="00470745">
        <w:t>§362(c)(4)</w:t>
      </w:r>
      <w:r w:rsidR="00D03CDF" w:rsidRPr="00470745">
        <w:t>.</w:t>
      </w:r>
    </w:p>
    <w:p w14:paraId="5B2915F8" w14:textId="77777777" w:rsidR="00966B18" w:rsidRDefault="00D03CDF" w:rsidP="00966B18">
      <w:pPr>
        <w:numPr>
          <w:ilvl w:val="0"/>
          <w:numId w:val="1"/>
        </w:numPr>
        <w:tabs>
          <w:tab w:val="clear" w:pos="1080"/>
          <w:tab w:val="left" w:pos="360"/>
        </w:tabs>
        <w:spacing w:after="140"/>
        <w:ind w:left="0" w:firstLine="0"/>
        <w:jc w:val="both"/>
      </w:pPr>
      <w:r w:rsidRPr="00470745">
        <w:t>Debtor(s</w:t>
      </w:r>
      <w:r w:rsidR="008B2C4A" w:rsidRPr="00470745">
        <w:t>), who was/were represented by ____</w:t>
      </w:r>
      <w:r w:rsidR="00966B18">
        <w:t>________</w:t>
      </w:r>
      <w:r w:rsidR="008B2C4A" w:rsidRPr="00470745">
        <w:t xml:space="preserve">_____, </w:t>
      </w:r>
      <w:r w:rsidRPr="00470745">
        <w:t>filed a prior c</w:t>
      </w:r>
      <w:r w:rsidR="00BF550F" w:rsidRPr="00470745">
        <w:t>ase #___-________-___</w:t>
      </w:r>
      <w:r w:rsidR="005A6F1C" w:rsidRPr="00470745">
        <w:t xml:space="preserve"> </w:t>
      </w:r>
      <w:r w:rsidR="00D913D3" w:rsidRPr="00470745">
        <w:t>on _</w:t>
      </w:r>
      <w:r w:rsidR="00966B18">
        <w:t>_</w:t>
      </w:r>
      <w:r w:rsidR="00D913D3" w:rsidRPr="00470745">
        <w:t>_/___/_</w:t>
      </w:r>
      <w:r w:rsidR="00966B18">
        <w:t>__</w:t>
      </w:r>
      <w:r w:rsidR="00D913D3" w:rsidRPr="00470745">
        <w:t>___</w:t>
      </w:r>
      <w:r w:rsidRPr="00470745">
        <w:t xml:space="preserve"> </w:t>
      </w:r>
      <w:r w:rsidR="005A6F1C" w:rsidRPr="00470745">
        <w:t xml:space="preserve">and </w:t>
      </w:r>
      <w:r w:rsidRPr="00470745">
        <w:t>which wa</w:t>
      </w:r>
      <w:r w:rsidR="00AB57A5" w:rsidRPr="00470745">
        <w:t xml:space="preserve">s dismissed on </w:t>
      </w:r>
      <w:r w:rsidR="00714201" w:rsidRPr="00470745">
        <w:t>_</w:t>
      </w:r>
      <w:r w:rsidR="00714201">
        <w:t>_</w:t>
      </w:r>
      <w:r w:rsidR="00714201" w:rsidRPr="00470745">
        <w:t>_/___/_</w:t>
      </w:r>
      <w:r w:rsidR="00714201">
        <w:t>__</w:t>
      </w:r>
      <w:r w:rsidR="00714201" w:rsidRPr="00470745">
        <w:t>___</w:t>
      </w:r>
      <w:r w:rsidR="008B2C4A" w:rsidRPr="00470745">
        <w:t>,</w:t>
      </w:r>
      <w:r w:rsidR="00501FF2" w:rsidRPr="00470745">
        <w:t xml:space="preserve"> </w:t>
      </w:r>
      <w:r w:rsidR="007A3ADC" w:rsidRPr="00470745">
        <w:t xml:space="preserve">and </w:t>
      </w:r>
      <w:r w:rsidR="008B2C4A" w:rsidRPr="00470745">
        <w:t>the latest filed plan and schedules</w:t>
      </w:r>
      <w:r w:rsidR="007A3ADC" w:rsidRPr="00470745">
        <w:t xml:space="preserve"> </w:t>
      </w:r>
      <w:r w:rsidR="00501FF2" w:rsidRPr="00470745">
        <w:t>reflected the following:</w:t>
      </w:r>
    </w:p>
    <w:p w14:paraId="523CA1EF" w14:textId="77777777" w:rsidR="00966B18" w:rsidRDefault="00501FF2" w:rsidP="00EB3A57">
      <w:pPr>
        <w:numPr>
          <w:ilvl w:val="0"/>
          <w:numId w:val="9"/>
        </w:numPr>
        <w:tabs>
          <w:tab w:val="left" w:pos="360"/>
        </w:tabs>
        <w:spacing w:after="140"/>
        <w:ind w:left="1260" w:hanging="540"/>
        <w:jc w:val="both"/>
      </w:pPr>
      <w:r w:rsidRPr="00470745">
        <w:t>combined monthly gross income of $</w:t>
      </w:r>
      <w:r w:rsidR="00714201">
        <w:t xml:space="preserve"> </w:t>
      </w:r>
      <w:r w:rsidR="00714201" w:rsidRPr="00470745">
        <w:t>__________</w:t>
      </w:r>
      <w:r w:rsidR="007A3ADC" w:rsidRPr="00470745">
        <w:t>;</w:t>
      </w:r>
    </w:p>
    <w:p w14:paraId="7B1D3BAA" w14:textId="77777777" w:rsidR="00966B18" w:rsidRDefault="00501FF2" w:rsidP="00EB3A57">
      <w:pPr>
        <w:numPr>
          <w:ilvl w:val="0"/>
          <w:numId w:val="9"/>
        </w:numPr>
        <w:tabs>
          <w:tab w:val="left" w:pos="360"/>
        </w:tabs>
        <w:spacing w:after="140"/>
        <w:ind w:left="1260" w:hanging="540"/>
        <w:jc w:val="both"/>
      </w:pPr>
      <w:r w:rsidRPr="00470745">
        <w:t>combined monthly expenses of $</w:t>
      </w:r>
      <w:r w:rsidR="00714201">
        <w:t xml:space="preserve"> </w:t>
      </w:r>
      <w:r w:rsidR="00714201" w:rsidRPr="00470745">
        <w:t>__________</w:t>
      </w:r>
      <w:r w:rsidR="007A3ADC" w:rsidRPr="00470745">
        <w:t>;</w:t>
      </w:r>
    </w:p>
    <w:p w14:paraId="2B86F3E7" w14:textId="77777777" w:rsidR="00966B18" w:rsidRDefault="00501FF2" w:rsidP="00EB3A57">
      <w:pPr>
        <w:numPr>
          <w:ilvl w:val="0"/>
          <w:numId w:val="9"/>
        </w:numPr>
        <w:tabs>
          <w:tab w:val="left" w:pos="360"/>
        </w:tabs>
        <w:spacing w:after="140"/>
        <w:ind w:left="1260" w:hanging="540"/>
        <w:jc w:val="both"/>
      </w:pPr>
      <w:r w:rsidRPr="00470745">
        <w:t>chapter 13 plan payment in the amount of $</w:t>
      </w:r>
      <w:r w:rsidR="00714201">
        <w:t xml:space="preserve"> </w:t>
      </w:r>
      <w:r w:rsidRPr="00470745">
        <w:t>__________ with a ___</w:t>
      </w:r>
      <w:r w:rsidR="00714201">
        <w:t xml:space="preserve"> </w:t>
      </w:r>
      <w:r w:rsidRPr="00470745">
        <w:t>% dividend to the gener</w:t>
      </w:r>
      <w:r w:rsidR="007A3ADC" w:rsidRPr="00470745">
        <w:t>al unsecured class of creditors;</w:t>
      </w:r>
    </w:p>
    <w:p w14:paraId="7347A43B" w14:textId="77777777" w:rsidR="00966B18" w:rsidRDefault="007A3ADC" w:rsidP="00EB3A57">
      <w:pPr>
        <w:numPr>
          <w:ilvl w:val="0"/>
          <w:numId w:val="9"/>
        </w:numPr>
        <w:tabs>
          <w:tab w:val="left" w:pos="360"/>
        </w:tabs>
        <w:spacing w:after="140"/>
        <w:ind w:left="1260" w:hanging="540"/>
        <w:jc w:val="both"/>
      </w:pPr>
      <w:r w:rsidRPr="00470745">
        <w:lastRenderedPageBreak/>
        <w:t>a total of $</w:t>
      </w:r>
      <w:r w:rsidR="00714201">
        <w:t xml:space="preserve"> </w:t>
      </w:r>
      <w:r w:rsidR="00714201" w:rsidRPr="00470745">
        <w:t>__________</w:t>
      </w:r>
      <w:r w:rsidRPr="00470745">
        <w:t xml:space="preserve"> paid into the chapter 13 trustee;</w:t>
      </w:r>
    </w:p>
    <w:p w14:paraId="1E7457EF" w14:textId="77777777" w:rsidR="00966B18" w:rsidRDefault="006D0895" w:rsidP="00EB3A57">
      <w:pPr>
        <w:numPr>
          <w:ilvl w:val="0"/>
          <w:numId w:val="9"/>
        </w:numPr>
        <w:tabs>
          <w:tab w:val="left" w:pos="360"/>
          <w:tab w:val="right" w:pos="10080"/>
        </w:tabs>
        <w:spacing w:after="140"/>
        <w:ind w:left="1260" w:hanging="540"/>
        <w:jc w:val="both"/>
      </w:pPr>
      <w:r w:rsidRPr="00470745">
        <w:t>the following motions for relief from stay were either pending or had been resolved by terminating, conditioning, or limiting the stay</w:t>
      </w:r>
      <w:r w:rsidR="00CC29F6" w:rsidRPr="00470745">
        <w:t xml:space="preserve">: </w:t>
      </w:r>
      <w:r w:rsidR="00966B18">
        <w:rPr>
          <w:u w:val="single"/>
        </w:rPr>
        <w:tab/>
      </w:r>
    </w:p>
    <w:p w14:paraId="705E1FE6" w14:textId="77777777" w:rsidR="00966B18" w:rsidRPr="00EB3A57" w:rsidRDefault="007A3ADC" w:rsidP="00EB3A57">
      <w:pPr>
        <w:numPr>
          <w:ilvl w:val="0"/>
          <w:numId w:val="9"/>
        </w:numPr>
        <w:tabs>
          <w:tab w:val="left" w:pos="360"/>
          <w:tab w:val="right" w:pos="10080"/>
        </w:tabs>
        <w:spacing w:after="140"/>
        <w:ind w:left="1260" w:hanging="540"/>
        <w:jc w:val="both"/>
      </w:pPr>
      <w:r w:rsidRPr="00470745">
        <w:t>the case was dismissed for the following reasons:</w:t>
      </w:r>
      <w:r w:rsidR="005E18FE">
        <w:t xml:space="preserve"> </w:t>
      </w:r>
      <w:r w:rsidR="00966B18">
        <w:rPr>
          <w:u w:val="single"/>
        </w:rPr>
        <w:tab/>
      </w:r>
    </w:p>
    <w:p w14:paraId="65FA9D9C" w14:textId="77777777" w:rsidR="00EB3A57" w:rsidRDefault="00EB3A57" w:rsidP="00EB3A57">
      <w:pPr>
        <w:tabs>
          <w:tab w:val="left" w:pos="360"/>
          <w:tab w:val="right" w:pos="10080"/>
        </w:tabs>
        <w:spacing w:after="140"/>
        <w:ind w:left="1260"/>
        <w:jc w:val="both"/>
      </w:pPr>
      <w:r>
        <w:rPr>
          <w:u w:val="single"/>
        </w:rPr>
        <w:tab/>
      </w:r>
    </w:p>
    <w:p w14:paraId="5A7D489B" w14:textId="77777777" w:rsidR="00B82923" w:rsidRPr="00470745" w:rsidRDefault="00B82923" w:rsidP="00966B18">
      <w:pPr>
        <w:numPr>
          <w:ilvl w:val="0"/>
          <w:numId w:val="1"/>
        </w:numPr>
        <w:tabs>
          <w:tab w:val="clear" w:pos="1080"/>
          <w:tab w:val="left" w:pos="360"/>
        </w:tabs>
        <w:spacing w:after="140"/>
        <w:ind w:left="0" w:firstLine="0"/>
        <w:jc w:val="both"/>
      </w:pPr>
      <w:r w:rsidRPr="00470745">
        <w:t>Debtor(s</w:t>
      </w:r>
      <w:r w:rsidR="008B2C4A" w:rsidRPr="00470745">
        <w:t xml:space="preserve">), who was/were represented by </w:t>
      </w:r>
      <w:r w:rsidR="00EB3A57" w:rsidRPr="00470745">
        <w:t>____</w:t>
      </w:r>
      <w:r w:rsidR="00EB3A57">
        <w:t>________</w:t>
      </w:r>
      <w:r w:rsidR="00EB3A57" w:rsidRPr="00470745">
        <w:t>_____</w:t>
      </w:r>
      <w:r w:rsidR="00966B18" w:rsidRPr="00470745">
        <w:t xml:space="preserve">, filed a prior case #___-________-___ on </w:t>
      </w:r>
      <w:r w:rsidR="00714201" w:rsidRPr="00470745">
        <w:t>_</w:t>
      </w:r>
      <w:r w:rsidR="00714201">
        <w:t>_</w:t>
      </w:r>
      <w:r w:rsidR="00714201" w:rsidRPr="00470745">
        <w:t>_/___/_</w:t>
      </w:r>
      <w:r w:rsidR="00714201">
        <w:t>__</w:t>
      </w:r>
      <w:r w:rsidR="00714201" w:rsidRPr="00470745">
        <w:t>___</w:t>
      </w:r>
      <w:r w:rsidR="00966B18" w:rsidRPr="00470745">
        <w:t xml:space="preserve"> and which was dismissed on </w:t>
      </w:r>
      <w:r w:rsidR="00714201" w:rsidRPr="00470745">
        <w:t>_</w:t>
      </w:r>
      <w:r w:rsidR="00714201">
        <w:t>_</w:t>
      </w:r>
      <w:r w:rsidR="00714201" w:rsidRPr="00470745">
        <w:t>_/___/_</w:t>
      </w:r>
      <w:r w:rsidR="00714201">
        <w:t>__</w:t>
      </w:r>
      <w:r w:rsidR="00714201" w:rsidRPr="00470745">
        <w:t>___</w:t>
      </w:r>
      <w:r w:rsidR="00966B18" w:rsidRPr="00470745">
        <w:t>, and the latest filed plan and schedules reflected the following:</w:t>
      </w:r>
    </w:p>
    <w:p w14:paraId="13574178" w14:textId="77777777" w:rsidR="00714201" w:rsidRDefault="00B82923" w:rsidP="00EB3A57">
      <w:pPr>
        <w:numPr>
          <w:ilvl w:val="0"/>
          <w:numId w:val="13"/>
        </w:numPr>
        <w:tabs>
          <w:tab w:val="left" w:pos="360"/>
        </w:tabs>
        <w:spacing w:after="140"/>
        <w:ind w:left="1260" w:hanging="540"/>
        <w:jc w:val="both"/>
      </w:pPr>
      <w:r w:rsidRPr="00470745">
        <w:t>combined monthly gross income of $</w:t>
      </w:r>
      <w:r w:rsidR="00714201">
        <w:t xml:space="preserve"> </w:t>
      </w:r>
      <w:r w:rsidR="00714201" w:rsidRPr="00470745">
        <w:t>__________</w:t>
      </w:r>
      <w:r w:rsidRPr="00470745">
        <w:t>;</w:t>
      </w:r>
    </w:p>
    <w:p w14:paraId="1577664C" w14:textId="77777777" w:rsidR="00714201" w:rsidRDefault="00B82923" w:rsidP="00EB3A57">
      <w:pPr>
        <w:numPr>
          <w:ilvl w:val="0"/>
          <w:numId w:val="13"/>
        </w:numPr>
        <w:tabs>
          <w:tab w:val="left" w:pos="360"/>
        </w:tabs>
        <w:spacing w:after="140"/>
        <w:ind w:left="1260" w:hanging="540"/>
        <w:jc w:val="both"/>
      </w:pPr>
      <w:r w:rsidRPr="00470745">
        <w:t>combined monthly expenses of $</w:t>
      </w:r>
      <w:r w:rsidR="00714201">
        <w:t xml:space="preserve"> </w:t>
      </w:r>
      <w:r w:rsidR="00714201" w:rsidRPr="00470745">
        <w:t>__________</w:t>
      </w:r>
      <w:r w:rsidRPr="00470745">
        <w:t>;</w:t>
      </w:r>
    </w:p>
    <w:p w14:paraId="209C32F3" w14:textId="77777777" w:rsidR="00714201" w:rsidRDefault="00B82923" w:rsidP="00EB3A57">
      <w:pPr>
        <w:numPr>
          <w:ilvl w:val="0"/>
          <w:numId w:val="13"/>
        </w:numPr>
        <w:tabs>
          <w:tab w:val="left" w:pos="360"/>
        </w:tabs>
        <w:spacing w:after="140"/>
        <w:ind w:left="1260" w:hanging="540"/>
        <w:jc w:val="both"/>
      </w:pPr>
      <w:r w:rsidRPr="00470745">
        <w:t>chapter 13 plan payment in the amount of $</w:t>
      </w:r>
      <w:r w:rsidR="00714201">
        <w:t xml:space="preserve"> </w:t>
      </w:r>
      <w:r w:rsidR="00714201" w:rsidRPr="00470745">
        <w:t>__________</w:t>
      </w:r>
      <w:r w:rsidRPr="00470745">
        <w:t xml:space="preserve"> with a </w:t>
      </w:r>
      <w:r w:rsidR="00714201" w:rsidRPr="00470745">
        <w:t>___</w:t>
      </w:r>
      <w:r w:rsidR="00714201">
        <w:t xml:space="preserve"> </w:t>
      </w:r>
      <w:r w:rsidRPr="00470745">
        <w:t>% dividend to the general unsecured class of creditors;</w:t>
      </w:r>
    </w:p>
    <w:p w14:paraId="235B56BE" w14:textId="77777777" w:rsidR="00714201" w:rsidRPr="00714201" w:rsidRDefault="00B82923" w:rsidP="00EB3A57">
      <w:pPr>
        <w:numPr>
          <w:ilvl w:val="0"/>
          <w:numId w:val="13"/>
        </w:numPr>
        <w:tabs>
          <w:tab w:val="left" w:pos="360"/>
        </w:tabs>
        <w:spacing w:after="140"/>
        <w:ind w:left="1260" w:hanging="540"/>
        <w:jc w:val="both"/>
      </w:pPr>
      <w:r w:rsidRPr="00470745">
        <w:t>a total of $</w:t>
      </w:r>
      <w:r w:rsidR="00714201">
        <w:t xml:space="preserve"> </w:t>
      </w:r>
      <w:r w:rsidR="00714201" w:rsidRPr="00470745">
        <w:t>__________</w:t>
      </w:r>
      <w:r w:rsidRPr="00470745">
        <w:t xml:space="preserve"> paid into the chapter 13 trustee;</w:t>
      </w:r>
    </w:p>
    <w:p w14:paraId="021B6EED" w14:textId="77777777" w:rsidR="00714201" w:rsidRPr="00714201" w:rsidRDefault="00B82923" w:rsidP="00EB3A57">
      <w:pPr>
        <w:numPr>
          <w:ilvl w:val="0"/>
          <w:numId w:val="13"/>
        </w:numPr>
        <w:tabs>
          <w:tab w:val="left" w:pos="360"/>
          <w:tab w:val="right" w:pos="10080"/>
        </w:tabs>
        <w:spacing w:after="140"/>
        <w:ind w:left="1260" w:hanging="540"/>
        <w:jc w:val="both"/>
      </w:pPr>
      <w:r w:rsidRPr="00470745">
        <w:t xml:space="preserve">the following motions for relief from stay were either pending or had been resolved by terminating, conditioning, or limiting the stay: </w:t>
      </w:r>
      <w:r w:rsidR="00714201" w:rsidRPr="00714201">
        <w:rPr>
          <w:u w:val="single"/>
        </w:rPr>
        <w:tab/>
      </w:r>
    </w:p>
    <w:p w14:paraId="717B1A8A" w14:textId="77777777" w:rsidR="005E18FE" w:rsidRPr="00EB3A57" w:rsidRDefault="00B82923" w:rsidP="00EB3A57">
      <w:pPr>
        <w:numPr>
          <w:ilvl w:val="0"/>
          <w:numId w:val="13"/>
        </w:numPr>
        <w:tabs>
          <w:tab w:val="left" w:pos="360"/>
          <w:tab w:val="right" w:pos="10080"/>
        </w:tabs>
        <w:spacing w:after="140"/>
        <w:ind w:left="1260" w:hanging="540"/>
        <w:jc w:val="both"/>
      </w:pPr>
      <w:r w:rsidRPr="00470745">
        <w:t>the case was dismissed for the following reasons:</w:t>
      </w:r>
      <w:r w:rsidR="00714201">
        <w:t xml:space="preserve"> </w:t>
      </w:r>
      <w:r w:rsidR="00714201">
        <w:rPr>
          <w:u w:val="single"/>
        </w:rPr>
        <w:tab/>
      </w:r>
    </w:p>
    <w:p w14:paraId="1AB612EE" w14:textId="77777777" w:rsidR="00CD2672" w:rsidRPr="00714201" w:rsidRDefault="00EB3A57" w:rsidP="00EB3A57">
      <w:pPr>
        <w:tabs>
          <w:tab w:val="left" w:pos="360"/>
          <w:tab w:val="right" w:pos="10080"/>
        </w:tabs>
        <w:spacing w:after="140"/>
        <w:ind w:left="1260"/>
        <w:jc w:val="both"/>
        <w:rPr>
          <w:u w:val="single"/>
        </w:rPr>
      </w:pPr>
      <w:r w:rsidRPr="00EB3A57">
        <w:rPr>
          <w:u w:val="single"/>
        </w:rPr>
        <w:tab/>
      </w:r>
    </w:p>
    <w:p w14:paraId="5600E324" w14:textId="77777777" w:rsidR="00D913D3" w:rsidRPr="00470745" w:rsidRDefault="00D913D3" w:rsidP="00714201">
      <w:pPr>
        <w:numPr>
          <w:ilvl w:val="0"/>
          <w:numId w:val="1"/>
        </w:numPr>
        <w:tabs>
          <w:tab w:val="clear" w:pos="1080"/>
          <w:tab w:val="left" w:pos="360"/>
        </w:tabs>
        <w:spacing w:after="140"/>
        <w:ind w:left="0" w:firstLine="0"/>
        <w:jc w:val="both"/>
      </w:pPr>
      <w:r w:rsidRPr="00470745">
        <w:t>Debtor(s) current case was filed on</w:t>
      </w:r>
      <w:r w:rsidR="00AB57A5" w:rsidRPr="00470745">
        <w:t xml:space="preserve"> </w:t>
      </w:r>
      <w:r w:rsidR="00714201" w:rsidRPr="00470745">
        <w:t>_</w:t>
      </w:r>
      <w:r w:rsidR="00714201">
        <w:t>_</w:t>
      </w:r>
      <w:r w:rsidR="00714201" w:rsidRPr="00470745">
        <w:t>_/___/_</w:t>
      </w:r>
      <w:r w:rsidR="00714201">
        <w:t>__</w:t>
      </w:r>
      <w:r w:rsidR="00714201" w:rsidRPr="00470745">
        <w:t>___</w:t>
      </w:r>
      <w:r w:rsidR="008B2C4A" w:rsidRPr="00470745">
        <w:t>,</w:t>
      </w:r>
      <w:r w:rsidRPr="00470745">
        <w:t xml:space="preserve"> which is within </w:t>
      </w:r>
      <w:r w:rsidR="008B2C4A" w:rsidRPr="00470745">
        <w:t>a</w:t>
      </w:r>
      <w:r w:rsidRPr="00470745">
        <w:t xml:space="preserve"> 1-year p</w:t>
      </w:r>
      <w:r w:rsidR="005A6F1C" w:rsidRPr="00470745">
        <w:t>eriod of the prior case</w:t>
      </w:r>
      <w:r w:rsidR="00362127" w:rsidRPr="00470745">
        <w:t>s</w:t>
      </w:r>
      <w:r w:rsidR="005A6F1C" w:rsidRPr="00470745">
        <w:t xml:space="preserve"> being dismissed</w:t>
      </w:r>
      <w:r w:rsidR="008B2C4A" w:rsidRPr="00470745">
        <w:t>, and in which the latest filed plan and/or schedules</w:t>
      </w:r>
      <w:r w:rsidR="005A6F1C" w:rsidRPr="00470745">
        <w:t xml:space="preserve"> reflect the following:</w:t>
      </w:r>
    </w:p>
    <w:p w14:paraId="7B16BC22" w14:textId="77777777" w:rsidR="00EB3A57" w:rsidRDefault="005A6F1C" w:rsidP="00EB3A57">
      <w:pPr>
        <w:numPr>
          <w:ilvl w:val="0"/>
          <w:numId w:val="15"/>
        </w:numPr>
        <w:tabs>
          <w:tab w:val="left" w:pos="360"/>
        </w:tabs>
        <w:spacing w:after="140"/>
        <w:ind w:left="1260" w:hanging="540"/>
        <w:jc w:val="both"/>
      </w:pPr>
      <w:r w:rsidRPr="00470745">
        <w:t>combined monthly gross income of $</w:t>
      </w:r>
      <w:r w:rsidR="00714201">
        <w:t xml:space="preserve"> </w:t>
      </w:r>
      <w:r w:rsidR="00714201" w:rsidRPr="00470745">
        <w:t>__________</w:t>
      </w:r>
      <w:r w:rsidR="00714201">
        <w:t>;</w:t>
      </w:r>
    </w:p>
    <w:p w14:paraId="323C5F4F" w14:textId="77777777" w:rsidR="00EB3A57" w:rsidRDefault="005A6F1C" w:rsidP="00EB3A57">
      <w:pPr>
        <w:numPr>
          <w:ilvl w:val="0"/>
          <w:numId w:val="15"/>
        </w:numPr>
        <w:tabs>
          <w:tab w:val="left" w:pos="360"/>
        </w:tabs>
        <w:spacing w:after="140"/>
        <w:ind w:left="1260" w:hanging="540"/>
        <w:jc w:val="both"/>
      </w:pPr>
      <w:r w:rsidRPr="00470745">
        <w:t>combined monthly expenses of $</w:t>
      </w:r>
      <w:r w:rsidR="00714201">
        <w:t xml:space="preserve"> </w:t>
      </w:r>
      <w:r w:rsidR="00714201" w:rsidRPr="00470745">
        <w:t>__________</w:t>
      </w:r>
      <w:r w:rsidR="00714201">
        <w:t>;</w:t>
      </w:r>
    </w:p>
    <w:p w14:paraId="51213663" w14:textId="77777777" w:rsidR="00EB3A57" w:rsidRDefault="005A6F1C" w:rsidP="00EB3A57">
      <w:pPr>
        <w:numPr>
          <w:ilvl w:val="0"/>
          <w:numId w:val="15"/>
        </w:numPr>
        <w:tabs>
          <w:tab w:val="left" w:pos="360"/>
        </w:tabs>
        <w:spacing w:after="140"/>
        <w:ind w:left="1260" w:hanging="540"/>
        <w:jc w:val="both"/>
      </w:pPr>
      <w:r w:rsidRPr="00470745">
        <w:t>chapter 13 plan payment in the amount of $</w:t>
      </w:r>
      <w:r w:rsidR="00714201">
        <w:t xml:space="preserve"> </w:t>
      </w:r>
      <w:r w:rsidR="00714201" w:rsidRPr="00470745">
        <w:t>__________</w:t>
      </w:r>
      <w:r w:rsidRPr="00470745">
        <w:t xml:space="preserve"> with a </w:t>
      </w:r>
      <w:r w:rsidR="00714201" w:rsidRPr="00470745">
        <w:t>___</w:t>
      </w:r>
      <w:r w:rsidR="00714201">
        <w:t xml:space="preserve"> </w:t>
      </w:r>
      <w:r w:rsidRPr="00470745">
        <w:t>% dividend to the general unsecured class of creditors.</w:t>
      </w:r>
    </w:p>
    <w:p w14:paraId="023041E5" w14:textId="77777777" w:rsidR="008B2C4A" w:rsidRPr="00470745" w:rsidRDefault="008B2C4A" w:rsidP="00EB3A57">
      <w:pPr>
        <w:numPr>
          <w:ilvl w:val="0"/>
          <w:numId w:val="15"/>
        </w:numPr>
        <w:tabs>
          <w:tab w:val="left" w:pos="360"/>
        </w:tabs>
        <w:spacing w:after="140"/>
        <w:ind w:left="1260" w:hanging="540"/>
        <w:jc w:val="both"/>
      </w:pPr>
      <w:r w:rsidRPr="00470745">
        <w:t xml:space="preserve">a Wage Order or EFT was filed on </w:t>
      </w:r>
      <w:r w:rsidR="00714201" w:rsidRPr="00470745">
        <w:t>_</w:t>
      </w:r>
      <w:r w:rsidR="00714201">
        <w:t>_</w:t>
      </w:r>
      <w:r w:rsidR="00714201" w:rsidRPr="00470745">
        <w:t>_/___/_</w:t>
      </w:r>
      <w:r w:rsidR="00714201">
        <w:t>__</w:t>
      </w:r>
      <w:r w:rsidR="00714201" w:rsidRPr="00470745">
        <w:t>___</w:t>
      </w:r>
      <w:r w:rsidRPr="00470745">
        <w:t>.</w:t>
      </w:r>
    </w:p>
    <w:p w14:paraId="105C9E13" w14:textId="77777777" w:rsidR="00714201" w:rsidRPr="00714201" w:rsidRDefault="005B5988" w:rsidP="00EB3A57">
      <w:pPr>
        <w:numPr>
          <w:ilvl w:val="0"/>
          <w:numId w:val="1"/>
        </w:numPr>
        <w:tabs>
          <w:tab w:val="clear" w:pos="1080"/>
          <w:tab w:val="left" w:pos="360"/>
          <w:tab w:val="right" w:pos="10080"/>
        </w:tabs>
        <w:spacing w:after="140"/>
        <w:ind w:left="0" w:firstLine="0"/>
        <w:jc w:val="both"/>
      </w:pPr>
      <w:r w:rsidRPr="00470745">
        <w:t xml:space="preserve">Describe any substantial change in the financial or personal affairs of the debtor(s) since the dismissal of the </w:t>
      </w:r>
      <w:r w:rsidR="008546F4" w:rsidRPr="00470745">
        <w:t xml:space="preserve">Debtor’s </w:t>
      </w:r>
      <w:r w:rsidRPr="00470745">
        <w:t xml:space="preserve">most </w:t>
      </w:r>
      <w:r w:rsidR="008546F4" w:rsidRPr="00470745">
        <w:t xml:space="preserve">recent </w:t>
      </w:r>
      <w:r w:rsidRPr="00470745">
        <w:t>case</w:t>
      </w:r>
      <w:r w:rsidR="008546F4" w:rsidRPr="00470745">
        <w:t>:</w:t>
      </w:r>
      <w:r w:rsidR="00714201">
        <w:t xml:space="preserve"> </w:t>
      </w:r>
      <w:r w:rsidR="00714201">
        <w:rPr>
          <w:u w:val="single"/>
        </w:rPr>
        <w:tab/>
      </w:r>
    </w:p>
    <w:p w14:paraId="4C28F501" w14:textId="77777777" w:rsidR="00714201" w:rsidRPr="00470745" w:rsidRDefault="00714201" w:rsidP="00EB3A57">
      <w:pPr>
        <w:tabs>
          <w:tab w:val="left" w:pos="360"/>
          <w:tab w:val="right" w:pos="10080"/>
        </w:tabs>
        <w:spacing w:after="140"/>
        <w:jc w:val="both"/>
      </w:pPr>
      <w:r>
        <w:rPr>
          <w:u w:val="single"/>
        </w:rPr>
        <w:tab/>
      </w:r>
      <w:r>
        <w:rPr>
          <w:u w:val="single"/>
        </w:rPr>
        <w:tab/>
      </w:r>
    </w:p>
    <w:p w14:paraId="5A4BF763" w14:textId="77777777" w:rsidR="009D7695" w:rsidRPr="00470745" w:rsidRDefault="009D7695" w:rsidP="008A7196">
      <w:pPr>
        <w:spacing w:after="140"/>
      </w:pPr>
    </w:p>
    <w:p w14:paraId="2F5E6A81" w14:textId="77777777" w:rsidR="008B2C4A" w:rsidRDefault="008B2C4A" w:rsidP="008A7196">
      <w:pPr>
        <w:spacing w:after="140"/>
        <w:jc w:val="both"/>
      </w:pPr>
      <w:r w:rsidRPr="00470745">
        <w:t>The undersigned have reviewed the foregoing and acknowledge that the matters raised are true and correct.</w:t>
      </w:r>
    </w:p>
    <w:p w14:paraId="5428B306" w14:textId="77777777" w:rsidR="00CB52F5" w:rsidRPr="00470745" w:rsidRDefault="00CB52F5" w:rsidP="00CB52F5">
      <w:pPr>
        <w:spacing w:after="140"/>
      </w:pPr>
    </w:p>
    <w:p w14:paraId="3868D70E" w14:textId="77777777" w:rsidR="005B61C0" w:rsidRDefault="005B61C0" w:rsidP="005B61C0">
      <w:pPr>
        <w:keepNext/>
        <w:tabs>
          <w:tab w:val="left" w:pos="2880"/>
          <w:tab w:val="left" w:pos="4320"/>
          <w:tab w:val="right" w:pos="10080"/>
        </w:tabs>
      </w:pPr>
    </w:p>
    <w:p w14:paraId="290F00D0" w14:textId="77777777" w:rsidR="00CB52F5" w:rsidRDefault="008B2C4A" w:rsidP="005B61C0">
      <w:pPr>
        <w:keepNext/>
        <w:tabs>
          <w:tab w:val="left" w:pos="2880"/>
          <w:tab w:val="left" w:pos="4320"/>
          <w:tab w:val="right" w:pos="10080"/>
        </w:tabs>
      </w:pPr>
      <w:r w:rsidRPr="00FA36AA">
        <w:t>Date:</w:t>
      </w:r>
      <w:r w:rsidR="00CB52F5">
        <w:t xml:space="preserve"> </w:t>
      </w:r>
      <w:r w:rsidR="00CB52F5">
        <w:rPr>
          <w:u w:val="single"/>
        </w:rPr>
        <w:tab/>
      </w:r>
      <w:r w:rsidR="00CB52F5" w:rsidRPr="00CB52F5">
        <w:tab/>
      </w:r>
      <w:r w:rsidRPr="00CB52F5">
        <w:rPr>
          <w:u w:val="single"/>
        </w:rPr>
        <w:tab/>
      </w:r>
    </w:p>
    <w:p w14:paraId="3F9F0567" w14:textId="77777777" w:rsidR="008B2C4A" w:rsidRPr="00470745" w:rsidRDefault="008B2C4A" w:rsidP="00CB52F5">
      <w:pPr>
        <w:tabs>
          <w:tab w:val="left" w:pos="2880"/>
          <w:tab w:val="left" w:pos="4320"/>
          <w:tab w:val="right" w:pos="10080"/>
        </w:tabs>
      </w:pPr>
      <w:r w:rsidRPr="00470745">
        <w:tab/>
      </w:r>
      <w:r w:rsidRPr="00470745">
        <w:tab/>
        <w:t>Debtor’s signature</w:t>
      </w:r>
    </w:p>
    <w:p w14:paraId="529F1217" w14:textId="77777777" w:rsidR="008B2C4A" w:rsidRPr="00470745" w:rsidRDefault="008B2C4A" w:rsidP="00CB52F5">
      <w:pPr>
        <w:tabs>
          <w:tab w:val="left" w:pos="2880"/>
          <w:tab w:val="left" w:pos="4320"/>
          <w:tab w:val="right" w:pos="10080"/>
        </w:tabs>
      </w:pPr>
    </w:p>
    <w:p w14:paraId="3B85D5BF" w14:textId="77777777" w:rsidR="008B2C4A" w:rsidRPr="00470745" w:rsidRDefault="008B2C4A" w:rsidP="00CB52F5">
      <w:pPr>
        <w:tabs>
          <w:tab w:val="left" w:pos="2880"/>
          <w:tab w:val="left" w:pos="4320"/>
          <w:tab w:val="right" w:pos="10080"/>
        </w:tabs>
      </w:pPr>
    </w:p>
    <w:p w14:paraId="1865CE9D" w14:textId="77777777" w:rsidR="005B61C0" w:rsidRDefault="005B61C0" w:rsidP="005B61C0">
      <w:pPr>
        <w:keepNext/>
        <w:keepLines/>
        <w:tabs>
          <w:tab w:val="left" w:pos="2880"/>
          <w:tab w:val="left" w:pos="4320"/>
          <w:tab w:val="right" w:pos="10080"/>
        </w:tabs>
      </w:pPr>
    </w:p>
    <w:p w14:paraId="14B428CA" w14:textId="77777777" w:rsidR="00CB52F5" w:rsidRDefault="008B2C4A" w:rsidP="005B61C0">
      <w:pPr>
        <w:keepNext/>
        <w:keepLines/>
        <w:tabs>
          <w:tab w:val="left" w:pos="2880"/>
          <w:tab w:val="left" w:pos="4320"/>
          <w:tab w:val="right" w:pos="10080"/>
        </w:tabs>
        <w:rPr>
          <w:u w:val="single"/>
        </w:rPr>
      </w:pPr>
      <w:r w:rsidRPr="00FA36AA">
        <w:t xml:space="preserve">Date: </w:t>
      </w:r>
      <w:r w:rsidRPr="00CB52F5">
        <w:rPr>
          <w:u w:val="single"/>
        </w:rPr>
        <w:tab/>
      </w:r>
      <w:r w:rsidRPr="00FA36AA">
        <w:tab/>
      </w:r>
      <w:r w:rsidR="00CB52F5">
        <w:rPr>
          <w:u w:val="single"/>
        </w:rPr>
        <w:tab/>
      </w:r>
    </w:p>
    <w:p w14:paraId="5E8D995C" w14:textId="77777777" w:rsidR="008B2C4A" w:rsidRPr="00470745" w:rsidRDefault="008B2C4A" w:rsidP="005B61C0">
      <w:pPr>
        <w:keepLines/>
        <w:tabs>
          <w:tab w:val="left" w:pos="2880"/>
          <w:tab w:val="left" w:pos="4320"/>
          <w:tab w:val="right" w:pos="10080"/>
        </w:tabs>
      </w:pPr>
      <w:r w:rsidRPr="00470745">
        <w:tab/>
      </w:r>
      <w:r w:rsidRPr="00470745">
        <w:tab/>
        <w:t>Joint Debtor’s signature</w:t>
      </w:r>
    </w:p>
    <w:p w14:paraId="79413F4D" w14:textId="77777777" w:rsidR="008B2C4A" w:rsidRPr="00470745" w:rsidRDefault="008B2C4A" w:rsidP="00CB52F5">
      <w:pPr>
        <w:tabs>
          <w:tab w:val="left" w:pos="2880"/>
          <w:tab w:val="left" w:pos="4320"/>
          <w:tab w:val="right" w:pos="10080"/>
        </w:tabs>
      </w:pPr>
    </w:p>
    <w:p w14:paraId="572667DB" w14:textId="77777777" w:rsidR="008B2C4A" w:rsidRPr="00470745" w:rsidRDefault="008B2C4A" w:rsidP="00CB52F5">
      <w:pPr>
        <w:tabs>
          <w:tab w:val="left" w:pos="2880"/>
          <w:tab w:val="left" w:pos="4320"/>
          <w:tab w:val="right" w:pos="10080"/>
        </w:tabs>
      </w:pPr>
    </w:p>
    <w:p w14:paraId="776B1233" w14:textId="77777777" w:rsidR="00CB52F5" w:rsidRDefault="003D7F21" w:rsidP="005B61C0">
      <w:pPr>
        <w:keepNext/>
        <w:tabs>
          <w:tab w:val="left" w:pos="2880"/>
          <w:tab w:val="left" w:pos="4320"/>
          <w:tab w:val="right" w:pos="10080"/>
        </w:tabs>
        <w:rPr>
          <w:u w:val="single"/>
        </w:rPr>
      </w:pPr>
      <w:r w:rsidRPr="00FA36AA">
        <w:t xml:space="preserve">Date: </w:t>
      </w:r>
      <w:r w:rsidR="00CB52F5">
        <w:rPr>
          <w:u w:val="single"/>
        </w:rPr>
        <w:tab/>
      </w:r>
      <w:r w:rsidRPr="00FA36AA">
        <w:tab/>
      </w:r>
      <w:r w:rsidR="00CB52F5">
        <w:rPr>
          <w:u w:val="single"/>
        </w:rPr>
        <w:tab/>
      </w:r>
    </w:p>
    <w:p w14:paraId="61A61FF8" w14:textId="77777777" w:rsidR="003D7F21" w:rsidRPr="00470745" w:rsidRDefault="003D7F21" w:rsidP="005B61C0">
      <w:pPr>
        <w:tabs>
          <w:tab w:val="left" w:pos="2880"/>
          <w:tab w:val="left" w:pos="4320"/>
          <w:tab w:val="right" w:pos="10080"/>
        </w:tabs>
        <w:spacing w:line="276" w:lineRule="auto"/>
      </w:pPr>
      <w:r w:rsidRPr="00470745">
        <w:tab/>
      </w:r>
      <w:r w:rsidRPr="00470745">
        <w:tab/>
        <w:t>Movant’s counsel</w:t>
      </w:r>
      <w:r w:rsidR="00C9788A" w:rsidRPr="00470745">
        <w:t xml:space="preserve"> signature</w:t>
      </w:r>
    </w:p>
    <w:p w14:paraId="3D25473C" w14:textId="77777777" w:rsidR="00CB52F5" w:rsidRDefault="00CB52F5" w:rsidP="005B61C0">
      <w:pPr>
        <w:tabs>
          <w:tab w:val="left" w:pos="2880"/>
          <w:tab w:val="left" w:pos="4320"/>
          <w:tab w:val="right" w:pos="10080"/>
        </w:tabs>
        <w:spacing w:line="276" w:lineRule="auto"/>
        <w:rPr>
          <w:u w:val="single"/>
        </w:rPr>
      </w:pPr>
      <w:r>
        <w:tab/>
      </w:r>
      <w:r w:rsidR="00414D5F" w:rsidRPr="00470745">
        <w:tab/>
        <w:t xml:space="preserve">Name: </w:t>
      </w:r>
      <w:r>
        <w:rPr>
          <w:u w:val="single"/>
        </w:rPr>
        <w:tab/>
      </w:r>
    </w:p>
    <w:p w14:paraId="5A2A8FFA" w14:textId="77777777" w:rsidR="00CB52F5" w:rsidRPr="00CB52F5" w:rsidRDefault="00414D5F" w:rsidP="005B61C0">
      <w:pPr>
        <w:tabs>
          <w:tab w:val="left" w:pos="2880"/>
          <w:tab w:val="left" w:pos="4320"/>
          <w:tab w:val="right" w:pos="10080"/>
        </w:tabs>
        <w:spacing w:line="276" w:lineRule="auto"/>
        <w:rPr>
          <w:u w:val="single"/>
        </w:rPr>
      </w:pPr>
      <w:r w:rsidRPr="00470745">
        <w:tab/>
      </w:r>
      <w:r w:rsidRPr="00470745">
        <w:tab/>
        <w:t xml:space="preserve">State Bar No.: </w:t>
      </w:r>
      <w:r w:rsidR="00CB52F5">
        <w:rPr>
          <w:u w:val="single"/>
        </w:rPr>
        <w:tab/>
      </w:r>
    </w:p>
    <w:p w14:paraId="2DE25917" w14:textId="77777777" w:rsidR="005B61C0" w:rsidRPr="005B61C0" w:rsidRDefault="00414D5F" w:rsidP="005B61C0">
      <w:pPr>
        <w:tabs>
          <w:tab w:val="left" w:pos="2880"/>
          <w:tab w:val="left" w:pos="4320"/>
          <w:tab w:val="right" w:pos="10080"/>
        </w:tabs>
        <w:spacing w:line="276" w:lineRule="auto"/>
        <w:rPr>
          <w:u w:val="single"/>
        </w:rPr>
      </w:pPr>
      <w:r w:rsidRPr="00470745">
        <w:tab/>
      </w:r>
      <w:r w:rsidRPr="00470745">
        <w:tab/>
        <w:t xml:space="preserve">S.D. Tex. Bar No.: </w:t>
      </w:r>
      <w:r w:rsidR="005B61C0">
        <w:rPr>
          <w:u w:val="single"/>
        </w:rPr>
        <w:tab/>
      </w:r>
    </w:p>
    <w:p w14:paraId="5F809714" w14:textId="77777777" w:rsidR="005B61C0" w:rsidRDefault="00414D5F" w:rsidP="005B61C0">
      <w:pPr>
        <w:tabs>
          <w:tab w:val="left" w:pos="2880"/>
          <w:tab w:val="left" w:pos="4320"/>
          <w:tab w:val="right" w:pos="10080"/>
        </w:tabs>
        <w:spacing w:line="276" w:lineRule="auto"/>
        <w:rPr>
          <w:u w:val="single"/>
        </w:rPr>
      </w:pPr>
      <w:r w:rsidRPr="00470745">
        <w:tab/>
      </w:r>
      <w:r w:rsidRPr="00470745">
        <w:tab/>
        <w:t xml:space="preserve">Address: </w:t>
      </w:r>
      <w:r w:rsidR="005B61C0">
        <w:rPr>
          <w:u w:val="single"/>
        </w:rPr>
        <w:tab/>
      </w:r>
    </w:p>
    <w:p w14:paraId="6330BE4B" w14:textId="77777777" w:rsidR="00414D5F" w:rsidRPr="005B61C0" w:rsidRDefault="005B61C0" w:rsidP="005B61C0">
      <w:pPr>
        <w:tabs>
          <w:tab w:val="left" w:pos="2880"/>
          <w:tab w:val="left" w:pos="4320"/>
          <w:tab w:val="left" w:pos="5220"/>
          <w:tab w:val="right" w:pos="10080"/>
        </w:tabs>
        <w:spacing w:line="276" w:lineRule="auto"/>
        <w:rPr>
          <w:u w:val="single"/>
        </w:rPr>
      </w:pPr>
      <w:r>
        <w:tab/>
      </w:r>
      <w:r>
        <w:tab/>
      </w:r>
      <w:r>
        <w:tab/>
      </w:r>
      <w:r>
        <w:rPr>
          <w:u w:val="single"/>
        </w:rPr>
        <w:tab/>
      </w:r>
    </w:p>
    <w:p w14:paraId="60012FE4" w14:textId="77777777" w:rsidR="005B61C0" w:rsidRPr="005B61C0" w:rsidRDefault="00414D5F" w:rsidP="005B61C0">
      <w:pPr>
        <w:tabs>
          <w:tab w:val="left" w:pos="2880"/>
          <w:tab w:val="left" w:pos="4320"/>
          <w:tab w:val="right" w:pos="10080"/>
        </w:tabs>
        <w:spacing w:line="276" w:lineRule="auto"/>
        <w:rPr>
          <w:u w:val="single"/>
        </w:rPr>
      </w:pPr>
      <w:r w:rsidRPr="00470745">
        <w:tab/>
      </w:r>
      <w:r w:rsidRPr="00470745">
        <w:tab/>
        <w:t xml:space="preserve">Telephone: </w:t>
      </w:r>
      <w:r w:rsidR="005B61C0">
        <w:rPr>
          <w:u w:val="single"/>
        </w:rPr>
        <w:tab/>
      </w:r>
    </w:p>
    <w:p w14:paraId="28972634" w14:textId="77777777" w:rsidR="005B61C0" w:rsidRPr="005B61C0" w:rsidRDefault="00414D5F" w:rsidP="005B61C0">
      <w:pPr>
        <w:tabs>
          <w:tab w:val="left" w:pos="2880"/>
          <w:tab w:val="left" w:pos="4320"/>
          <w:tab w:val="right" w:pos="10080"/>
        </w:tabs>
        <w:spacing w:line="276" w:lineRule="auto"/>
        <w:rPr>
          <w:u w:val="single"/>
        </w:rPr>
      </w:pPr>
      <w:r w:rsidRPr="00470745">
        <w:tab/>
      </w:r>
      <w:r w:rsidRPr="00470745">
        <w:tab/>
        <w:t xml:space="preserve">Fax: </w:t>
      </w:r>
      <w:r w:rsidR="005B61C0">
        <w:rPr>
          <w:u w:val="single"/>
        </w:rPr>
        <w:tab/>
      </w:r>
    </w:p>
    <w:p w14:paraId="49A173B4" w14:textId="77777777" w:rsidR="005B61C0" w:rsidRPr="005B61C0" w:rsidRDefault="00414D5F" w:rsidP="005B61C0">
      <w:pPr>
        <w:tabs>
          <w:tab w:val="left" w:pos="2880"/>
          <w:tab w:val="left" w:pos="4320"/>
          <w:tab w:val="right" w:pos="10080"/>
        </w:tabs>
        <w:spacing w:line="276" w:lineRule="auto"/>
        <w:rPr>
          <w:u w:val="single"/>
        </w:rPr>
      </w:pPr>
      <w:r w:rsidRPr="00470745">
        <w:tab/>
      </w:r>
      <w:r w:rsidRPr="00470745">
        <w:tab/>
        <w:t xml:space="preserve">E-mail: </w:t>
      </w:r>
      <w:r w:rsidR="005B61C0">
        <w:rPr>
          <w:u w:val="single"/>
        </w:rPr>
        <w:tab/>
      </w:r>
    </w:p>
    <w:p w14:paraId="51E09FEC" w14:textId="77777777" w:rsidR="008B2C4A" w:rsidRPr="00FA36AA" w:rsidRDefault="008B2C4A" w:rsidP="00CB52F5"/>
    <w:p w14:paraId="31641147" w14:textId="77777777" w:rsidR="008B2C4A" w:rsidRPr="00FA36AA" w:rsidRDefault="008A7196" w:rsidP="008A7196">
      <w:pPr>
        <w:jc w:val="both"/>
      </w:pPr>
      <w:r>
        <w:br w:type="page"/>
      </w:r>
    </w:p>
    <w:p w14:paraId="66F7A3E3" w14:textId="77777777" w:rsidR="003D7F21" w:rsidRPr="00FA36AA" w:rsidRDefault="003D7F21" w:rsidP="008A7196">
      <w:pPr>
        <w:jc w:val="center"/>
        <w:rPr>
          <w:b/>
          <w:u w:val="single"/>
        </w:rPr>
      </w:pPr>
      <w:r w:rsidRPr="00FA36AA">
        <w:rPr>
          <w:b/>
          <w:u w:val="single"/>
        </w:rPr>
        <w:lastRenderedPageBreak/>
        <w:t>Certificate of Service</w:t>
      </w:r>
      <w:r w:rsidR="00814A9C" w:rsidRPr="00FA36AA">
        <w:rPr>
          <w:b/>
          <w:u w:val="single"/>
        </w:rPr>
        <w:t xml:space="preserve"> and Certificate of Compliance with BLR 4001</w:t>
      </w:r>
    </w:p>
    <w:p w14:paraId="4557262A" w14:textId="77777777" w:rsidR="003D7F21" w:rsidRPr="00FA36AA" w:rsidRDefault="003D7F21" w:rsidP="008A7196">
      <w:pPr>
        <w:jc w:val="both"/>
      </w:pPr>
    </w:p>
    <w:p w14:paraId="3B5FE5E9" w14:textId="77777777" w:rsidR="00814A9C" w:rsidRPr="00FA36AA" w:rsidRDefault="003D7F21" w:rsidP="008A7196">
      <w:pPr>
        <w:jc w:val="both"/>
      </w:pPr>
      <w:r w:rsidRPr="00FA36AA">
        <w:tab/>
        <w:t>A copy of this motion was served on the persons shown on exhibit “</w:t>
      </w:r>
      <w:r w:rsidR="006C5937" w:rsidRPr="00FA36AA">
        <w:t>1</w:t>
      </w:r>
      <w:r w:rsidRPr="00FA36AA">
        <w:t>” at the addresses reflected on that exhibit on [date] by prepaid United States first class mail.</w:t>
      </w:r>
      <w:r w:rsidR="00D913D3" w:rsidRPr="00FA36AA">
        <w:t xml:space="preserve"> </w:t>
      </w:r>
    </w:p>
    <w:p w14:paraId="6903EE83" w14:textId="77777777" w:rsidR="00D913D3" w:rsidRPr="00FA36AA" w:rsidRDefault="00D913D3" w:rsidP="008A7196">
      <w:pPr>
        <w:jc w:val="both"/>
      </w:pPr>
    </w:p>
    <w:p w14:paraId="56E213BF" w14:textId="77777777" w:rsidR="00D913D3" w:rsidRPr="00FA36AA" w:rsidRDefault="00D913D3" w:rsidP="008A7196">
      <w:pPr>
        <w:jc w:val="both"/>
      </w:pPr>
    </w:p>
    <w:p w14:paraId="3A1C5F67" w14:textId="77777777" w:rsidR="00D913D3" w:rsidRPr="00FA36AA" w:rsidRDefault="00D913D3" w:rsidP="008A7196">
      <w:pPr>
        <w:jc w:val="both"/>
      </w:pPr>
    </w:p>
    <w:p w14:paraId="6D84C42A" w14:textId="77777777" w:rsidR="005B61C0" w:rsidRDefault="005B61C0" w:rsidP="005B61C0">
      <w:pPr>
        <w:tabs>
          <w:tab w:val="left" w:pos="4320"/>
          <w:tab w:val="right" w:pos="10080"/>
        </w:tabs>
      </w:pPr>
      <w:r>
        <w:tab/>
      </w:r>
      <w:r w:rsidRPr="00CB52F5">
        <w:tab/>
      </w:r>
      <w:r>
        <w:tab/>
      </w:r>
      <w:r w:rsidRPr="00CB52F5">
        <w:rPr>
          <w:u w:val="single"/>
        </w:rPr>
        <w:tab/>
      </w:r>
    </w:p>
    <w:p w14:paraId="076EFAA8" w14:textId="366F49BF" w:rsidR="00810D56" w:rsidRPr="00FA36AA" w:rsidRDefault="005B61C0" w:rsidP="00BA233F">
      <w:pPr>
        <w:tabs>
          <w:tab w:val="left" w:pos="2880"/>
          <w:tab w:val="left" w:pos="4320"/>
          <w:tab w:val="right" w:pos="10080"/>
        </w:tabs>
      </w:pPr>
      <w:r w:rsidRPr="00470745">
        <w:tab/>
      </w:r>
      <w:r w:rsidRPr="00470745">
        <w:tab/>
        <w:t>Debtor</w:t>
      </w:r>
      <w:r>
        <w:t>(</w:t>
      </w:r>
      <w:r w:rsidRPr="00470745">
        <w:t>s</w:t>
      </w:r>
      <w:r>
        <w:t>)’</w:t>
      </w:r>
      <w:r w:rsidRPr="00470745">
        <w:t xml:space="preserve"> </w:t>
      </w:r>
      <w:r>
        <w:t>Counsel</w:t>
      </w:r>
    </w:p>
    <w:sectPr w:rsidR="00810D56" w:rsidRPr="00FA36AA" w:rsidSect="00BA233F">
      <w:headerReference w:type="default" r:id="rId8"/>
      <w:footerReference w:type="default" r:id="rId9"/>
      <w:type w:val="continuous"/>
      <w:pgSz w:w="12240" w:h="15840"/>
      <w:pgMar w:top="1440" w:right="1080" w:bottom="1440" w:left="1080" w:header="720" w:footer="576" w:gutter="0"/>
      <w:cols w:sep="1"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FD622" w14:textId="77777777" w:rsidR="00ED69A6" w:rsidRDefault="00ED69A6">
      <w:r>
        <w:separator/>
      </w:r>
    </w:p>
  </w:endnote>
  <w:endnote w:type="continuationSeparator" w:id="0">
    <w:p w14:paraId="7C726C3D" w14:textId="77777777" w:rsidR="00ED69A6" w:rsidRDefault="00ED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71617" w14:textId="77777777" w:rsidR="00BA233F" w:rsidRDefault="00BA233F" w:rsidP="00427045">
    <w:pPr>
      <w:pStyle w:val="Header"/>
      <w:pBdr>
        <w:bottom w:val="single" w:sz="24" w:space="1" w:color="2F5496" w:themeColor="accent1" w:themeShade="BF"/>
      </w:pBdr>
      <w:jc w:val="both"/>
      <w:rPr>
        <w:bCs/>
        <w:sz w:val="20"/>
        <w:szCs w:val="20"/>
      </w:rPr>
    </w:pPr>
  </w:p>
  <w:p w14:paraId="1C875044" w14:textId="1C69C3DE" w:rsidR="00BA233F" w:rsidRPr="00EA16F9" w:rsidRDefault="00BA233F" w:rsidP="00427045">
    <w:pPr>
      <w:pStyle w:val="Header"/>
      <w:pBdr>
        <w:bottom w:val="single" w:sz="24" w:space="1" w:color="2F5496" w:themeColor="accent1" w:themeShade="BF"/>
      </w:pBdr>
      <w:jc w:val="both"/>
      <w:rPr>
        <w:rFonts w:ascii="Calibri Light" w:hAnsi="Calibri Light"/>
        <w:bCs/>
        <w:sz w:val="20"/>
        <w:szCs w:val="20"/>
      </w:rPr>
    </w:pPr>
    <w:r w:rsidRPr="00EA16F9">
      <w:rPr>
        <w:bCs/>
        <w:sz w:val="20"/>
        <w:szCs w:val="20"/>
      </w:rPr>
      <w:t xml:space="preserve">Southern District of Texas Chapter 13 Form (Last Revised </w:t>
    </w:r>
    <w:r>
      <w:rPr>
        <w:bCs/>
        <w:sz w:val="20"/>
        <w:szCs w:val="20"/>
      </w:rPr>
      <w:t>February 29</w:t>
    </w:r>
    <w:r w:rsidRPr="00EA16F9">
      <w:rPr>
        <w:bCs/>
        <w:sz w:val="20"/>
        <w:szCs w:val="20"/>
      </w:rPr>
      <w:t>, 202</w:t>
    </w:r>
    <w:r>
      <w:rPr>
        <w:bCs/>
        <w:sz w:val="20"/>
        <w:szCs w:val="20"/>
      </w:rPr>
      <w:t>4</w:t>
    </w:r>
    <w:r w:rsidRPr="00EA16F9">
      <w:rPr>
        <w:bCs/>
        <w:sz w:val="20"/>
        <w:szCs w:val="20"/>
      </w:rPr>
      <w:t>)</w:t>
    </w:r>
  </w:p>
  <w:p w14:paraId="2AFE7028" w14:textId="77777777" w:rsidR="00BA233F" w:rsidRPr="00BA233F" w:rsidRDefault="00BA233F" w:rsidP="00BA2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59897" w14:textId="77777777" w:rsidR="00ED69A6" w:rsidRDefault="00ED69A6">
      <w:r>
        <w:separator/>
      </w:r>
    </w:p>
  </w:footnote>
  <w:footnote w:type="continuationSeparator" w:id="0">
    <w:p w14:paraId="2A577732" w14:textId="77777777" w:rsidR="00ED69A6" w:rsidRDefault="00ED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68A7" w14:textId="465A0E19" w:rsidR="006C4D27" w:rsidRDefault="00BA233F" w:rsidP="006C4D27">
    <w:pPr>
      <w:pStyle w:val="Header"/>
      <w:jc w:val="center"/>
      <w:rPr>
        <w:bCs/>
        <w:iCs/>
      </w:rPr>
    </w:pPr>
    <w:r w:rsidRPr="00BA233F">
      <w:rPr>
        <w:b/>
        <w:iCs/>
      </w:rPr>
      <w:t>Form No. 13-13</w:t>
    </w:r>
  </w:p>
  <w:p w14:paraId="486396DB" w14:textId="074008F0" w:rsidR="00BA233F" w:rsidRDefault="00BA233F" w:rsidP="006C4D27">
    <w:pPr>
      <w:pStyle w:val="Header"/>
      <w:jc w:val="center"/>
      <w:rPr>
        <w:bCs/>
        <w:iCs/>
      </w:rPr>
    </w:pPr>
    <w:r>
      <w:rPr>
        <w:bCs/>
        <w:iCs/>
      </w:rPr>
      <w:t>Effective October 1, 2023</w:t>
    </w:r>
  </w:p>
  <w:p w14:paraId="25EAA229" w14:textId="77777777" w:rsidR="00BA233F" w:rsidRPr="00BA233F" w:rsidRDefault="00BA233F" w:rsidP="006C4D27">
    <w:pPr>
      <w:pStyle w:val="Header"/>
      <w:jc w:val="center"/>
      <w:rPr>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4B7"/>
    <w:multiLevelType w:val="hybridMultilevel"/>
    <w:tmpl w:val="4B56AE70"/>
    <w:lvl w:ilvl="0" w:tplc="04090017">
      <w:start w:val="1"/>
      <w:numFmt w:val="lowerLetter"/>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 w15:restartNumberingAfterBreak="0">
    <w:nsid w:val="18856DB7"/>
    <w:multiLevelType w:val="hybridMultilevel"/>
    <w:tmpl w:val="14C4EBCE"/>
    <w:lvl w:ilvl="0" w:tplc="04090017">
      <w:start w:val="1"/>
      <w:numFmt w:val="lowerLetter"/>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 w15:restartNumberingAfterBreak="0">
    <w:nsid w:val="1ADF22B3"/>
    <w:multiLevelType w:val="hybridMultilevel"/>
    <w:tmpl w:val="E4F084FC"/>
    <w:lvl w:ilvl="0" w:tplc="67FA66B4">
      <w:start w:val="1"/>
      <w:numFmt w:val="lowerLetter"/>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65C30"/>
    <w:multiLevelType w:val="hybridMultilevel"/>
    <w:tmpl w:val="BDD07CCA"/>
    <w:lvl w:ilvl="0" w:tplc="C56A029C">
      <w:start w:val="1"/>
      <w:numFmt w:val="lowerLetter"/>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72BBA"/>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5E3ABA"/>
    <w:multiLevelType w:val="multilevel"/>
    <w:tmpl w:val="676C00BA"/>
    <w:lvl w:ilvl="0">
      <w:start w:val="3"/>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E261600"/>
    <w:multiLevelType w:val="multilevel"/>
    <w:tmpl w:val="AACE4B18"/>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594231F"/>
    <w:multiLevelType w:val="hybridMultilevel"/>
    <w:tmpl w:val="2A929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C7AF5"/>
    <w:multiLevelType w:val="hybridMultilevel"/>
    <w:tmpl w:val="14C4EBCE"/>
    <w:lvl w:ilvl="0" w:tplc="04090017">
      <w:start w:val="1"/>
      <w:numFmt w:val="lowerLetter"/>
      <w:lvlText w:val="%1)"/>
      <w:lvlJc w:val="left"/>
      <w:pPr>
        <w:ind w:left="1153" w:hanging="360"/>
      </w:p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430F6098"/>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6FE0626"/>
    <w:multiLevelType w:val="hybridMultilevel"/>
    <w:tmpl w:val="39B8A21E"/>
    <w:lvl w:ilvl="0" w:tplc="7922AEEA">
      <w:start w:val="1"/>
      <w:numFmt w:val="decimal"/>
      <w:lvlText w:val="%1."/>
      <w:lvlJc w:val="left"/>
      <w:pPr>
        <w:tabs>
          <w:tab w:val="num" w:pos="1080"/>
        </w:tabs>
        <w:ind w:left="1080" w:hanging="720"/>
      </w:pPr>
      <w:rPr>
        <w:rFonts w:hint="default"/>
        <w:b w:val="0"/>
      </w:rPr>
    </w:lvl>
    <w:lvl w:ilvl="1" w:tplc="04090017">
      <w:start w:val="1"/>
      <w:numFmt w:val="lowerLetter"/>
      <w:lvlText w:val="%2)"/>
      <w:lvlJc w:val="lef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D6535B"/>
    <w:multiLevelType w:val="multilevel"/>
    <w:tmpl w:val="B366DE6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26268E0"/>
    <w:multiLevelType w:val="hybridMultilevel"/>
    <w:tmpl w:val="BA5AA0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A211A96"/>
    <w:multiLevelType w:val="hybridMultilevel"/>
    <w:tmpl w:val="3E42FE62"/>
    <w:lvl w:ilvl="0" w:tplc="6AF0E9BE">
      <w:start w:val="1"/>
      <w:numFmt w:val="lowerLetter"/>
      <w:lvlText w:val="%1)"/>
      <w:lvlJc w:val="left"/>
      <w:pPr>
        <w:ind w:left="11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816AFF"/>
    <w:multiLevelType w:val="multilevel"/>
    <w:tmpl w:val="AACE4B18"/>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80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45452978">
    <w:abstractNumId w:val="10"/>
  </w:num>
  <w:num w:numId="2" w16cid:durableId="1730836671">
    <w:abstractNumId w:val="12"/>
  </w:num>
  <w:num w:numId="3" w16cid:durableId="2031683507">
    <w:abstractNumId w:val="9"/>
  </w:num>
  <w:num w:numId="4" w16cid:durableId="377559569">
    <w:abstractNumId w:val="4"/>
  </w:num>
  <w:num w:numId="5" w16cid:durableId="554314080">
    <w:abstractNumId w:val="5"/>
  </w:num>
  <w:num w:numId="6" w16cid:durableId="204832571">
    <w:abstractNumId w:val="6"/>
  </w:num>
  <w:num w:numId="7" w16cid:durableId="1173108610">
    <w:abstractNumId w:val="11"/>
  </w:num>
  <w:num w:numId="8" w16cid:durableId="910241097">
    <w:abstractNumId w:val="14"/>
  </w:num>
  <w:num w:numId="9" w16cid:durableId="28072398">
    <w:abstractNumId w:val="0"/>
  </w:num>
  <w:num w:numId="10" w16cid:durableId="42103176">
    <w:abstractNumId w:val="1"/>
  </w:num>
  <w:num w:numId="11" w16cid:durableId="1158376273">
    <w:abstractNumId w:val="8"/>
  </w:num>
  <w:num w:numId="12" w16cid:durableId="1343781356">
    <w:abstractNumId w:val="7"/>
  </w:num>
  <w:num w:numId="13" w16cid:durableId="1048918203">
    <w:abstractNumId w:val="3"/>
  </w:num>
  <w:num w:numId="14" w16cid:durableId="1622489051">
    <w:abstractNumId w:val="13"/>
  </w:num>
  <w:num w:numId="15" w16cid:durableId="851644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3C"/>
    <w:rsid w:val="00011BD2"/>
    <w:rsid w:val="00047C34"/>
    <w:rsid w:val="00051D0B"/>
    <w:rsid w:val="00087737"/>
    <w:rsid w:val="00091666"/>
    <w:rsid w:val="000A5496"/>
    <w:rsid w:val="000B4BB4"/>
    <w:rsid w:val="000B7FB9"/>
    <w:rsid w:val="000C0D07"/>
    <w:rsid w:val="000C3261"/>
    <w:rsid w:val="000C50C2"/>
    <w:rsid w:val="000D5BA4"/>
    <w:rsid w:val="000E6689"/>
    <w:rsid w:val="0011588F"/>
    <w:rsid w:val="00132FD6"/>
    <w:rsid w:val="00144616"/>
    <w:rsid w:val="001814A4"/>
    <w:rsid w:val="00184962"/>
    <w:rsid w:val="001A27CC"/>
    <w:rsid w:val="001E303D"/>
    <w:rsid w:val="001F2E84"/>
    <w:rsid w:val="001F5D6B"/>
    <w:rsid w:val="00232BB8"/>
    <w:rsid w:val="00233B2F"/>
    <w:rsid w:val="00241445"/>
    <w:rsid w:val="00245A24"/>
    <w:rsid w:val="0025045D"/>
    <w:rsid w:val="00253D3D"/>
    <w:rsid w:val="00256E7C"/>
    <w:rsid w:val="00257826"/>
    <w:rsid w:val="002743F9"/>
    <w:rsid w:val="002B4181"/>
    <w:rsid w:val="002B64F7"/>
    <w:rsid w:val="002F01CF"/>
    <w:rsid w:val="003017AE"/>
    <w:rsid w:val="00302081"/>
    <w:rsid w:val="0031368A"/>
    <w:rsid w:val="00335AC2"/>
    <w:rsid w:val="003451C1"/>
    <w:rsid w:val="00357B2E"/>
    <w:rsid w:val="00362127"/>
    <w:rsid w:val="003778C5"/>
    <w:rsid w:val="00387B8F"/>
    <w:rsid w:val="00390273"/>
    <w:rsid w:val="0039624B"/>
    <w:rsid w:val="003A1451"/>
    <w:rsid w:val="003A5D7D"/>
    <w:rsid w:val="003B693B"/>
    <w:rsid w:val="003D74CA"/>
    <w:rsid w:val="003D7F21"/>
    <w:rsid w:val="003E5515"/>
    <w:rsid w:val="003E6A0D"/>
    <w:rsid w:val="00404A56"/>
    <w:rsid w:val="0040683F"/>
    <w:rsid w:val="00410CA8"/>
    <w:rsid w:val="00414B0D"/>
    <w:rsid w:val="00414D5F"/>
    <w:rsid w:val="00427045"/>
    <w:rsid w:val="00443019"/>
    <w:rsid w:val="00447EFC"/>
    <w:rsid w:val="00456E06"/>
    <w:rsid w:val="004616C2"/>
    <w:rsid w:val="004672DA"/>
    <w:rsid w:val="00470745"/>
    <w:rsid w:val="0049161A"/>
    <w:rsid w:val="00491B38"/>
    <w:rsid w:val="004967E0"/>
    <w:rsid w:val="004D406E"/>
    <w:rsid w:val="00501FF2"/>
    <w:rsid w:val="0050619A"/>
    <w:rsid w:val="00552FA6"/>
    <w:rsid w:val="0055308D"/>
    <w:rsid w:val="005571A3"/>
    <w:rsid w:val="0058002A"/>
    <w:rsid w:val="00590BCB"/>
    <w:rsid w:val="005A10F3"/>
    <w:rsid w:val="005A6F1C"/>
    <w:rsid w:val="005B5988"/>
    <w:rsid w:val="005B61C0"/>
    <w:rsid w:val="005C4549"/>
    <w:rsid w:val="005C5DEB"/>
    <w:rsid w:val="005D3299"/>
    <w:rsid w:val="005E18FE"/>
    <w:rsid w:val="005F0068"/>
    <w:rsid w:val="005F2542"/>
    <w:rsid w:val="005F37BB"/>
    <w:rsid w:val="00600165"/>
    <w:rsid w:val="006013F7"/>
    <w:rsid w:val="0063779C"/>
    <w:rsid w:val="00662B77"/>
    <w:rsid w:val="00673D57"/>
    <w:rsid w:val="00685386"/>
    <w:rsid w:val="0069412F"/>
    <w:rsid w:val="006B245C"/>
    <w:rsid w:val="006C4D27"/>
    <w:rsid w:val="006C5937"/>
    <w:rsid w:val="006D0895"/>
    <w:rsid w:val="006D35B8"/>
    <w:rsid w:val="006E6D34"/>
    <w:rsid w:val="00701647"/>
    <w:rsid w:val="007038D0"/>
    <w:rsid w:val="007125A2"/>
    <w:rsid w:val="00714201"/>
    <w:rsid w:val="00723E33"/>
    <w:rsid w:val="00732163"/>
    <w:rsid w:val="007324D6"/>
    <w:rsid w:val="007574A6"/>
    <w:rsid w:val="00761FB9"/>
    <w:rsid w:val="00772A56"/>
    <w:rsid w:val="00793FB5"/>
    <w:rsid w:val="00795BAE"/>
    <w:rsid w:val="007A3ADC"/>
    <w:rsid w:val="007A61B0"/>
    <w:rsid w:val="007B137B"/>
    <w:rsid w:val="007D1F97"/>
    <w:rsid w:val="007D3234"/>
    <w:rsid w:val="007E170E"/>
    <w:rsid w:val="008012C6"/>
    <w:rsid w:val="00807B29"/>
    <w:rsid w:val="00807DDB"/>
    <w:rsid w:val="0081078C"/>
    <w:rsid w:val="00810D56"/>
    <w:rsid w:val="00814A9C"/>
    <w:rsid w:val="00817AA9"/>
    <w:rsid w:val="00821915"/>
    <w:rsid w:val="008416C8"/>
    <w:rsid w:val="008419D9"/>
    <w:rsid w:val="0084258E"/>
    <w:rsid w:val="008546F4"/>
    <w:rsid w:val="00866136"/>
    <w:rsid w:val="00872520"/>
    <w:rsid w:val="00876740"/>
    <w:rsid w:val="00891A18"/>
    <w:rsid w:val="008A7196"/>
    <w:rsid w:val="008B2C4A"/>
    <w:rsid w:val="008B7EAE"/>
    <w:rsid w:val="008D6D1D"/>
    <w:rsid w:val="00913263"/>
    <w:rsid w:val="00924CC7"/>
    <w:rsid w:val="009322E9"/>
    <w:rsid w:val="00937C9E"/>
    <w:rsid w:val="009463C8"/>
    <w:rsid w:val="00957944"/>
    <w:rsid w:val="009627DF"/>
    <w:rsid w:val="00966B18"/>
    <w:rsid w:val="00976D47"/>
    <w:rsid w:val="009B5D1A"/>
    <w:rsid w:val="009B779B"/>
    <w:rsid w:val="009C6645"/>
    <w:rsid w:val="009D7695"/>
    <w:rsid w:val="00A315BC"/>
    <w:rsid w:val="00A35464"/>
    <w:rsid w:val="00A42129"/>
    <w:rsid w:val="00A45CC0"/>
    <w:rsid w:val="00A513CC"/>
    <w:rsid w:val="00A73966"/>
    <w:rsid w:val="00A77EC8"/>
    <w:rsid w:val="00AA1A0B"/>
    <w:rsid w:val="00AB57A5"/>
    <w:rsid w:val="00AB6135"/>
    <w:rsid w:val="00AC1833"/>
    <w:rsid w:val="00AC5F30"/>
    <w:rsid w:val="00AE3CAE"/>
    <w:rsid w:val="00AE6B7C"/>
    <w:rsid w:val="00B11C6C"/>
    <w:rsid w:val="00B82923"/>
    <w:rsid w:val="00B93883"/>
    <w:rsid w:val="00B95D83"/>
    <w:rsid w:val="00BA233F"/>
    <w:rsid w:val="00BB4789"/>
    <w:rsid w:val="00BC41AC"/>
    <w:rsid w:val="00BC5478"/>
    <w:rsid w:val="00BD2FC7"/>
    <w:rsid w:val="00BD5128"/>
    <w:rsid w:val="00BF550F"/>
    <w:rsid w:val="00C0039F"/>
    <w:rsid w:val="00C25544"/>
    <w:rsid w:val="00C442F0"/>
    <w:rsid w:val="00C553EA"/>
    <w:rsid w:val="00C62FD0"/>
    <w:rsid w:val="00C77C85"/>
    <w:rsid w:val="00C85E0F"/>
    <w:rsid w:val="00C9788A"/>
    <w:rsid w:val="00CA30E5"/>
    <w:rsid w:val="00CA350D"/>
    <w:rsid w:val="00CA4E6E"/>
    <w:rsid w:val="00CB37A0"/>
    <w:rsid w:val="00CB52F5"/>
    <w:rsid w:val="00CC026F"/>
    <w:rsid w:val="00CC21A1"/>
    <w:rsid w:val="00CC29F6"/>
    <w:rsid w:val="00CD2672"/>
    <w:rsid w:val="00CD6C85"/>
    <w:rsid w:val="00CE1219"/>
    <w:rsid w:val="00CE6CA5"/>
    <w:rsid w:val="00CF08A9"/>
    <w:rsid w:val="00CF293C"/>
    <w:rsid w:val="00D03CDF"/>
    <w:rsid w:val="00D133D8"/>
    <w:rsid w:val="00D161AA"/>
    <w:rsid w:val="00D207A5"/>
    <w:rsid w:val="00D30955"/>
    <w:rsid w:val="00D4262A"/>
    <w:rsid w:val="00D4441B"/>
    <w:rsid w:val="00D7568C"/>
    <w:rsid w:val="00D81B34"/>
    <w:rsid w:val="00D90F79"/>
    <w:rsid w:val="00D913D3"/>
    <w:rsid w:val="00D93F6A"/>
    <w:rsid w:val="00DA2938"/>
    <w:rsid w:val="00DA365F"/>
    <w:rsid w:val="00DF0282"/>
    <w:rsid w:val="00DF0E35"/>
    <w:rsid w:val="00DF399F"/>
    <w:rsid w:val="00E40833"/>
    <w:rsid w:val="00E431B4"/>
    <w:rsid w:val="00E62F25"/>
    <w:rsid w:val="00E76084"/>
    <w:rsid w:val="00EA16F9"/>
    <w:rsid w:val="00EA5A01"/>
    <w:rsid w:val="00EB0F53"/>
    <w:rsid w:val="00EB3A57"/>
    <w:rsid w:val="00ED01E5"/>
    <w:rsid w:val="00ED140A"/>
    <w:rsid w:val="00ED69A6"/>
    <w:rsid w:val="00EE43E5"/>
    <w:rsid w:val="00EE5349"/>
    <w:rsid w:val="00EE7F20"/>
    <w:rsid w:val="00EF3864"/>
    <w:rsid w:val="00F00659"/>
    <w:rsid w:val="00F6071C"/>
    <w:rsid w:val="00F83145"/>
    <w:rsid w:val="00F86B6D"/>
    <w:rsid w:val="00FA0F85"/>
    <w:rsid w:val="00FA36AA"/>
    <w:rsid w:val="00FB1171"/>
    <w:rsid w:val="00FB228A"/>
    <w:rsid w:val="00FC262F"/>
    <w:rsid w:val="00FD2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2A17E"/>
  <w15:chartTrackingRefBased/>
  <w15:docId w15:val="{2F1958C5-AE6D-4488-87BC-7EBC96A7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0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5DEB"/>
    <w:rPr>
      <w:rFonts w:ascii="Tahoma" w:hAnsi="Tahoma" w:cs="Tahoma"/>
      <w:sz w:val="16"/>
      <w:szCs w:val="16"/>
    </w:rPr>
  </w:style>
  <w:style w:type="paragraph" w:styleId="Header">
    <w:name w:val="header"/>
    <w:basedOn w:val="Normal"/>
    <w:link w:val="HeaderChar"/>
    <w:uiPriority w:val="99"/>
    <w:rsid w:val="006C4D27"/>
    <w:pPr>
      <w:tabs>
        <w:tab w:val="center" w:pos="4320"/>
        <w:tab w:val="right" w:pos="8640"/>
      </w:tabs>
    </w:pPr>
  </w:style>
  <w:style w:type="paragraph" w:styleId="Footer">
    <w:name w:val="footer"/>
    <w:basedOn w:val="Normal"/>
    <w:rsid w:val="006C4D27"/>
    <w:pPr>
      <w:tabs>
        <w:tab w:val="center" w:pos="4320"/>
        <w:tab w:val="right" w:pos="8640"/>
      </w:tabs>
    </w:pPr>
  </w:style>
  <w:style w:type="paragraph" w:styleId="Revision">
    <w:name w:val="Revision"/>
    <w:hidden/>
    <w:uiPriority w:val="99"/>
    <w:semiHidden/>
    <w:rsid w:val="00DF399F"/>
    <w:rPr>
      <w:sz w:val="24"/>
      <w:szCs w:val="24"/>
    </w:rPr>
  </w:style>
  <w:style w:type="character" w:customStyle="1" w:styleId="HeaderChar">
    <w:name w:val="Header Char"/>
    <w:link w:val="Header"/>
    <w:uiPriority w:val="99"/>
    <w:rsid w:val="00DF399F"/>
    <w:rPr>
      <w:sz w:val="24"/>
      <w:szCs w:val="24"/>
    </w:rPr>
  </w:style>
  <w:style w:type="paragraph" w:styleId="ListParagraph">
    <w:name w:val="List Paragraph"/>
    <w:basedOn w:val="Normal"/>
    <w:uiPriority w:val="34"/>
    <w:qFormat/>
    <w:rsid w:val="00966B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DD099-4652-40A2-BC8D-C72048FA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 THE UNITED STATES BANKRUPTCY COURT</vt:lpstr>
    </vt:vector>
  </TitlesOfParts>
  <Company>usdc</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13-13 EMERGENCY MOTION TO IMPOSE THE AUTOMATIC STAY</dc:title>
  <dc:subject/>
  <dc:creator>Marvin Isgur</dc:creator>
  <cp:keywords/>
  <cp:lastModifiedBy>Dawna Kelly</cp:lastModifiedBy>
  <cp:revision>7</cp:revision>
  <cp:lastPrinted>2024-02-29T16:45:00Z</cp:lastPrinted>
  <dcterms:created xsi:type="dcterms:W3CDTF">2024-02-29T16:22:00Z</dcterms:created>
  <dcterms:modified xsi:type="dcterms:W3CDTF">2024-02-29T16:49:00Z</dcterms:modified>
</cp:coreProperties>
</file>