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EA1" w:rsidRPr="00296EA0" w:rsidRDefault="00A42EA1" w:rsidP="00A42EA1">
      <w:pPr>
        <w:spacing w:line="240" w:lineRule="auto"/>
        <w:jc w:val="center"/>
        <w:rPr>
          <w:rFonts w:eastAsia="Calibri"/>
          <w:b/>
        </w:rPr>
      </w:pPr>
      <w:r w:rsidRPr="00296EA0">
        <w:rPr>
          <w:rFonts w:eastAsia="Calibri"/>
          <w:b/>
        </w:rPr>
        <w:t>UNITED STATES DISTRICT COURT</w:t>
      </w:r>
    </w:p>
    <w:p w:rsidR="00A42EA1" w:rsidRPr="00296EA0" w:rsidRDefault="00A42EA1" w:rsidP="00A42EA1">
      <w:pPr>
        <w:spacing w:line="240" w:lineRule="auto"/>
        <w:jc w:val="center"/>
        <w:rPr>
          <w:rFonts w:eastAsia="Calibri"/>
          <w:b/>
        </w:rPr>
      </w:pPr>
      <w:r w:rsidRPr="00296EA0">
        <w:rPr>
          <w:rFonts w:eastAsia="Calibri"/>
          <w:b/>
        </w:rPr>
        <w:t>SOUTHERN DISTRICT OF TEXAS</w:t>
      </w:r>
    </w:p>
    <w:p w:rsidR="00A42EA1" w:rsidRPr="00296EA0" w:rsidRDefault="00A42EA1" w:rsidP="00A42EA1">
      <w:pPr>
        <w:spacing w:line="240" w:lineRule="auto"/>
        <w:jc w:val="center"/>
        <w:rPr>
          <w:rFonts w:eastAsia="Calibri"/>
          <w:b/>
        </w:rPr>
      </w:pPr>
      <w:r w:rsidRPr="00296EA0">
        <w:rPr>
          <w:rFonts w:eastAsia="Calibri"/>
          <w:b/>
        </w:rPr>
        <w:t>HOUSTON DIVISION</w:t>
      </w:r>
    </w:p>
    <w:p w:rsidR="00A42EA1" w:rsidRPr="00296EA0" w:rsidRDefault="00A42EA1" w:rsidP="00A42EA1">
      <w:pPr>
        <w:spacing w:line="240" w:lineRule="auto"/>
        <w:jc w:val="both"/>
        <w:rPr>
          <w:rFonts w:eastAsia="Calibri"/>
        </w:rPr>
      </w:pPr>
    </w:p>
    <w:tbl>
      <w:tblPr>
        <w:tblW w:w="5000" w:type="pct"/>
        <w:jc w:val="center"/>
        <w:tblLayout w:type="fixed"/>
        <w:tblCellMar>
          <w:left w:w="0" w:type="dxa"/>
          <w:right w:w="0" w:type="dxa"/>
        </w:tblCellMar>
        <w:tblLook w:val="0000" w:firstRow="0" w:lastRow="0" w:firstColumn="0" w:lastColumn="0" w:noHBand="0" w:noVBand="0"/>
      </w:tblPr>
      <w:tblGrid>
        <w:gridCol w:w="4635"/>
        <w:gridCol w:w="157"/>
        <w:gridCol w:w="4568"/>
      </w:tblGrid>
      <w:tr w:rsidR="00A42EA1" w:rsidRPr="00296EA0" w:rsidTr="00A42EA1">
        <w:trPr>
          <w:jc w:val="center"/>
        </w:trPr>
        <w:tc>
          <w:tcPr>
            <w:tcW w:w="4635" w:type="dxa"/>
            <w:vMerge w:val="restart"/>
          </w:tcPr>
          <w:p w:rsidR="00A42EA1" w:rsidRPr="00296EA0" w:rsidRDefault="00A42EA1" w:rsidP="00A42EA1">
            <w:pPr>
              <w:spacing w:line="240" w:lineRule="auto"/>
              <w:rPr>
                <w:rFonts w:eastAsia="Calibri"/>
              </w:rPr>
            </w:pPr>
            <w:r w:rsidRPr="00296EA0">
              <w:rPr>
                <w:rFonts w:eastAsia="Calibri"/>
              </w:rPr>
              <w:t xml:space="preserve">In the matter of the </w:t>
            </w:r>
            <w:r w:rsidRPr="00A42EA1">
              <w:rPr>
                <w:rFonts w:eastAsia="Calibri"/>
              </w:rPr>
              <w:t>a</w:t>
            </w:r>
            <w:r w:rsidRPr="00296EA0">
              <w:rPr>
                <w:rFonts w:eastAsia="Calibri"/>
              </w:rPr>
              <w:t>pplication of the</w:t>
            </w:r>
            <w:r w:rsidRPr="00296EA0">
              <w:rPr>
                <w:rFonts w:eastAsia="Calibri"/>
              </w:rPr>
              <w:tab/>
              <w:t xml:space="preserve"> </w:t>
            </w:r>
          </w:p>
          <w:p w:rsidR="00A42EA1" w:rsidRPr="00296EA0" w:rsidRDefault="00A42EA1" w:rsidP="00A42EA1">
            <w:pPr>
              <w:spacing w:line="240" w:lineRule="auto"/>
              <w:rPr>
                <w:rFonts w:eastAsia="Calibri"/>
              </w:rPr>
            </w:pPr>
            <w:r w:rsidRPr="00296EA0">
              <w:rPr>
                <w:rFonts w:eastAsia="Calibri"/>
              </w:rPr>
              <w:t xml:space="preserve">United States of America for an Order </w:t>
            </w:r>
          </w:p>
          <w:p w:rsidR="00A42EA1" w:rsidRPr="00A42EA1" w:rsidRDefault="00A42EA1" w:rsidP="00A42EA1">
            <w:pPr>
              <w:spacing w:line="240" w:lineRule="auto"/>
              <w:rPr>
                <w:rFonts w:eastAsia="Calibri"/>
              </w:rPr>
            </w:pPr>
            <w:r w:rsidRPr="00A42EA1">
              <w:rPr>
                <w:rFonts w:eastAsia="Calibri"/>
              </w:rPr>
              <w:t>A</w:t>
            </w:r>
            <w:r w:rsidRPr="00296EA0">
              <w:rPr>
                <w:rFonts w:eastAsia="Calibri"/>
              </w:rPr>
              <w:t xml:space="preserve">uthorizing </w:t>
            </w:r>
            <w:r w:rsidRPr="00A42EA1">
              <w:rPr>
                <w:rFonts w:eastAsia="Calibri"/>
              </w:rPr>
              <w:t>the Disclosure of Location</w:t>
            </w:r>
          </w:p>
          <w:p w:rsidR="00A42EA1" w:rsidRPr="00A42EA1" w:rsidRDefault="00A42EA1" w:rsidP="00A42EA1">
            <w:pPr>
              <w:spacing w:line="240" w:lineRule="auto"/>
              <w:rPr>
                <w:rFonts w:eastAsia="Calibri"/>
              </w:rPr>
            </w:pPr>
            <w:r w:rsidRPr="00A42EA1">
              <w:rPr>
                <w:rFonts w:eastAsia="Calibri"/>
              </w:rPr>
              <w:t>Based Electronic Communications Data</w:t>
            </w:r>
          </w:p>
          <w:p w:rsidR="00A42EA1" w:rsidRPr="00296EA0" w:rsidRDefault="00A42EA1" w:rsidP="00A42EA1">
            <w:pPr>
              <w:spacing w:line="240" w:lineRule="auto"/>
              <w:rPr>
                <w:rFonts w:eastAsia="Calibri"/>
              </w:rPr>
            </w:pPr>
            <w:r w:rsidRPr="00A42EA1">
              <w:rPr>
                <w:rFonts w:eastAsia="Calibri"/>
              </w:rPr>
              <w:t xml:space="preserve">for Cellular Telephone </w:t>
            </w:r>
          </w:p>
          <w:sdt>
            <w:sdtPr>
              <w:rPr>
                <w:rStyle w:val="Bold"/>
              </w:rPr>
              <w:alias w:val="Insert Cell Number"/>
              <w:tag w:val="Insert Cell Number"/>
              <w:id w:val="-274333984"/>
              <w:lock w:val="sdtLocked"/>
              <w:placeholder>
                <w:docPart w:val="7C66CBA09727411F8ECA3040AB97CAD7"/>
              </w:placeholder>
              <w:showingPlcHdr/>
            </w:sdtPr>
            <w:sdtEndPr>
              <w:rPr>
                <w:rStyle w:val="DefaultParagraphFont"/>
                <w:rFonts w:eastAsia="Calibri"/>
                <w:b w:val="0"/>
              </w:rPr>
            </w:sdtEndPr>
            <w:sdtContent>
              <w:p w:rsidR="00A42EA1" w:rsidRPr="00CD76E2" w:rsidRDefault="00CD76E2" w:rsidP="00CD76E2">
                <w:pPr>
                  <w:spacing w:line="240" w:lineRule="auto"/>
                  <w:rPr>
                    <w:b/>
                  </w:rPr>
                </w:pPr>
                <w:r>
                  <w:rPr>
                    <w:rFonts w:eastAsia="Calibri"/>
                    <w:b/>
                    <w:color w:val="FF0000"/>
                  </w:rPr>
                  <w:t>Insert cell number.</w:t>
                </w:r>
              </w:p>
            </w:sdtContent>
          </w:sdt>
        </w:tc>
        <w:tc>
          <w:tcPr>
            <w:tcW w:w="157" w:type="dxa"/>
            <w:vMerge w:val="restart"/>
          </w:tcPr>
          <w:p w:rsidR="00A42EA1" w:rsidRPr="00296EA0" w:rsidRDefault="00A42EA1" w:rsidP="00A42EA1">
            <w:pPr>
              <w:spacing w:line="240" w:lineRule="auto"/>
              <w:jc w:val="center"/>
              <w:rPr>
                <w:rFonts w:eastAsia="Calibri"/>
              </w:rPr>
            </w:pPr>
            <w:r w:rsidRPr="00296EA0">
              <w:rPr>
                <w:rFonts w:eastAsia="Calibri"/>
              </w:rPr>
              <w:t>§</w:t>
            </w:r>
            <w:r w:rsidRPr="00296EA0">
              <w:rPr>
                <w:rFonts w:eastAsia="Calibri"/>
              </w:rPr>
              <w:br/>
              <w:t>§</w:t>
            </w:r>
            <w:r w:rsidRPr="00296EA0">
              <w:rPr>
                <w:rFonts w:eastAsia="Calibri"/>
              </w:rPr>
              <w:br/>
              <w:t>§</w:t>
            </w:r>
            <w:r w:rsidRPr="00296EA0">
              <w:rPr>
                <w:rFonts w:eastAsia="Calibri"/>
              </w:rPr>
              <w:br/>
              <w:t>§</w:t>
            </w:r>
            <w:r w:rsidRPr="00296EA0">
              <w:rPr>
                <w:rFonts w:eastAsia="Calibri"/>
              </w:rPr>
              <w:br/>
              <w:t>§§§§</w:t>
            </w:r>
          </w:p>
        </w:tc>
        <w:tc>
          <w:tcPr>
            <w:tcW w:w="4568" w:type="dxa"/>
          </w:tcPr>
          <w:p w:rsidR="00A42EA1" w:rsidRPr="00296EA0" w:rsidRDefault="00A42EA1" w:rsidP="00A42EA1">
            <w:pPr>
              <w:spacing w:line="240" w:lineRule="auto"/>
              <w:rPr>
                <w:rFonts w:eastAsia="Calibri"/>
              </w:rPr>
            </w:pPr>
          </w:p>
        </w:tc>
      </w:tr>
      <w:tr w:rsidR="00A42EA1" w:rsidRPr="00296EA0" w:rsidTr="00A42EA1">
        <w:trPr>
          <w:jc w:val="center"/>
        </w:trPr>
        <w:tc>
          <w:tcPr>
            <w:tcW w:w="4635" w:type="dxa"/>
            <w:vMerge/>
          </w:tcPr>
          <w:p w:rsidR="00A42EA1" w:rsidRPr="00296EA0" w:rsidRDefault="00A42EA1" w:rsidP="00A42EA1">
            <w:pPr>
              <w:spacing w:line="240" w:lineRule="auto"/>
              <w:rPr>
                <w:rFonts w:eastAsia="Calibri"/>
              </w:rPr>
            </w:pPr>
          </w:p>
        </w:tc>
        <w:tc>
          <w:tcPr>
            <w:tcW w:w="157" w:type="dxa"/>
            <w:vMerge/>
          </w:tcPr>
          <w:p w:rsidR="00A42EA1" w:rsidRPr="00296EA0" w:rsidRDefault="00A42EA1" w:rsidP="00A42EA1">
            <w:pPr>
              <w:spacing w:line="240" w:lineRule="auto"/>
              <w:jc w:val="center"/>
              <w:rPr>
                <w:rFonts w:eastAsia="Calibri"/>
              </w:rPr>
            </w:pPr>
          </w:p>
        </w:tc>
        <w:tc>
          <w:tcPr>
            <w:tcW w:w="4568" w:type="dxa"/>
          </w:tcPr>
          <w:p w:rsidR="00A42EA1" w:rsidRPr="00296EA0" w:rsidRDefault="00A42EA1" w:rsidP="00A42EA1">
            <w:pPr>
              <w:spacing w:line="240" w:lineRule="auto"/>
              <w:rPr>
                <w:rFonts w:eastAsia="Calibri"/>
              </w:rPr>
            </w:pPr>
          </w:p>
        </w:tc>
      </w:tr>
      <w:tr w:rsidR="00A42EA1" w:rsidRPr="00296EA0" w:rsidTr="00A42EA1">
        <w:trPr>
          <w:jc w:val="center"/>
        </w:trPr>
        <w:tc>
          <w:tcPr>
            <w:tcW w:w="4635" w:type="dxa"/>
            <w:vMerge/>
          </w:tcPr>
          <w:p w:rsidR="00A42EA1" w:rsidRPr="00296EA0" w:rsidRDefault="00A42EA1" w:rsidP="00A42EA1">
            <w:pPr>
              <w:spacing w:line="240" w:lineRule="auto"/>
              <w:rPr>
                <w:rFonts w:eastAsia="Calibri"/>
              </w:rPr>
            </w:pPr>
          </w:p>
        </w:tc>
        <w:tc>
          <w:tcPr>
            <w:tcW w:w="157" w:type="dxa"/>
            <w:vMerge/>
          </w:tcPr>
          <w:p w:rsidR="00A42EA1" w:rsidRPr="00296EA0" w:rsidRDefault="00A42EA1" w:rsidP="00A42EA1">
            <w:pPr>
              <w:spacing w:line="240" w:lineRule="auto"/>
              <w:jc w:val="center"/>
              <w:rPr>
                <w:rFonts w:eastAsia="Calibri"/>
              </w:rPr>
            </w:pPr>
          </w:p>
        </w:tc>
        <w:tc>
          <w:tcPr>
            <w:tcW w:w="4568" w:type="dxa"/>
          </w:tcPr>
          <w:p w:rsidR="00A42EA1" w:rsidRPr="00296EA0" w:rsidRDefault="00A42EA1" w:rsidP="004D2D90">
            <w:pPr>
              <w:spacing w:line="240" w:lineRule="auto"/>
              <w:jc w:val="center"/>
              <w:rPr>
                <w:rFonts w:eastAsia="Calibri"/>
              </w:rPr>
            </w:pPr>
            <w:r w:rsidRPr="00296EA0">
              <w:rPr>
                <w:rFonts w:eastAsia="Calibri"/>
              </w:rPr>
              <w:t>Case No</w:t>
            </w:r>
            <w:r w:rsidR="00991E96">
              <w:rPr>
                <w:rFonts w:eastAsia="Calibri"/>
              </w:rPr>
              <w:t xml:space="preserve">. </w:t>
            </w:r>
          </w:p>
        </w:tc>
      </w:tr>
      <w:tr w:rsidR="00A42EA1" w:rsidRPr="00296EA0" w:rsidTr="00A42EA1">
        <w:trPr>
          <w:jc w:val="center"/>
        </w:trPr>
        <w:tc>
          <w:tcPr>
            <w:tcW w:w="4635" w:type="dxa"/>
            <w:vMerge/>
          </w:tcPr>
          <w:p w:rsidR="00A42EA1" w:rsidRPr="00296EA0" w:rsidRDefault="00A42EA1" w:rsidP="00A42EA1">
            <w:pPr>
              <w:spacing w:line="240" w:lineRule="auto"/>
              <w:rPr>
                <w:rFonts w:eastAsia="Calibri"/>
              </w:rPr>
            </w:pPr>
          </w:p>
        </w:tc>
        <w:tc>
          <w:tcPr>
            <w:tcW w:w="157" w:type="dxa"/>
            <w:vMerge/>
          </w:tcPr>
          <w:p w:rsidR="00A42EA1" w:rsidRPr="00296EA0" w:rsidRDefault="00A42EA1" w:rsidP="00A42EA1">
            <w:pPr>
              <w:spacing w:line="240" w:lineRule="auto"/>
              <w:jc w:val="center"/>
              <w:rPr>
                <w:rFonts w:eastAsia="Calibri"/>
              </w:rPr>
            </w:pPr>
          </w:p>
        </w:tc>
        <w:tc>
          <w:tcPr>
            <w:tcW w:w="4568" w:type="dxa"/>
          </w:tcPr>
          <w:p w:rsidR="00A42EA1" w:rsidRPr="00296EA0" w:rsidRDefault="00A42EA1" w:rsidP="00A42EA1">
            <w:pPr>
              <w:spacing w:line="240" w:lineRule="auto"/>
              <w:jc w:val="center"/>
              <w:rPr>
                <w:rFonts w:eastAsia="Calibri"/>
              </w:rPr>
            </w:pPr>
          </w:p>
        </w:tc>
      </w:tr>
      <w:tr w:rsidR="00A42EA1" w:rsidRPr="00296EA0" w:rsidTr="00A42EA1">
        <w:trPr>
          <w:jc w:val="center"/>
        </w:trPr>
        <w:tc>
          <w:tcPr>
            <w:tcW w:w="4635" w:type="dxa"/>
            <w:vMerge/>
          </w:tcPr>
          <w:p w:rsidR="00A42EA1" w:rsidRPr="00296EA0" w:rsidRDefault="00A42EA1" w:rsidP="00A42EA1">
            <w:pPr>
              <w:spacing w:line="240" w:lineRule="auto"/>
              <w:rPr>
                <w:rFonts w:eastAsia="Calibri"/>
              </w:rPr>
            </w:pPr>
          </w:p>
        </w:tc>
        <w:tc>
          <w:tcPr>
            <w:tcW w:w="157" w:type="dxa"/>
            <w:vMerge/>
          </w:tcPr>
          <w:p w:rsidR="00A42EA1" w:rsidRPr="00296EA0" w:rsidRDefault="00A42EA1" w:rsidP="00A42EA1">
            <w:pPr>
              <w:spacing w:line="240" w:lineRule="auto"/>
              <w:jc w:val="center"/>
              <w:rPr>
                <w:rFonts w:eastAsia="Calibri"/>
              </w:rPr>
            </w:pPr>
          </w:p>
        </w:tc>
        <w:tc>
          <w:tcPr>
            <w:tcW w:w="4568" w:type="dxa"/>
          </w:tcPr>
          <w:p w:rsidR="00A42EA1" w:rsidRPr="002A6156" w:rsidRDefault="00A42EA1" w:rsidP="00A42EA1">
            <w:pPr>
              <w:spacing w:line="240" w:lineRule="auto"/>
              <w:jc w:val="center"/>
              <w:rPr>
                <w:rFonts w:eastAsia="Calibri"/>
                <w:b/>
              </w:rPr>
            </w:pPr>
            <w:r w:rsidRPr="002A6156">
              <w:rPr>
                <w:rFonts w:eastAsia="Calibri"/>
                <w:b/>
              </w:rPr>
              <w:t>(UNDER SEAL)</w:t>
            </w:r>
          </w:p>
        </w:tc>
      </w:tr>
    </w:tbl>
    <w:p w:rsidR="00A42EA1" w:rsidRPr="00296EA0" w:rsidRDefault="00A42EA1" w:rsidP="00A42EA1">
      <w:pPr>
        <w:spacing w:line="240" w:lineRule="auto"/>
        <w:rPr>
          <w:rFonts w:eastAsia="Calibri"/>
        </w:rPr>
      </w:pPr>
    </w:p>
    <w:p w:rsidR="00A42EA1" w:rsidRPr="00A42EA1" w:rsidRDefault="00A42EA1" w:rsidP="00A42EA1">
      <w:pPr>
        <w:jc w:val="center"/>
        <w:rPr>
          <w:b/>
          <w:u w:val="single"/>
        </w:rPr>
      </w:pPr>
      <w:r w:rsidRPr="00A42EA1">
        <w:rPr>
          <w:b/>
          <w:u w:val="single"/>
        </w:rPr>
        <w:t>ORDER AUTHORIZING GPS LOCATION MONITORING DATA</w:t>
      </w:r>
    </w:p>
    <w:p w:rsidR="00A42EA1" w:rsidRPr="00753B9D" w:rsidRDefault="00A42EA1" w:rsidP="00753B9D">
      <w:pPr>
        <w:ind w:firstLine="720"/>
        <w:jc w:val="both"/>
        <w:rPr>
          <w:rFonts w:eastAsia="Calibri"/>
          <w:b/>
        </w:rPr>
      </w:pPr>
      <w:r w:rsidRPr="00A42EA1">
        <w:t>Before the Court is an application for a search warrant (“application”) under Federal Rule of Criminal Procedure 41 and 18 U.S.C</w:t>
      </w:r>
      <w:r>
        <w:t xml:space="preserve">. </w:t>
      </w:r>
      <w:r w:rsidRPr="00A42EA1">
        <w:t>§ 2703(c)(l)(A), to authorize the use of global positioning monitoring data (“</w:t>
      </w:r>
      <w:r w:rsidRPr="00A42EA1">
        <w:rPr>
          <w:b/>
        </w:rPr>
        <w:t>GPS</w:t>
      </w:r>
      <w:r w:rsidRPr="00A42EA1">
        <w:t xml:space="preserve"> </w:t>
      </w:r>
      <w:r w:rsidRPr="00A42EA1">
        <w:rPr>
          <w:b/>
        </w:rPr>
        <w:t>Data</w:t>
      </w:r>
      <w:r w:rsidRPr="00A42EA1">
        <w:t xml:space="preserve">”) </w:t>
      </w:r>
      <w:r w:rsidR="001A1FE6">
        <w:t>f</w:t>
      </w:r>
      <w:r w:rsidRPr="00A42EA1">
        <w:t>or mobile telephone number</w:t>
      </w:r>
      <w:r w:rsidR="004D2D90">
        <w:rPr>
          <w:rFonts w:eastAsia="Calibri"/>
          <w:b/>
        </w:rPr>
        <w:t xml:space="preserve"> </w:t>
      </w:r>
      <w:sdt>
        <w:sdtPr>
          <w:rPr>
            <w:rStyle w:val="Bold"/>
          </w:rPr>
          <w:alias w:val="Insert Cell Number"/>
          <w:tag w:val="Insert Cell Number"/>
          <w:id w:val="770818848"/>
          <w:lock w:val="sdtLocked"/>
          <w:placeholder>
            <w:docPart w:val="0ED6B58575D0456BA39D1956F485A309"/>
          </w:placeholder>
          <w:showingPlcHdr/>
        </w:sdtPr>
        <w:sdtEndPr>
          <w:rPr>
            <w:rStyle w:val="DefaultParagraphFont"/>
            <w:rFonts w:eastAsia="Calibri"/>
            <w:b w:val="0"/>
          </w:rPr>
        </w:sdtEndPr>
        <w:sdtContent>
          <w:r w:rsidR="00CD76E2">
            <w:rPr>
              <w:rFonts w:eastAsia="Calibri"/>
              <w:b/>
              <w:color w:val="FF0000"/>
            </w:rPr>
            <w:t xml:space="preserve">Insert </w:t>
          </w:r>
          <w:r w:rsidR="00846237">
            <w:rPr>
              <w:rFonts w:eastAsia="Calibri"/>
              <w:b/>
              <w:color w:val="FF0000"/>
            </w:rPr>
            <w:t>c</w:t>
          </w:r>
          <w:r w:rsidR="00CD76E2">
            <w:rPr>
              <w:rFonts w:eastAsia="Calibri"/>
              <w:b/>
              <w:color w:val="FF0000"/>
            </w:rPr>
            <w:t xml:space="preserve">ell </w:t>
          </w:r>
          <w:r w:rsidR="00846237">
            <w:rPr>
              <w:rFonts w:eastAsia="Calibri"/>
              <w:b/>
              <w:color w:val="FF0000"/>
            </w:rPr>
            <w:t>n</w:t>
          </w:r>
          <w:r w:rsidR="00CD76E2">
            <w:rPr>
              <w:rFonts w:eastAsia="Calibri"/>
              <w:b/>
              <w:color w:val="FF0000"/>
            </w:rPr>
            <w:t>umber</w:t>
          </w:r>
        </w:sdtContent>
      </w:sdt>
      <w:r w:rsidR="00753B9D" w:rsidRPr="00A42EA1">
        <w:t xml:space="preserve"> </w:t>
      </w:r>
      <w:r w:rsidRPr="00A42EA1">
        <w:t>("</w:t>
      </w:r>
      <w:r w:rsidRPr="00A42EA1">
        <w:rPr>
          <w:b/>
        </w:rPr>
        <w:t>Target</w:t>
      </w:r>
      <w:r w:rsidRPr="00A42EA1">
        <w:t xml:space="preserve"> </w:t>
      </w:r>
      <w:r w:rsidRPr="00A42EA1">
        <w:rPr>
          <w:b/>
        </w:rPr>
        <w:t>Device</w:t>
      </w:r>
      <w:r w:rsidRPr="00A42EA1">
        <w:t>")</w:t>
      </w:r>
      <w:r>
        <w:t xml:space="preserve">.  </w:t>
      </w:r>
      <w:sdt>
        <w:sdtPr>
          <w:rPr>
            <w:rStyle w:val="Bold"/>
          </w:rPr>
          <w:alias w:val="Insert Service Provider"/>
          <w:tag w:val="Insert Service Provider"/>
          <w:id w:val="-1605109917"/>
          <w:lock w:val="sdtLocked"/>
          <w:placeholder>
            <w:docPart w:val="B876182532F84319ACBCFE1FDDA95BFA"/>
          </w:placeholder>
          <w:showingPlcHdr/>
        </w:sdtPr>
        <w:sdtEndPr>
          <w:rPr>
            <w:rStyle w:val="DefaultParagraphFont"/>
            <w:b w:val="0"/>
          </w:rPr>
        </w:sdtEndPr>
        <w:sdtContent>
          <w:r w:rsidR="00CD76E2">
            <w:rPr>
              <w:b/>
              <w:color w:val="FF0000"/>
            </w:rPr>
            <w:t>Insert service provider</w:t>
          </w:r>
        </w:sdtContent>
      </w:sdt>
      <w:r w:rsidR="00E537E7">
        <w:t xml:space="preserve"> </w:t>
      </w:r>
      <w:proofErr w:type="gramStart"/>
      <w:r w:rsidR="00E537E7">
        <w:t>is</w:t>
      </w:r>
      <w:proofErr w:type="gramEnd"/>
      <w:r w:rsidR="00E537E7">
        <w:t xml:space="preserve"> the service provider of the </w:t>
      </w:r>
      <w:r w:rsidR="00E537E7" w:rsidRPr="00E537E7">
        <w:rPr>
          <w:b/>
        </w:rPr>
        <w:t>Target Device</w:t>
      </w:r>
      <w:r w:rsidR="00E537E7">
        <w:t>.</w:t>
      </w:r>
      <w:r w:rsidR="00A81A1D">
        <w:t xml:space="preserve"> </w:t>
      </w:r>
      <w:sdt>
        <w:sdtPr>
          <w:rPr>
            <w:rStyle w:val="Bold"/>
          </w:rPr>
          <w:alias w:val="Insert Name of User"/>
          <w:tag w:val="Insert Name of User"/>
          <w:id w:val="1012566611"/>
          <w:lock w:val="sdtLocked"/>
          <w:placeholder>
            <w:docPart w:val="03D9BF93D7574DE5B9E4CE24C68586B9"/>
          </w:placeholder>
          <w:showingPlcHdr/>
        </w:sdtPr>
        <w:sdtEndPr>
          <w:rPr>
            <w:rStyle w:val="DefaultParagraphFont"/>
            <w:b w:val="0"/>
          </w:rPr>
        </w:sdtEndPr>
        <w:sdtContent>
          <w:r w:rsidR="00CD76E2">
            <w:rPr>
              <w:b/>
              <w:color w:val="FF0000"/>
            </w:rPr>
            <w:t>Insert name of user</w:t>
          </w:r>
        </w:sdtContent>
      </w:sdt>
      <w:r w:rsidR="00010273">
        <w:rPr>
          <w:rStyle w:val="Bold"/>
        </w:rPr>
        <w:t xml:space="preserve"> </w:t>
      </w:r>
      <w:proofErr w:type="gramStart"/>
      <w:r w:rsidR="00A81A1D" w:rsidRPr="00A42EA1">
        <w:t>is</w:t>
      </w:r>
      <w:proofErr w:type="gramEnd"/>
      <w:r w:rsidR="00A81A1D" w:rsidRPr="00A42EA1">
        <w:t xml:space="preserve"> </w:t>
      </w:r>
      <w:r w:rsidR="00A81A1D">
        <w:t xml:space="preserve">the </w:t>
      </w:r>
      <w:r w:rsidR="00A81A1D" w:rsidRPr="00A42EA1">
        <w:t>use</w:t>
      </w:r>
      <w:r w:rsidR="00A81A1D">
        <w:t xml:space="preserve">r of the </w:t>
      </w:r>
      <w:r w:rsidR="00A81A1D" w:rsidRPr="00E537E7">
        <w:rPr>
          <w:b/>
        </w:rPr>
        <w:t>Target Device</w:t>
      </w:r>
      <w:r w:rsidR="00A81A1D">
        <w:t xml:space="preserve">. </w:t>
      </w:r>
      <w:r w:rsidRPr="00A42EA1">
        <w:t xml:space="preserve">The Court finds that there is probable cause to believe that the </w:t>
      </w:r>
      <w:r w:rsidRPr="00A42EA1">
        <w:rPr>
          <w:b/>
        </w:rPr>
        <w:t>GPS</w:t>
      </w:r>
      <w:r w:rsidRPr="00A42EA1">
        <w:t xml:space="preserve"> </w:t>
      </w:r>
      <w:r w:rsidRPr="00A42EA1">
        <w:rPr>
          <w:b/>
        </w:rPr>
        <w:t>Data</w:t>
      </w:r>
      <w:r w:rsidRPr="00A42EA1">
        <w:t xml:space="preserve"> is relevant to an ongoing criminal investigation by the agents of the </w:t>
      </w:r>
      <w:sdt>
        <w:sdtPr>
          <w:rPr>
            <w:rStyle w:val="Bold"/>
          </w:rPr>
          <w:alias w:val="Insert Name of Agency"/>
          <w:tag w:val="Insert Name of Agency"/>
          <w:id w:val="1270430597"/>
          <w:lock w:val="sdtLocked"/>
          <w:placeholder>
            <w:docPart w:val="66B1D6CC612A416B941D32AA9050C9BE"/>
          </w:placeholder>
          <w:showingPlcHdr/>
        </w:sdtPr>
        <w:sdtEndPr>
          <w:rPr>
            <w:rStyle w:val="DefaultParagraphFont"/>
            <w:b w:val="0"/>
          </w:rPr>
        </w:sdtEndPr>
        <w:sdtContent>
          <w:r w:rsidR="00CD76E2">
            <w:rPr>
              <w:b/>
              <w:color w:val="FF0000"/>
            </w:rPr>
            <w:t>Insert name of agency</w:t>
          </w:r>
          <w:r w:rsidR="00CD76E2" w:rsidRPr="00391C0B">
            <w:rPr>
              <w:rStyle w:val="PlaceholderText"/>
            </w:rPr>
            <w:t>.</w:t>
          </w:r>
        </w:sdtContent>
      </w:sdt>
      <w:r w:rsidR="004D2D90" w:rsidRPr="00A42EA1">
        <w:t xml:space="preserve"> </w:t>
      </w:r>
      <w:r w:rsidRPr="00A42EA1">
        <w:t>(“</w:t>
      </w:r>
      <w:r w:rsidRPr="00A42EA1">
        <w:rPr>
          <w:b/>
        </w:rPr>
        <w:t>Investigative</w:t>
      </w:r>
      <w:r w:rsidRPr="00A42EA1">
        <w:t xml:space="preserve"> </w:t>
      </w:r>
      <w:r w:rsidRPr="00A42EA1">
        <w:rPr>
          <w:b/>
        </w:rPr>
        <w:t>Agency</w:t>
      </w:r>
      <w:r w:rsidRPr="00A42EA1">
        <w:t>”) and will lead to evidence of violations</w:t>
      </w:r>
      <w:r>
        <w:t xml:space="preserve"> </w:t>
      </w:r>
      <w:r w:rsidRPr="00A42EA1">
        <w:t xml:space="preserve">of federal criminal statutes, including </w:t>
      </w:r>
      <w:sdt>
        <w:sdtPr>
          <w:rPr>
            <w:rStyle w:val="Bold"/>
          </w:rPr>
          <w:alias w:val="Insert Statutes"/>
          <w:tag w:val="Insert Statutes"/>
          <w:id w:val="419752580"/>
          <w:lock w:val="sdtLocked"/>
          <w:placeholder>
            <w:docPart w:val="98025684F8D74D2C9A0B98DF7F78CDA0"/>
          </w:placeholder>
          <w:showingPlcHdr/>
        </w:sdtPr>
        <w:sdtEndPr>
          <w:rPr>
            <w:rStyle w:val="DefaultParagraphFont"/>
            <w:b w:val="0"/>
          </w:rPr>
        </w:sdtEndPr>
        <w:sdtContent>
          <w:r w:rsidR="00CD76E2">
            <w:rPr>
              <w:b/>
              <w:color w:val="FF0000"/>
            </w:rPr>
            <w:t>Insert statutes</w:t>
          </w:r>
        </w:sdtContent>
      </w:sdt>
      <w:r w:rsidRPr="00A42EA1">
        <w:t xml:space="preserve"> relating</w:t>
      </w:r>
      <w:r>
        <w:t xml:space="preserve"> </w:t>
      </w:r>
      <w:r w:rsidRPr="00A42EA1">
        <w:t xml:space="preserve">to </w:t>
      </w:r>
      <w:sdt>
        <w:sdtPr>
          <w:rPr>
            <w:rStyle w:val="Bold"/>
          </w:rPr>
          <w:alias w:val="Insert Type of Crime, i.e. drug trafficking"/>
          <w:tag w:val="Insert Type of Crime, i.e. drug trafficking"/>
          <w:id w:val="1238289097"/>
          <w:lock w:val="sdtLocked"/>
          <w:placeholder>
            <w:docPart w:val="C1654C68748F4F72BC18337DA3550D16"/>
          </w:placeholder>
          <w:showingPlcHdr/>
        </w:sdtPr>
        <w:sdtEndPr>
          <w:rPr>
            <w:rStyle w:val="DefaultParagraphFont"/>
            <w:b w:val="0"/>
          </w:rPr>
        </w:sdtEndPr>
        <w:sdtContent>
          <w:r w:rsidR="00CD76E2">
            <w:rPr>
              <w:b/>
              <w:color w:val="FF0000"/>
            </w:rPr>
            <w:t>Insert type of crime, i.e. drug trafficking</w:t>
          </w:r>
        </w:sdtContent>
      </w:sdt>
      <w:r w:rsidRPr="00A42EA1">
        <w:t>,</w:t>
      </w:r>
      <w:r>
        <w:t xml:space="preserve"> </w:t>
      </w:r>
      <w:r w:rsidRPr="00A42EA1">
        <w:t>that</w:t>
      </w:r>
      <w:r>
        <w:t xml:space="preserve"> </w:t>
      </w:r>
      <w:r w:rsidRPr="00A42EA1">
        <w:t>have</w:t>
      </w:r>
      <w:r>
        <w:t xml:space="preserve"> </w:t>
      </w:r>
      <w:r w:rsidRPr="00A42EA1">
        <w:t>been,</w:t>
      </w:r>
      <w:r>
        <w:t xml:space="preserve"> </w:t>
      </w:r>
      <w:r w:rsidRPr="00A42EA1">
        <w:t>are</w:t>
      </w:r>
      <w:r>
        <w:t xml:space="preserve"> </w:t>
      </w:r>
      <w:r w:rsidRPr="00A42EA1">
        <w:t>being</w:t>
      </w:r>
      <w:r>
        <w:t xml:space="preserve"> </w:t>
      </w:r>
      <w:r w:rsidRPr="00A42EA1">
        <w:t>committed,</w:t>
      </w:r>
      <w:r>
        <w:t xml:space="preserve"> </w:t>
      </w:r>
      <w:r w:rsidRPr="00A42EA1">
        <w:t>and</w:t>
      </w:r>
      <w:r>
        <w:t xml:space="preserve"> </w:t>
      </w:r>
      <w:r w:rsidRPr="00A42EA1">
        <w:t>will</w:t>
      </w:r>
      <w:r>
        <w:t xml:space="preserve"> </w:t>
      </w:r>
      <w:r w:rsidRPr="00A42EA1">
        <w:t>be</w:t>
      </w:r>
      <w:r>
        <w:t xml:space="preserve"> </w:t>
      </w:r>
      <w:r w:rsidRPr="00A42EA1">
        <w:t>committed</w:t>
      </w:r>
      <w:r>
        <w:t xml:space="preserve"> </w:t>
      </w:r>
      <w:r w:rsidR="00D7743C">
        <w:t>in the future</w:t>
      </w:r>
      <w:r w:rsidRPr="00A42EA1">
        <w:t>.</w:t>
      </w:r>
    </w:p>
    <w:p w:rsidR="00A42EA1" w:rsidRPr="00A42EA1" w:rsidRDefault="00A42EA1" w:rsidP="00A42EA1">
      <w:pPr>
        <w:ind w:firstLine="720"/>
        <w:jc w:val="both"/>
      </w:pPr>
      <w:r w:rsidRPr="00A42EA1">
        <w:lastRenderedPageBreak/>
        <w:t>The Court further finds reason to believe that, at this time, notice to the customer or subscriber about the contents of this Order or the application will jeopardize that ongoing investigation.</w:t>
      </w:r>
    </w:p>
    <w:p w:rsidR="00A42EA1" w:rsidRPr="00A42EA1" w:rsidRDefault="00A42EA1" w:rsidP="00A42EA1">
      <w:pPr>
        <w:ind w:firstLine="720"/>
      </w:pPr>
      <w:r w:rsidRPr="00A42EA1">
        <w:t>Accordingly, it is ORDERED that:</w:t>
      </w:r>
    </w:p>
    <w:p w:rsidR="00A42EA1" w:rsidRDefault="00A42EA1" w:rsidP="00A42EA1">
      <w:pPr>
        <w:pStyle w:val="ListParagraph"/>
        <w:numPr>
          <w:ilvl w:val="0"/>
          <w:numId w:val="2"/>
        </w:numPr>
        <w:ind w:left="0" w:firstLine="720"/>
        <w:jc w:val="both"/>
      </w:pPr>
      <w:r w:rsidRPr="00A42EA1">
        <w:rPr>
          <w:b/>
        </w:rPr>
        <w:t>GPS Data Monitoring.</w:t>
      </w:r>
      <w:r>
        <w:t xml:space="preserve"> </w:t>
      </w:r>
      <w:sdt>
        <w:sdtPr>
          <w:rPr>
            <w:rStyle w:val="Bold"/>
          </w:rPr>
          <w:alias w:val="Insert Service Provider"/>
          <w:tag w:val="Insert Service Provider"/>
          <w:id w:val="-1138255731"/>
          <w:lock w:val="sdtLocked"/>
          <w:placeholder>
            <w:docPart w:val="452276D2F2E24848A4F8B10BC0D6D374"/>
          </w:placeholder>
          <w:showingPlcHdr/>
        </w:sdtPr>
        <w:sdtEndPr>
          <w:rPr>
            <w:rStyle w:val="DefaultParagraphFont"/>
            <w:b w:val="0"/>
          </w:rPr>
        </w:sdtEndPr>
        <w:sdtContent>
          <w:r w:rsidR="00CD76E2">
            <w:rPr>
              <w:b/>
              <w:color w:val="FF0000"/>
            </w:rPr>
            <w:t>Insert service provider</w:t>
          </w:r>
        </w:sdtContent>
      </w:sdt>
      <w:r w:rsidR="00397D77">
        <w:rPr>
          <w:rStyle w:val="Bold"/>
        </w:rPr>
        <w:t xml:space="preserve"> </w:t>
      </w:r>
      <w:r w:rsidRPr="00A42EA1">
        <w:t xml:space="preserve">is authorized to provide the </w:t>
      </w:r>
      <w:r w:rsidRPr="00A42EA1">
        <w:rPr>
          <w:b/>
        </w:rPr>
        <w:t>Investigative</w:t>
      </w:r>
      <w:r w:rsidRPr="00A42EA1">
        <w:t xml:space="preserve"> </w:t>
      </w:r>
      <w:r w:rsidRPr="00A42EA1">
        <w:rPr>
          <w:b/>
        </w:rPr>
        <w:t>Agency</w:t>
      </w:r>
      <w:r w:rsidRPr="00A42EA1">
        <w:t xml:space="preserve"> with </w:t>
      </w:r>
      <w:r w:rsidRPr="00A42EA1">
        <w:rPr>
          <w:b/>
        </w:rPr>
        <w:t>GPS</w:t>
      </w:r>
      <w:r w:rsidRPr="00A42EA1">
        <w:t xml:space="preserve"> </w:t>
      </w:r>
      <w:r w:rsidRPr="00A42EA1">
        <w:rPr>
          <w:b/>
        </w:rPr>
        <w:t>Data</w:t>
      </w:r>
      <w:r w:rsidRPr="00A42EA1">
        <w:t xml:space="preserve">, including but not limited to data indicating the specific latitude and longitude (or E-911 Phase II data or other precise location information concerning) of the </w:t>
      </w:r>
      <w:r w:rsidRPr="00A42EA1">
        <w:rPr>
          <w:b/>
        </w:rPr>
        <w:t>Target</w:t>
      </w:r>
      <w:r w:rsidRPr="00A42EA1">
        <w:t xml:space="preserve"> </w:t>
      </w:r>
      <w:r w:rsidRPr="00A42EA1">
        <w:rPr>
          <w:b/>
        </w:rPr>
        <w:t>Device</w:t>
      </w:r>
      <w:r w:rsidRPr="00A42EA1">
        <w:t xml:space="preserve"> (the "</w:t>
      </w:r>
      <w:r w:rsidRPr="00A42EA1">
        <w:rPr>
          <w:b/>
        </w:rPr>
        <w:t>Requested</w:t>
      </w:r>
      <w:r w:rsidRPr="00A42EA1">
        <w:t xml:space="preserve"> </w:t>
      </w:r>
      <w:r w:rsidRPr="00A42EA1">
        <w:rPr>
          <w:b/>
        </w:rPr>
        <w:t>Information</w:t>
      </w:r>
      <w:r w:rsidRPr="00A42EA1">
        <w:t xml:space="preserve">") for a period of </w:t>
      </w:r>
      <w:sdt>
        <w:sdtPr>
          <w:tag w:val="Number of days"/>
          <w:id w:val="2146158474"/>
          <w:placeholder>
            <w:docPart w:val="5C92E9C3E9584DAC9BAFF6AB27DDC44E"/>
          </w:placeholder>
          <w:dropDownList>
            <w:listItem w:value="Choose an item."/>
            <w:listItem w:displayText="30" w:value="30"/>
            <w:listItem w:displayText="60" w:value="60"/>
          </w:dropDownList>
        </w:sdtPr>
        <w:sdtEndPr/>
        <w:sdtContent>
          <w:r w:rsidR="00E537E7">
            <w:t>30</w:t>
          </w:r>
        </w:sdtContent>
      </w:sdt>
      <w:r w:rsidRPr="00A42EA1">
        <w:t xml:space="preserve"> days from the date of the issuance of this Order or until such time as the investigative goals have been accomplished, whichever occurs sooner.</w:t>
      </w:r>
    </w:p>
    <w:p w:rsidR="00A42EA1" w:rsidRDefault="00A42EA1" w:rsidP="00A42EA1">
      <w:pPr>
        <w:pStyle w:val="ListParagraph"/>
        <w:numPr>
          <w:ilvl w:val="0"/>
          <w:numId w:val="2"/>
        </w:numPr>
        <w:ind w:left="0" w:firstLine="720"/>
        <w:jc w:val="both"/>
      </w:pPr>
      <w:r w:rsidRPr="00A42EA1">
        <w:rPr>
          <w:b/>
        </w:rPr>
        <w:t>Subject</w:t>
      </w:r>
      <w:r w:rsidRPr="00A42EA1">
        <w:t xml:space="preserve"> </w:t>
      </w:r>
      <w:r w:rsidRPr="00A42EA1">
        <w:rPr>
          <w:b/>
        </w:rPr>
        <w:t>telephone</w:t>
      </w:r>
      <w:r>
        <w:t xml:space="preserve">.  </w:t>
      </w:r>
      <w:r w:rsidRPr="00A42EA1">
        <w:t xml:space="preserve">This authorization applies to the </w:t>
      </w:r>
      <w:r w:rsidRPr="00A42EA1">
        <w:rPr>
          <w:b/>
        </w:rPr>
        <w:t>Target</w:t>
      </w:r>
      <w:r w:rsidRPr="00A42EA1">
        <w:t xml:space="preserve"> </w:t>
      </w:r>
      <w:r w:rsidRPr="00A42EA1">
        <w:rPr>
          <w:b/>
        </w:rPr>
        <w:t>Device</w:t>
      </w:r>
      <w:r w:rsidRPr="00A42EA1">
        <w:t xml:space="preserve"> and to all telephones subsequently assigned the same telephone number, electronic serial number (ESN), Mobile Identification Number (MIN) or Mobile Directory Number (MDN), Subscriber Identity Module (SIM), Mobile Subscriber Identity (MSID), International Mobile Subscriber Identifier (IMSI), International Mobile Station Equipment Identity (IMEI), Urban Fleet Mobile Identifier (UFMI), cable pair, or binding post as the </w:t>
      </w:r>
      <w:r w:rsidRPr="00A42EA1">
        <w:rPr>
          <w:b/>
        </w:rPr>
        <w:t>Target</w:t>
      </w:r>
      <w:r w:rsidRPr="00A42EA1">
        <w:t xml:space="preserve"> </w:t>
      </w:r>
      <w:r w:rsidRPr="00A42EA1">
        <w:rPr>
          <w:b/>
        </w:rPr>
        <w:t>Device</w:t>
      </w:r>
      <w:r w:rsidRPr="00A42EA1">
        <w:t xml:space="preserve"> for the duration of this Order.</w:t>
      </w:r>
    </w:p>
    <w:p w:rsidR="00A42EA1" w:rsidRDefault="00A42EA1" w:rsidP="00A42EA1">
      <w:pPr>
        <w:pStyle w:val="ListParagraph"/>
        <w:numPr>
          <w:ilvl w:val="0"/>
          <w:numId w:val="2"/>
        </w:numPr>
        <w:ind w:left="0" w:firstLine="720"/>
        <w:jc w:val="both"/>
      </w:pPr>
      <w:r w:rsidRPr="00A42EA1">
        <w:rPr>
          <w:b/>
        </w:rPr>
        <w:t xml:space="preserve">Continuing obligations for the next </w:t>
      </w:r>
      <w:sdt>
        <w:sdtPr>
          <w:rPr>
            <w:b/>
          </w:rPr>
          <w:tag w:val="Number of days"/>
          <w:id w:val="1216552874"/>
          <w:placeholder>
            <w:docPart w:val="8D07B18B62F6438DB9B444B7DC693F6F"/>
          </w:placeholder>
          <w:dropDownList>
            <w:listItem w:value="Choose an item."/>
            <w:listItem w:displayText="30" w:value="30"/>
            <w:listItem w:displayText="60" w:value="60"/>
          </w:dropDownList>
        </w:sdtPr>
        <w:sdtEndPr/>
        <w:sdtContent>
          <w:r w:rsidR="004F57E8">
            <w:rPr>
              <w:b/>
            </w:rPr>
            <w:t>30</w:t>
          </w:r>
        </w:sdtContent>
      </w:sdt>
      <w:r w:rsidRPr="00A42EA1">
        <w:rPr>
          <w:b/>
        </w:rPr>
        <w:t xml:space="preserve"> days.</w:t>
      </w:r>
      <w:r>
        <w:t xml:space="preserve">  </w:t>
      </w:r>
      <w:r w:rsidRPr="00A42EA1">
        <w:t xml:space="preserve">For the duration of this Order, </w:t>
      </w:r>
      <w:sdt>
        <w:sdtPr>
          <w:rPr>
            <w:rStyle w:val="Bold"/>
          </w:rPr>
          <w:alias w:val="Insert Service Provider"/>
          <w:tag w:val="Insert Service Provider"/>
          <w:id w:val="414598553"/>
          <w:lock w:val="sdtLocked"/>
          <w:placeholder>
            <w:docPart w:val="AAB1947DF5B54366BA261DE932BB2113"/>
          </w:placeholder>
          <w:showingPlcHdr/>
        </w:sdtPr>
        <w:sdtEndPr>
          <w:rPr>
            <w:rStyle w:val="DefaultParagraphFont"/>
            <w:b w:val="0"/>
          </w:rPr>
        </w:sdtEndPr>
        <w:sdtContent>
          <w:r w:rsidR="00CD76E2">
            <w:rPr>
              <w:b/>
              <w:color w:val="FF0000"/>
            </w:rPr>
            <w:t>Insert service provider</w:t>
          </w:r>
        </w:sdtContent>
      </w:sdt>
      <w:r w:rsidR="00753B9D">
        <w:t xml:space="preserve"> </w:t>
      </w:r>
      <w:r w:rsidRPr="00A42EA1">
        <w:t xml:space="preserve">is directed: (a) to furnish the </w:t>
      </w:r>
      <w:r w:rsidRPr="00753B9D">
        <w:rPr>
          <w:b/>
        </w:rPr>
        <w:t>GPS</w:t>
      </w:r>
      <w:r w:rsidRPr="00A42EA1">
        <w:t xml:space="preserve"> </w:t>
      </w:r>
      <w:r w:rsidRPr="00753B9D">
        <w:rPr>
          <w:b/>
        </w:rPr>
        <w:t>Data</w:t>
      </w:r>
      <w:r w:rsidRPr="00A42EA1">
        <w:t xml:space="preserve"> to the </w:t>
      </w:r>
      <w:r w:rsidRPr="00753B9D">
        <w:rPr>
          <w:b/>
        </w:rPr>
        <w:t>Investigative</w:t>
      </w:r>
      <w:r w:rsidRPr="00A42EA1">
        <w:t xml:space="preserve"> </w:t>
      </w:r>
      <w:r w:rsidRPr="00753B9D">
        <w:rPr>
          <w:b/>
        </w:rPr>
        <w:t>Agency</w:t>
      </w:r>
      <w:r w:rsidRPr="00A42EA1">
        <w:t xml:space="preserve"> in electronic format, at reasonable intervals, during regular business hours; (b) to notify the </w:t>
      </w:r>
      <w:r w:rsidRPr="00753B9D">
        <w:rPr>
          <w:b/>
        </w:rPr>
        <w:t>Investigative</w:t>
      </w:r>
      <w:r w:rsidRPr="00A42EA1">
        <w:t xml:space="preserve"> </w:t>
      </w:r>
      <w:r w:rsidRPr="00753B9D">
        <w:rPr>
          <w:b/>
        </w:rPr>
        <w:t>Agency</w:t>
      </w:r>
      <w:r w:rsidRPr="00A42EA1">
        <w:t xml:space="preserve"> of any change in the service provided to the </w:t>
      </w:r>
      <w:r w:rsidRPr="00753B9D">
        <w:rPr>
          <w:b/>
        </w:rPr>
        <w:t>Target</w:t>
      </w:r>
      <w:r w:rsidRPr="00A42EA1">
        <w:t xml:space="preserve"> </w:t>
      </w:r>
      <w:r w:rsidRPr="00753B9D">
        <w:rPr>
          <w:b/>
        </w:rPr>
        <w:t>Device</w:t>
      </w:r>
      <w:r w:rsidRPr="00A42EA1">
        <w:t xml:space="preserve">; and (c) not to terminate or restrict service </w:t>
      </w:r>
      <w:r w:rsidRPr="00A42EA1">
        <w:lastRenderedPageBreak/>
        <w:t xml:space="preserve">to the </w:t>
      </w:r>
      <w:r w:rsidRPr="00753B9D">
        <w:rPr>
          <w:b/>
        </w:rPr>
        <w:t>Target</w:t>
      </w:r>
      <w:r w:rsidRPr="00A42EA1">
        <w:t xml:space="preserve"> </w:t>
      </w:r>
      <w:r w:rsidRPr="00753B9D">
        <w:rPr>
          <w:b/>
        </w:rPr>
        <w:t>Device</w:t>
      </w:r>
      <w:r w:rsidRPr="00A42EA1">
        <w:t xml:space="preserve"> without prior notice to the </w:t>
      </w:r>
      <w:r w:rsidRPr="00753B9D">
        <w:rPr>
          <w:b/>
        </w:rPr>
        <w:t>Investigative</w:t>
      </w:r>
      <w:r w:rsidRPr="00A42EA1">
        <w:t xml:space="preserve"> </w:t>
      </w:r>
      <w:r w:rsidRPr="00753B9D">
        <w:rPr>
          <w:b/>
        </w:rPr>
        <w:t>Agency</w:t>
      </w:r>
      <w:r w:rsidRPr="00A42EA1">
        <w:t xml:space="preserve"> and</w:t>
      </w:r>
      <w:r>
        <w:t xml:space="preserve"> </w:t>
      </w:r>
      <w:r w:rsidRPr="00A42EA1">
        <w:t>the opportunity for that agency to assume financial responsibility for continued service.</w:t>
      </w:r>
    </w:p>
    <w:p w:rsidR="00A42EA1" w:rsidRDefault="00A42EA1" w:rsidP="00A42EA1">
      <w:pPr>
        <w:pStyle w:val="ListParagraph"/>
        <w:numPr>
          <w:ilvl w:val="0"/>
          <w:numId w:val="2"/>
        </w:numPr>
        <w:ind w:left="0" w:firstLine="720"/>
        <w:jc w:val="both"/>
      </w:pPr>
      <w:r w:rsidRPr="00753B9D">
        <w:rPr>
          <w:b/>
        </w:rPr>
        <w:t>Compensation</w:t>
      </w:r>
      <w:r>
        <w:t xml:space="preserve">.  </w:t>
      </w:r>
      <w:r w:rsidRPr="00A42EA1">
        <w:t xml:space="preserve">The </w:t>
      </w:r>
      <w:r w:rsidRPr="00753B9D">
        <w:rPr>
          <w:b/>
        </w:rPr>
        <w:t>Investigative</w:t>
      </w:r>
      <w:r w:rsidRPr="00A42EA1">
        <w:t xml:space="preserve"> </w:t>
      </w:r>
      <w:r w:rsidRPr="00753B9D">
        <w:rPr>
          <w:b/>
        </w:rPr>
        <w:t>Agency</w:t>
      </w:r>
      <w:r w:rsidRPr="00A42EA1">
        <w:t xml:space="preserve"> is to reimburse</w:t>
      </w:r>
      <w:r w:rsidR="004D2D90">
        <w:rPr>
          <w:b/>
        </w:rPr>
        <w:t xml:space="preserve"> </w:t>
      </w:r>
      <w:sdt>
        <w:sdtPr>
          <w:rPr>
            <w:rStyle w:val="Bold"/>
          </w:rPr>
          <w:alias w:val="Insert Service Provider"/>
          <w:tag w:val="Insert Service Provider"/>
          <w:id w:val="-2095614090"/>
          <w:lock w:val="sdtLocked"/>
          <w:placeholder>
            <w:docPart w:val="686E86E3917444F4861E120D83A9B060"/>
          </w:placeholder>
          <w:showingPlcHdr/>
        </w:sdtPr>
        <w:sdtEndPr>
          <w:rPr>
            <w:rStyle w:val="DefaultParagraphFont"/>
            <w:b w:val="0"/>
          </w:rPr>
        </w:sdtEndPr>
        <w:sdtContent>
          <w:bookmarkStart w:id="0" w:name="_GoBack"/>
          <w:r w:rsidR="00CD76E2">
            <w:rPr>
              <w:b/>
              <w:color w:val="FF0000"/>
            </w:rPr>
            <w:t>Insert service provider</w:t>
          </w:r>
          <w:bookmarkEnd w:id="0"/>
        </w:sdtContent>
      </w:sdt>
      <w:r w:rsidR="001B1BC0" w:rsidRPr="001B1BC0">
        <w:t>,</w:t>
      </w:r>
      <w:r w:rsidRPr="00A42EA1">
        <w:t xml:space="preserve"> and any other person or entity required to furnish facilities or assistance, the reasonable costs incurred in complying with this Order, other than the cost of providing telephone toll records and listings.</w:t>
      </w:r>
    </w:p>
    <w:p w:rsidR="00A42EA1" w:rsidRDefault="00A42EA1" w:rsidP="00A42EA1">
      <w:pPr>
        <w:pStyle w:val="ListParagraph"/>
        <w:numPr>
          <w:ilvl w:val="0"/>
          <w:numId w:val="2"/>
        </w:numPr>
        <w:ind w:left="0" w:firstLine="720"/>
        <w:jc w:val="both"/>
      </w:pPr>
      <w:r w:rsidRPr="00753B9D">
        <w:rPr>
          <w:b/>
        </w:rPr>
        <w:t>Location</w:t>
      </w:r>
      <w:r>
        <w:t xml:space="preserve">.  </w:t>
      </w:r>
      <w:r w:rsidRPr="00A42EA1">
        <w:t>Pursuant to 18 U.S.C</w:t>
      </w:r>
      <w:r>
        <w:t xml:space="preserve">. </w:t>
      </w:r>
      <w:r w:rsidRPr="00A42EA1">
        <w:t xml:space="preserve">§ 3117, in the event the </w:t>
      </w:r>
      <w:r w:rsidRPr="00753B9D">
        <w:rPr>
          <w:b/>
        </w:rPr>
        <w:t>Target</w:t>
      </w:r>
      <w:r w:rsidRPr="00A42EA1">
        <w:t xml:space="preserve"> </w:t>
      </w:r>
      <w:r w:rsidRPr="00753B9D">
        <w:rPr>
          <w:b/>
        </w:rPr>
        <w:t>Device</w:t>
      </w:r>
      <w:r w:rsidRPr="00A42EA1">
        <w:t xml:space="preserve"> travels outside the Southern District of Texas, monitoring of the data may take place in any other jurisdiction within the United States.</w:t>
      </w:r>
    </w:p>
    <w:p w:rsidR="00A42EA1" w:rsidRPr="00A42EA1" w:rsidRDefault="00A42EA1" w:rsidP="00A42EA1">
      <w:pPr>
        <w:pStyle w:val="ListParagraph"/>
        <w:numPr>
          <w:ilvl w:val="0"/>
          <w:numId w:val="2"/>
        </w:numPr>
        <w:ind w:left="0" w:firstLine="720"/>
        <w:jc w:val="both"/>
      </w:pPr>
      <w:r w:rsidRPr="00753B9D">
        <w:rPr>
          <w:b/>
        </w:rPr>
        <w:t>Sealing</w:t>
      </w:r>
      <w:r w:rsidRPr="00A42EA1">
        <w:t xml:space="preserve"> </w:t>
      </w:r>
      <w:r w:rsidRPr="00753B9D">
        <w:rPr>
          <w:b/>
        </w:rPr>
        <w:t>and</w:t>
      </w:r>
      <w:r w:rsidRPr="00A42EA1">
        <w:t xml:space="preserve"> </w:t>
      </w:r>
      <w:r w:rsidRPr="00753B9D">
        <w:rPr>
          <w:b/>
        </w:rPr>
        <w:t>non</w:t>
      </w:r>
      <w:r w:rsidRPr="00A42EA1">
        <w:t>-</w:t>
      </w:r>
      <w:r w:rsidRPr="00753B9D">
        <w:rPr>
          <w:b/>
        </w:rPr>
        <w:t>disclosure</w:t>
      </w:r>
      <w:r>
        <w:t xml:space="preserve">.  </w:t>
      </w:r>
      <w:r w:rsidRPr="00A42EA1">
        <w:t>This Order and application are to remain sealed for 180 days following its entry</w:t>
      </w:r>
      <w:r>
        <w:t xml:space="preserve">.  </w:t>
      </w:r>
      <w:r w:rsidRPr="00A42EA1">
        <w:t xml:space="preserve">While it remains sealed, all service providers, persons, and entities obligated to provide the assistance described, are not to disclose the existence of this Order, the </w:t>
      </w:r>
      <w:r w:rsidRPr="00753B9D">
        <w:rPr>
          <w:b/>
        </w:rPr>
        <w:t>GPS</w:t>
      </w:r>
      <w:r w:rsidRPr="00A42EA1">
        <w:t xml:space="preserve"> </w:t>
      </w:r>
      <w:r w:rsidRPr="00753B9D">
        <w:rPr>
          <w:b/>
        </w:rPr>
        <w:t>Data</w:t>
      </w:r>
      <w:r w:rsidRPr="00A42EA1">
        <w:t xml:space="preserve"> monitoring, or investigation to the listed subscriber or to any others, except to their attorneys for legal advice</w:t>
      </w:r>
      <w:r>
        <w:t xml:space="preserve">.  </w:t>
      </w:r>
      <w:r w:rsidRPr="00A42EA1">
        <w:t>If the Court authorizes any extension of this Order, the non-disclosure period shall be extended as well.</w:t>
      </w:r>
    </w:p>
    <w:p w:rsidR="00A42EA1" w:rsidRPr="00B25E08" w:rsidRDefault="00A42EA1" w:rsidP="00A42EA1">
      <w:pPr>
        <w:ind w:firstLine="720"/>
        <w:rPr>
          <w:b/>
        </w:rPr>
      </w:pPr>
      <w:r w:rsidRPr="00B25E08">
        <w:rPr>
          <w:b/>
        </w:rPr>
        <w:t>All other authority requested in this application is denied.</w:t>
      </w:r>
    </w:p>
    <w:p w:rsidR="00A42EA1" w:rsidRDefault="00A42EA1" w:rsidP="00A42EA1">
      <w:pPr>
        <w:tabs>
          <w:tab w:val="left" w:pos="4680"/>
        </w:tabs>
        <w:ind w:firstLine="720"/>
      </w:pPr>
      <w:r w:rsidRPr="00C61D39">
        <w:t>Signed on</w:t>
      </w:r>
      <w:r w:rsidR="00EC7C90">
        <w:t xml:space="preserve"> </w:t>
      </w:r>
      <w:sdt>
        <w:sdtPr>
          <w:id w:val="926391368"/>
          <w:placeholder>
            <w:docPart w:val="354624E5CCFF4FBCAC4841BC27D7ACEC"/>
          </w:placeholder>
          <w:showingPlcHdr/>
          <w:date w:fullDate="2017-10-02T00:00:00Z">
            <w:dateFormat w:val="MMMM d, yyyy"/>
            <w:lid w:val="en-US"/>
            <w:storeMappedDataAs w:val="dateTime"/>
            <w:calendar w:val="gregorian"/>
          </w:date>
        </w:sdtPr>
        <w:sdtEndPr/>
        <w:sdtContent>
          <w:r w:rsidR="00CD76E2" w:rsidRPr="00397D77">
            <w:rPr>
              <w:rStyle w:val="PlaceholderText"/>
              <w:b/>
              <w:color w:val="FF0000"/>
            </w:rPr>
            <w:t xml:space="preserve">Click here to enter a </w:t>
          </w:r>
          <w:proofErr w:type="gramStart"/>
          <w:r w:rsidR="00CD76E2" w:rsidRPr="00397D77">
            <w:rPr>
              <w:rStyle w:val="PlaceholderText"/>
              <w:b/>
              <w:color w:val="FF0000"/>
            </w:rPr>
            <w:t>date.</w:t>
          </w:r>
        </w:sdtContent>
      </w:sdt>
      <w:r>
        <w:t>,</w:t>
      </w:r>
      <w:proofErr w:type="gramEnd"/>
      <w:r>
        <w:t xml:space="preserve"> at Houston, Texas.</w:t>
      </w:r>
    </w:p>
    <w:p w:rsidR="00A42EA1" w:rsidRDefault="00A42EA1" w:rsidP="00A42EA1">
      <w:pPr>
        <w:spacing w:line="240" w:lineRule="auto"/>
      </w:pPr>
    </w:p>
    <w:p w:rsidR="00A42EA1" w:rsidRDefault="00A42EA1" w:rsidP="00A42EA1">
      <w:pPr>
        <w:spacing w:line="240" w:lineRule="auto"/>
      </w:pPr>
    </w:p>
    <w:p w:rsidR="00A42EA1" w:rsidRPr="00F71276" w:rsidRDefault="00A42EA1" w:rsidP="00A42EA1">
      <w:pPr>
        <w:spacing w:line="240" w:lineRule="auto"/>
        <w:rPr>
          <w:b/>
        </w:rPr>
      </w:pPr>
    </w:p>
    <w:p w:rsidR="00A42EA1" w:rsidRPr="00F71276" w:rsidRDefault="00A42EA1" w:rsidP="00A42EA1">
      <w:pPr>
        <w:tabs>
          <w:tab w:val="center" w:pos="6480"/>
        </w:tabs>
        <w:spacing w:line="240" w:lineRule="auto"/>
        <w:rPr>
          <w:b/>
        </w:rPr>
      </w:pPr>
      <w:r w:rsidRPr="00F71276">
        <w:rPr>
          <w:b/>
        </w:rPr>
        <w:tab/>
        <w:t>___________________________________</w:t>
      </w:r>
    </w:p>
    <w:p w:rsidR="00A42EA1" w:rsidRPr="00F71276" w:rsidRDefault="00A42EA1" w:rsidP="00A42EA1">
      <w:pPr>
        <w:tabs>
          <w:tab w:val="center" w:pos="6480"/>
        </w:tabs>
        <w:spacing w:line="240" w:lineRule="auto"/>
        <w:rPr>
          <w:b/>
        </w:rPr>
      </w:pPr>
      <w:r w:rsidRPr="00F71276">
        <w:rPr>
          <w:b/>
        </w:rPr>
        <w:tab/>
        <w:t>Dena Hanovice Palermo</w:t>
      </w:r>
    </w:p>
    <w:p w:rsidR="00A42EA1" w:rsidRPr="00A81A1D" w:rsidRDefault="00A42EA1" w:rsidP="00A42EA1">
      <w:pPr>
        <w:tabs>
          <w:tab w:val="center" w:pos="6480"/>
        </w:tabs>
        <w:spacing w:line="240" w:lineRule="auto"/>
        <w:rPr>
          <w:b/>
        </w:rPr>
      </w:pPr>
      <w:r w:rsidRPr="00A42EA1">
        <w:tab/>
      </w:r>
      <w:r w:rsidRPr="00A81A1D">
        <w:rPr>
          <w:b/>
        </w:rPr>
        <w:t>United States Magistrate Judge</w:t>
      </w:r>
    </w:p>
    <w:sectPr w:rsidR="00A42EA1" w:rsidRPr="00A81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52446"/>
    <w:multiLevelType w:val="hybridMultilevel"/>
    <w:tmpl w:val="7DD00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B423FD"/>
    <w:multiLevelType w:val="multilevel"/>
    <w:tmpl w:val="9D9E330E"/>
    <w:styleLink w:val="MyList"/>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ocumentProtection w:edit="forms" w:enforcement="1" w:cryptProviderType="rsaFull" w:cryptAlgorithmClass="hash" w:cryptAlgorithmType="typeAny" w:cryptAlgorithmSid="4" w:cryptSpinCount="100000" w:hash="5yVlB4tq54b0HssNUyjOjk8HplA=" w:salt="SfiVH2lln3QmQQLxWVgTE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0B1"/>
    <w:rsid w:val="00010273"/>
    <w:rsid w:val="000943EB"/>
    <w:rsid w:val="000D7321"/>
    <w:rsid w:val="000E4922"/>
    <w:rsid w:val="001126AF"/>
    <w:rsid w:val="0012499F"/>
    <w:rsid w:val="0019594B"/>
    <w:rsid w:val="001A1FE6"/>
    <w:rsid w:val="001B1BC0"/>
    <w:rsid w:val="001E13BB"/>
    <w:rsid w:val="001F3B1C"/>
    <w:rsid w:val="0022605B"/>
    <w:rsid w:val="002450B1"/>
    <w:rsid w:val="0025561F"/>
    <w:rsid w:val="00261CAE"/>
    <w:rsid w:val="00267A60"/>
    <w:rsid w:val="00285140"/>
    <w:rsid w:val="002956FB"/>
    <w:rsid w:val="002A6156"/>
    <w:rsid w:val="002B2BC7"/>
    <w:rsid w:val="002D6838"/>
    <w:rsid w:val="002E1189"/>
    <w:rsid w:val="002F00EF"/>
    <w:rsid w:val="002F49C2"/>
    <w:rsid w:val="0031016A"/>
    <w:rsid w:val="00312682"/>
    <w:rsid w:val="00321E37"/>
    <w:rsid w:val="003263BD"/>
    <w:rsid w:val="00352626"/>
    <w:rsid w:val="00397D77"/>
    <w:rsid w:val="003C61C7"/>
    <w:rsid w:val="00414A07"/>
    <w:rsid w:val="004210AB"/>
    <w:rsid w:val="004415BA"/>
    <w:rsid w:val="00477B75"/>
    <w:rsid w:val="004C19D0"/>
    <w:rsid w:val="004C3C55"/>
    <w:rsid w:val="004D2D90"/>
    <w:rsid w:val="004F57E8"/>
    <w:rsid w:val="005441AB"/>
    <w:rsid w:val="005E6C5D"/>
    <w:rsid w:val="00627547"/>
    <w:rsid w:val="00637F10"/>
    <w:rsid w:val="006672A3"/>
    <w:rsid w:val="006A1692"/>
    <w:rsid w:val="006B4849"/>
    <w:rsid w:val="006E7895"/>
    <w:rsid w:val="006F55F5"/>
    <w:rsid w:val="006F6E86"/>
    <w:rsid w:val="0071382F"/>
    <w:rsid w:val="0072209C"/>
    <w:rsid w:val="00753B9D"/>
    <w:rsid w:val="00753F1A"/>
    <w:rsid w:val="00760617"/>
    <w:rsid w:val="00766103"/>
    <w:rsid w:val="00791D48"/>
    <w:rsid w:val="007C1F76"/>
    <w:rsid w:val="007C75B2"/>
    <w:rsid w:val="0080115A"/>
    <w:rsid w:val="0080296F"/>
    <w:rsid w:val="00806D7C"/>
    <w:rsid w:val="00846237"/>
    <w:rsid w:val="008653AE"/>
    <w:rsid w:val="0088714E"/>
    <w:rsid w:val="008A06C3"/>
    <w:rsid w:val="008A2399"/>
    <w:rsid w:val="009060F1"/>
    <w:rsid w:val="00917786"/>
    <w:rsid w:val="009201D8"/>
    <w:rsid w:val="00927628"/>
    <w:rsid w:val="009544B8"/>
    <w:rsid w:val="009676CC"/>
    <w:rsid w:val="00981F7B"/>
    <w:rsid w:val="00987CFD"/>
    <w:rsid w:val="00991E96"/>
    <w:rsid w:val="009A0C6E"/>
    <w:rsid w:val="009B30BF"/>
    <w:rsid w:val="009C7346"/>
    <w:rsid w:val="009D2890"/>
    <w:rsid w:val="009D47EE"/>
    <w:rsid w:val="00A35C7D"/>
    <w:rsid w:val="00A41FED"/>
    <w:rsid w:val="00A42EA1"/>
    <w:rsid w:val="00A47123"/>
    <w:rsid w:val="00A601AE"/>
    <w:rsid w:val="00A70887"/>
    <w:rsid w:val="00A81A1D"/>
    <w:rsid w:val="00B03FDD"/>
    <w:rsid w:val="00B11334"/>
    <w:rsid w:val="00B25E08"/>
    <w:rsid w:val="00B4359F"/>
    <w:rsid w:val="00B51F3B"/>
    <w:rsid w:val="00B96E40"/>
    <w:rsid w:val="00BA6076"/>
    <w:rsid w:val="00BC3857"/>
    <w:rsid w:val="00BC438B"/>
    <w:rsid w:val="00C359E2"/>
    <w:rsid w:val="00CB0E7E"/>
    <w:rsid w:val="00CD76E2"/>
    <w:rsid w:val="00CF7CDB"/>
    <w:rsid w:val="00D33434"/>
    <w:rsid w:val="00D501F6"/>
    <w:rsid w:val="00D7743C"/>
    <w:rsid w:val="00DC7C7D"/>
    <w:rsid w:val="00DD00B1"/>
    <w:rsid w:val="00E537E7"/>
    <w:rsid w:val="00E762A7"/>
    <w:rsid w:val="00EA7C16"/>
    <w:rsid w:val="00EC7C90"/>
    <w:rsid w:val="00EE15BA"/>
    <w:rsid w:val="00F24737"/>
    <w:rsid w:val="00F335E6"/>
    <w:rsid w:val="00F71276"/>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C7D"/>
    <w:pPr>
      <w:spacing w:line="480" w:lineRule="auto"/>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
    <w:name w:val="Block1"/>
    <w:basedOn w:val="Normal"/>
    <w:link w:val="Block1Char"/>
    <w:qFormat/>
    <w:rsid w:val="007C1F76"/>
    <w:pPr>
      <w:ind w:left="720" w:right="720"/>
    </w:pPr>
  </w:style>
  <w:style w:type="character" w:customStyle="1" w:styleId="Block1Char">
    <w:name w:val="Block1 Char"/>
    <w:basedOn w:val="DefaultParagraphFont"/>
    <w:link w:val="Block1"/>
    <w:rsid w:val="007C1F76"/>
  </w:style>
  <w:style w:type="paragraph" w:customStyle="1" w:styleId="Block2">
    <w:name w:val="Block2"/>
    <w:basedOn w:val="Block1"/>
    <w:link w:val="Block2Char"/>
    <w:qFormat/>
    <w:rsid w:val="007C1F76"/>
    <w:pPr>
      <w:ind w:left="1440" w:right="1440"/>
    </w:pPr>
  </w:style>
  <w:style w:type="character" w:customStyle="1" w:styleId="Block2Char">
    <w:name w:val="Block2 Char"/>
    <w:basedOn w:val="Block1Char"/>
    <w:link w:val="Block2"/>
    <w:rsid w:val="007C1F76"/>
  </w:style>
  <w:style w:type="numbering" w:customStyle="1" w:styleId="MyList">
    <w:name w:val="MyList"/>
    <w:uiPriority w:val="99"/>
    <w:rsid w:val="009676CC"/>
    <w:pPr>
      <w:numPr>
        <w:numId w:val="1"/>
      </w:numPr>
    </w:pPr>
  </w:style>
  <w:style w:type="character" w:styleId="PlaceholderText">
    <w:name w:val="Placeholder Text"/>
    <w:basedOn w:val="DefaultParagraphFont"/>
    <w:uiPriority w:val="99"/>
    <w:semiHidden/>
    <w:rsid w:val="002E1189"/>
    <w:rPr>
      <w:color w:val="808080"/>
    </w:rPr>
  </w:style>
  <w:style w:type="paragraph" w:styleId="BalloonText">
    <w:name w:val="Balloon Text"/>
    <w:basedOn w:val="Normal"/>
    <w:link w:val="BalloonTextChar"/>
    <w:uiPriority w:val="99"/>
    <w:semiHidden/>
    <w:unhideWhenUsed/>
    <w:rsid w:val="002E1189"/>
    <w:rPr>
      <w:rFonts w:ascii="Tahoma" w:hAnsi="Tahoma" w:cs="Tahoma"/>
      <w:sz w:val="16"/>
      <w:szCs w:val="16"/>
    </w:rPr>
  </w:style>
  <w:style w:type="character" w:customStyle="1" w:styleId="BalloonTextChar">
    <w:name w:val="Balloon Text Char"/>
    <w:basedOn w:val="DefaultParagraphFont"/>
    <w:link w:val="BalloonText"/>
    <w:uiPriority w:val="99"/>
    <w:semiHidden/>
    <w:rsid w:val="002E1189"/>
    <w:rPr>
      <w:rFonts w:ascii="Tahoma" w:hAnsi="Tahoma" w:cs="Tahoma"/>
      <w:sz w:val="16"/>
      <w:szCs w:val="16"/>
    </w:rPr>
  </w:style>
  <w:style w:type="paragraph" w:customStyle="1" w:styleId="Caption-PlaintiffDefendant">
    <w:name w:val="Caption - Plaintiff/Defendant"/>
    <w:basedOn w:val="Normal"/>
    <w:rsid w:val="00627547"/>
    <w:pPr>
      <w:spacing w:line="240" w:lineRule="exact"/>
      <w:jc w:val="both"/>
    </w:pPr>
    <w:rPr>
      <w:rFonts w:eastAsia="Times New Roman"/>
      <w:sz w:val="26"/>
      <w:szCs w:val="20"/>
    </w:rPr>
  </w:style>
  <w:style w:type="paragraph" w:customStyle="1" w:styleId="Caption-RightSide">
    <w:name w:val="Caption - Right Side"/>
    <w:basedOn w:val="Normal"/>
    <w:rsid w:val="00627547"/>
    <w:pPr>
      <w:spacing w:line="240" w:lineRule="exact"/>
      <w:ind w:left="72"/>
      <w:jc w:val="both"/>
    </w:pPr>
    <w:rPr>
      <w:rFonts w:eastAsia="Times New Roman"/>
      <w:sz w:val="26"/>
      <w:szCs w:val="20"/>
    </w:rPr>
  </w:style>
  <w:style w:type="character" w:customStyle="1" w:styleId="boldallcaps">
    <w:name w:val="bold all caps"/>
    <w:basedOn w:val="DefaultParagraphFont"/>
    <w:uiPriority w:val="1"/>
    <w:rsid w:val="00627547"/>
    <w:rPr>
      <w:b/>
      <w:caps/>
    </w:rPr>
  </w:style>
  <w:style w:type="paragraph" w:customStyle="1" w:styleId="SignatureBlock">
    <w:name w:val="Signature Block"/>
    <w:basedOn w:val="Normal"/>
    <w:uiPriority w:val="2"/>
    <w:qFormat/>
    <w:rsid w:val="00627547"/>
    <w:pPr>
      <w:tabs>
        <w:tab w:val="right" w:pos="9360"/>
      </w:tabs>
      <w:overflowPunct w:val="0"/>
      <w:autoSpaceDE w:val="0"/>
      <w:autoSpaceDN w:val="0"/>
      <w:adjustRightInd w:val="0"/>
      <w:spacing w:line="230" w:lineRule="exact"/>
      <w:ind w:left="5040"/>
      <w:textAlignment w:val="baseline"/>
    </w:pPr>
    <w:rPr>
      <w:rFonts w:eastAsia="Times New Roman"/>
      <w:sz w:val="26"/>
      <w:szCs w:val="20"/>
    </w:rPr>
  </w:style>
  <w:style w:type="paragraph" w:styleId="ListParagraph">
    <w:name w:val="List Paragraph"/>
    <w:basedOn w:val="Normal"/>
    <w:uiPriority w:val="34"/>
    <w:qFormat/>
    <w:rsid w:val="00A42EA1"/>
    <w:pPr>
      <w:ind w:left="720"/>
      <w:contextualSpacing/>
    </w:pPr>
  </w:style>
  <w:style w:type="character" w:customStyle="1" w:styleId="Bold">
    <w:name w:val="Bold"/>
    <w:basedOn w:val="DefaultParagraphFont"/>
    <w:uiPriority w:val="1"/>
    <w:rsid w:val="00397D77"/>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C7D"/>
    <w:pPr>
      <w:spacing w:line="480" w:lineRule="auto"/>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
    <w:name w:val="Block1"/>
    <w:basedOn w:val="Normal"/>
    <w:link w:val="Block1Char"/>
    <w:qFormat/>
    <w:rsid w:val="007C1F76"/>
    <w:pPr>
      <w:ind w:left="720" w:right="720"/>
    </w:pPr>
  </w:style>
  <w:style w:type="character" w:customStyle="1" w:styleId="Block1Char">
    <w:name w:val="Block1 Char"/>
    <w:basedOn w:val="DefaultParagraphFont"/>
    <w:link w:val="Block1"/>
    <w:rsid w:val="007C1F76"/>
  </w:style>
  <w:style w:type="paragraph" w:customStyle="1" w:styleId="Block2">
    <w:name w:val="Block2"/>
    <w:basedOn w:val="Block1"/>
    <w:link w:val="Block2Char"/>
    <w:qFormat/>
    <w:rsid w:val="007C1F76"/>
    <w:pPr>
      <w:ind w:left="1440" w:right="1440"/>
    </w:pPr>
  </w:style>
  <w:style w:type="character" w:customStyle="1" w:styleId="Block2Char">
    <w:name w:val="Block2 Char"/>
    <w:basedOn w:val="Block1Char"/>
    <w:link w:val="Block2"/>
    <w:rsid w:val="007C1F76"/>
  </w:style>
  <w:style w:type="numbering" w:customStyle="1" w:styleId="MyList">
    <w:name w:val="MyList"/>
    <w:uiPriority w:val="99"/>
    <w:rsid w:val="009676CC"/>
    <w:pPr>
      <w:numPr>
        <w:numId w:val="1"/>
      </w:numPr>
    </w:pPr>
  </w:style>
  <w:style w:type="character" w:styleId="PlaceholderText">
    <w:name w:val="Placeholder Text"/>
    <w:basedOn w:val="DefaultParagraphFont"/>
    <w:uiPriority w:val="99"/>
    <w:semiHidden/>
    <w:rsid w:val="002E1189"/>
    <w:rPr>
      <w:color w:val="808080"/>
    </w:rPr>
  </w:style>
  <w:style w:type="paragraph" w:styleId="BalloonText">
    <w:name w:val="Balloon Text"/>
    <w:basedOn w:val="Normal"/>
    <w:link w:val="BalloonTextChar"/>
    <w:uiPriority w:val="99"/>
    <w:semiHidden/>
    <w:unhideWhenUsed/>
    <w:rsid w:val="002E1189"/>
    <w:rPr>
      <w:rFonts w:ascii="Tahoma" w:hAnsi="Tahoma" w:cs="Tahoma"/>
      <w:sz w:val="16"/>
      <w:szCs w:val="16"/>
    </w:rPr>
  </w:style>
  <w:style w:type="character" w:customStyle="1" w:styleId="BalloonTextChar">
    <w:name w:val="Balloon Text Char"/>
    <w:basedOn w:val="DefaultParagraphFont"/>
    <w:link w:val="BalloonText"/>
    <w:uiPriority w:val="99"/>
    <w:semiHidden/>
    <w:rsid w:val="002E1189"/>
    <w:rPr>
      <w:rFonts w:ascii="Tahoma" w:hAnsi="Tahoma" w:cs="Tahoma"/>
      <w:sz w:val="16"/>
      <w:szCs w:val="16"/>
    </w:rPr>
  </w:style>
  <w:style w:type="paragraph" w:customStyle="1" w:styleId="Caption-PlaintiffDefendant">
    <w:name w:val="Caption - Plaintiff/Defendant"/>
    <w:basedOn w:val="Normal"/>
    <w:rsid w:val="00627547"/>
    <w:pPr>
      <w:spacing w:line="240" w:lineRule="exact"/>
      <w:jc w:val="both"/>
    </w:pPr>
    <w:rPr>
      <w:rFonts w:eastAsia="Times New Roman"/>
      <w:sz w:val="26"/>
      <w:szCs w:val="20"/>
    </w:rPr>
  </w:style>
  <w:style w:type="paragraph" w:customStyle="1" w:styleId="Caption-RightSide">
    <w:name w:val="Caption - Right Side"/>
    <w:basedOn w:val="Normal"/>
    <w:rsid w:val="00627547"/>
    <w:pPr>
      <w:spacing w:line="240" w:lineRule="exact"/>
      <w:ind w:left="72"/>
      <w:jc w:val="both"/>
    </w:pPr>
    <w:rPr>
      <w:rFonts w:eastAsia="Times New Roman"/>
      <w:sz w:val="26"/>
      <w:szCs w:val="20"/>
    </w:rPr>
  </w:style>
  <w:style w:type="character" w:customStyle="1" w:styleId="boldallcaps">
    <w:name w:val="bold all caps"/>
    <w:basedOn w:val="DefaultParagraphFont"/>
    <w:uiPriority w:val="1"/>
    <w:rsid w:val="00627547"/>
    <w:rPr>
      <w:b/>
      <w:caps/>
    </w:rPr>
  </w:style>
  <w:style w:type="paragraph" w:customStyle="1" w:styleId="SignatureBlock">
    <w:name w:val="Signature Block"/>
    <w:basedOn w:val="Normal"/>
    <w:uiPriority w:val="2"/>
    <w:qFormat/>
    <w:rsid w:val="00627547"/>
    <w:pPr>
      <w:tabs>
        <w:tab w:val="right" w:pos="9360"/>
      </w:tabs>
      <w:overflowPunct w:val="0"/>
      <w:autoSpaceDE w:val="0"/>
      <w:autoSpaceDN w:val="0"/>
      <w:adjustRightInd w:val="0"/>
      <w:spacing w:line="230" w:lineRule="exact"/>
      <w:ind w:left="5040"/>
      <w:textAlignment w:val="baseline"/>
    </w:pPr>
    <w:rPr>
      <w:rFonts w:eastAsia="Times New Roman"/>
      <w:sz w:val="26"/>
      <w:szCs w:val="20"/>
    </w:rPr>
  </w:style>
  <w:style w:type="paragraph" w:styleId="ListParagraph">
    <w:name w:val="List Paragraph"/>
    <w:basedOn w:val="Normal"/>
    <w:uiPriority w:val="34"/>
    <w:qFormat/>
    <w:rsid w:val="00A42EA1"/>
    <w:pPr>
      <w:ind w:left="720"/>
      <w:contextualSpacing/>
    </w:pPr>
  </w:style>
  <w:style w:type="character" w:customStyle="1" w:styleId="Bold">
    <w:name w:val="Bold"/>
    <w:basedOn w:val="DefaultParagraphFont"/>
    <w:uiPriority w:val="1"/>
    <w:rsid w:val="00397D7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C92E9C3E9584DAC9BAFF6AB27DDC44E"/>
        <w:category>
          <w:name w:val="General"/>
          <w:gallery w:val="placeholder"/>
        </w:category>
        <w:types>
          <w:type w:val="bbPlcHdr"/>
        </w:types>
        <w:behaviors>
          <w:behavior w:val="content"/>
        </w:behaviors>
        <w:guid w:val="{CD6DDE8D-047A-4C38-9F06-1872B43CD90B}"/>
      </w:docPartPr>
      <w:docPartBody>
        <w:p w:rsidR="000A1152" w:rsidRDefault="000A1152">
          <w:pPr>
            <w:pStyle w:val="5C92E9C3E9584DAC9BAFF6AB27DDC44E"/>
          </w:pPr>
          <w:r w:rsidRPr="00477B75">
            <w:rPr>
              <w:rStyle w:val="PlaceholderText"/>
              <w:b/>
              <w:color w:val="FF0000"/>
            </w:rPr>
            <w:t>Choose an item.</w:t>
          </w:r>
        </w:p>
      </w:docPartBody>
    </w:docPart>
    <w:docPart>
      <w:docPartPr>
        <w:name w:val="8D07B18B62F6438DB9B444B7DC693F6F"/>
        <w:category>
          <w:name w:val="General"/>
          <w:gallery w:val="placeholder"/>
        </w:category>
        <w:types>
          <w:type w:val="bbPlcHdr"/>
        </w:types>
        <w:behaviors>
          <w:behavior w:val="content"/>
        </w:behaviors>
        <w:guid w:val="{893B3332-9DEA-4940-AAA6-99FD5C748009}"/>
      </w:docPartPr>
      <w:docPartBody>
        <w:p w:rsidR="000A1152" w:rsidRDefault="000A1152">
          <w:pPr>
            <w:pStyle w:val="8D07B18B62F6438DB9B444B7DC693F6F"/>
          </w:pPr>
          <w:r w:rsidRPr="00BA6076">
            <w:rPr>
              <w:rStyle w:val="PlaceholderText"/>
              <w:b/>
              <w:color w:val="FF0000"/>
            </w:rPr>
            <w:t>Choose an item.</w:t>
          </w:r>
        </w:p>
      </w:docPartBody>
    </w:docPart>
    <w:docPart>
      <w:docPartPr>
        <w:name w:val="B876182532F84319ACBCFE1FDDA95BFA"/>
        <w:category>
          <w:name w:val="General"/>
          <w:gallery w:val="placeholder"/>
        </w:category>
        <w:types>
          <w:type w:val="bbPlcHdr"/>
        </w:types>
        <w:behaviors>
          <w:behavior w:val="content"/>
        </w:behaviors>
        <w:guid w:val="{2A989F30-6EAE-44B5-8B67-548F7124F8F0}"/>
      </w:docPartPr>
      <w:docPartBody>
        <w:p w:rsidR="007D48A4" w:rsidRDefault="004E2699" w:rsidP="004E2699">
          <w:pPr>
            <w:pStyle w:val="B876182532F84319ACBCFE1FDDA95BFA1"/>
          </w:pPr>
          <w:r>
            <w:rPr>
              <w:b/>
              <w:color w:val="FF0000"/>
            </w:rPr>
            <w:t>Insert service provider</w:t>
          </w:r>
        </w:p>
      </w:docPartBody>
    </w:docPart>
    <w:docPart>
      <w:docPartPr>
        <w:name w:val="66B1D6CC612A416B941D32AA9050C9BE"/>
        <w:category>
          <w:name w:val="General"/>
          <w:gallery w:val="placeholder"/>
        </w:category>
        <w:types>
          <w:type w:val="bbPlcHdr"/>
        </w:types>
        <w:behaviors>
          <w:behavior w:val="content"/>
        </w:behaviors>
        <w:guid w:val="{E63905F6-E741-445E-99EA-E1605B7AF5D5}"/>
      </w:docPartPr>
      <w:docPartBody>
        <w:p w:rsidR="007D48A4" w:rsidRDefault="004E2699" w:rsidP="004E2699">
          <w:pPr>
            <w:pStyle w:val="66B1D6CC612A416B941D32AA9050C9BE1"/>
          </w:pPr>
          <w:r>
            <w:rPr>
              <w:b/>
              <w:color w:val="FF0000"/>
            </w:rPr>
            <w:t>Insert name of agency</w:t>
          </w:r>
          <w:r w:rsidRPr="00391C0B">
            <w:rPr>
              <w:rStyle w:val="PlaceholderText"/>
            </w:rPr>
            <w:t>.</w:t>
          </w:r>
        </w:p>
      </w:docPartBody>
    </w:docPart>
    <w:docPart>
      <w:docPartPr>
        <w:name w:val="98025684F8D74D2C9A0B98DF7F78CDA0"/>
        <w:category>
          <w:name w:val="General"/>
          <w:gallery w:val="placeholder"/>
        </w:category>
        <w:types>
          <w:type w:val="bbPlcHdr"/>
        </w:types>
        <w:behaviors>
          <w:behavior w:val="content"/>
        </w:behaviors>
        <w:guid w:val="{370FF4D7-B074-475A-A4AB-76F74CF1B44D}"/>
      </w:docPartPr>
      <w:docPartBody>
        <w:p w:rsidR="007D48A4" w:rsidRDefault="004E2699" w:rsidP="004E2699">
          <w:pPr>
            <w:pStyle w:val="98025684F8D74D2C9A0B98DF7F78CDA05"/>
          </w:pPr>
          <w:r>
            <w:rPr>
              <w:b/>
              <w:color w:val="FF0000"/>
            </w:rPr>
            <w:t>Insert statutes</w:t>
          </w:r>
        </w:p>
      </w:docPartBody>
    </w:docPart>
    <w:docPart>
      <w:docPartPr>
        <w:name w:val="C1654C68748F4F72BC18337DA3550D16"/>
        <w:category>
          <w:name w:val="General"/>
          <w:gallery w:val="placeholder"/>
        </w:category>
        <w:types>
          <w:type w:val="bbPlcHdr"/>
        </w:types>
        <w:behaviors>
          <w:behavior w:val="content"/>
        </w:behaviors>
        <w:guid w:val="{44389D79-B6B1-4C9A-A51C-91E57D66B4E9}"/>
      </w:docPartPr>
      <w:docPartBody>
        <w:p w:rsidR="007D48A4" w:rsidRDefault="004E2699" w:rsidP="004E2699">
          <w:pPr>
            <w:pStyle w:val="C1654C68748F4F72BC18337DA3550D161"/>
          </w:pPr>
          <w:r>
            <w:rPr>
              <w:b/>
              <w:color w:val="FF0000"/>
            </w:rPr>
            <w:t>Insert type of crime, i.e. drug trafficking</w:t>
          </w:r>
        </w:p>
      </w:docPartBody>
    </w:docPart>
    <w:docPart>
      <w:docPartPr>
        <w:name w:val="452276D2F2E24848A4F8B10BC0D6D374"/>
        <w:category>
          <w:name w:val="General"/>
          <w:gallery w:val="placeholder"/>
        </w:category>
        <w:types>
          <w:type w:val="bbPlcHdr"/>
        </w:types>
        <w:behaviors>
          <w:behavior w:val="content"/>
        </w:behaviors>
        <w:guid w:val="{2BCA87A0-FC8F-41B8-9508-A7B166340BF7}"/>
      </w:docPartPr>
      <w:docPartBody>
        <w:p w:rsidR="007D48A4" w:rsidRDefault="004E2699" w:rsidP="004E2699">
          <w:pPr>
            <w:pStyle w:val="452276D2F2E24848A4F8B10BC0D6D3741"/>
          </w:pPr>
          <w:r>
            <w:rPr>
              <w:b/>
              <w:color w:val="FF0000"/>
            </w:rPr>
            <w:t>Insert service provider</w:t>
          </w:r>
        </w:p>
      </w:docPartBody>
    </w:docPart>
    <w:docPart>
      <w:docPartPr>
        <w:name w:val="AAB1947DF5B54366BA261DE932BB2113"/>
        <w:category>
          <w:name w:val="General"/>
          <w:gallery w:val="placeholder"/>
        </w:category>
        <w:types>
          <w:type w:val="bbPlcHdr"/>
        </w:types>
        <w:behaviors>
          <w:behavior w:val="content"/>
        </w:behaviors>
        <w:guid w:val="{343D734E-E9DF-4D0C-99D9-FBB7A4E24F28}"/>
      </w:docPartPr>
      <w:docPartBody>
        <w:p w:rsidR="007D48A4" w:rsidRDefault="004E2699" w:rsidP="004E2699">
          <w:pPr>
            <w:pStyle w:val="AAB1947DF5B54366BA261DE932BB21131"/>
          </w:pPr>
          <w:r>
            <w:rPr>
              <w:b/>
              <w:color w:val="FF0000"/>
            </w:rPr>
            <w:t>Insert service provider</w:t>
          </w:r>
        </w:p>
      </w:docPartBody>
    </w:docPart>
    <w:docPart>
      <w:docPartPr>
        <w:name w:val="686E86E3917444F4861E120D83A9B060"/>
        <w:category>
          <w:name w:val="General"/>
          <w:gallery w:val="placeholder"/>
        </w:category>
        <w:types>
          <w:type w:val="bbPlcHdr"/>
        </w:types>
        <w:behaviors>
          <w:behavior w:val="content"/>
        </w:behaviors>
        <w:guid w:val="{6DDA4DF6-CB55-43BA-8446-335E4DF9429E}"/>
      </w:docPartPr>
      <w:docPartBody>
        <w:p w:rsidR="007D48A4" w:rsidRDefault="004E2699" w:rsidP="004E2699">
          <w:pPr>
            <w:pStyle w:val="686E86E3917444F4861E120D83A9B0601"/>
          </w:pPr>
          <w:r>
            <w:rPr>
              <w:b/>
              <w:color w:val="FF0000"/>
            </w:rPr>
            <w:t>Insert service provider</w:t>
          </w:r>
        </w:p>
      </w:docPartBody>
    </w:docPart>
    <w:docPart>
      <w:docPartPr>
        <w:name w:val="354624E5CCFF4FBCAC4841BC27D7ACEC"/>
        <w:category>
          <w:name w:val="General"/>
          <w:gallery w:val="placeholder"/>
        </w:category>
        <w:types>
          <w:type w:val="bbPlcHdr"/>
        </w:types>
        <w:behaviors>
          <w:behavior w:val="content"/>
        </w:behaviors>
        <w:guid w:val="{3052F7ED-B4B0-4211-B306-F19D30BAADE6}"/>
      </w:docPartPr>
      <w:docPartBody>
        <w:p w:rsidR="007D48A4" w:rsidRDefault="004E2699" w:rsidP="004E2699">
          <w:pPr>
            <w:pStyle w:val="354624E5CCFF4FBCAC4841BC27D7ACEC1"/>
          </w:pPr>
          <w:r w:rsidRPr="00397D77">
            <w:rPr>
              <w:rStyle w:val="PlaceholderText"/>
              <w:b/>
              <w:color w:val="FF0000"/>
            </w:rPr>
            <w:t>Click here to enter a date.</w:t>
          </w:r>
        </w:p>
      </w:docPartBody>
    </w:docPart>
    <w:docPart>
      <w:docPartPr>
        <w:name w:val="7C66CBA09727411F8ECA3040AB97CAD7"/>
        <w:category>
          <w:name w:val="General"/>
          <w:gallery w:val="placeholder"/>
        </w:category>
        <w:types>
          <w:type w:val="bbPlcHdr"/>
        </w:types>
        <w:behaviors>
          <w:behavior w:val="content"/>
        </w:behaviors>
        <w:guid w:val="{1DF150C0-747D-4A34-B0C5-6EFD5D844823}"/>
      </w:docPartPr>
      <w:docPartBody>
        <w:p w:rsidR="007D48A4" w:rsidRDefault="004E2699" w:rsidP="004E2699">
          <w:pPr>
            <w:pStyle w:val="7C66CBA09727411F8ECA3040AB97CAD71"/>
          </w:pPr>
          <w:r>
            <w:rPr>
              <w:rFonts w:eastAsia="Calibri"/>
              <w:b/>
              <w:color w:val="FF0000"/>
            </w:rPr>
            <w:t>Insert cell number.</w:t>
          </w:r>
        </w:p>
      </w:docPartBody>
    </w:docPart>
    <w:docPart>
      <w:docPartPr>
        <w:name w:val="0ED6B58575D0456BA39D1956F485A309"/>
        <w:category>
          <w:name w:val="General"/>
          <w:gallery w:val="placeholder"/>
        </w:category>
        <w:types>
          <w:type w:val="bbPlcHdr"/>
        </w:types>
        <w:behaviors>
          <w:behavior w:val="content"/>
        </w:behaviors>
        <w:guid w:val="{F325D296-BA07-4784-87E5-8CA4D1214EDB}"/>
      </w:docPartPr>
      <w:docPartBody>
        <w:p w:rsidR="007D48A4" w:rsidRDefault="004E2699" w:rsidP="004E2699">
          <w:pPr>
            <w:pStyle w:val="0ED6B58575D0456BA39D1956F485A3091"/>
          </w:pPr>
          <w:r>
            <w:rPr>
              <w:rFonts w:eastAsia="Calibri"/>
              <w:b/>
              <w:color w:val="FF0000"/>
            </w:rPr>
            <w:t>Insert cell number</w:t>
          </w:r>
        </w:p>
      </w:docPartBody>
    </w:docPart>
    <w:docPart>
      <w:docPartPr>
        <w:name w:val="03D9BF93D7574DE5B9E4CE24C68586B9"/>
        <w:category>
          <w:name w:val="General"/>
          <w:gallery w:val="placeholder"/>
        </w:category>
        <w:types>
          <w:type w:val="bbPlcHdr"/>
        </w:types>
        <w:behaviors>
          <w:behavior w:val="content"/>
        </w:behaviors>
        <w:guid w:val="{854EC322-F27D-4D2C-BCA4-7E452CEDAF4F}"/>
      </w:docPartPr>
      <w:docPartBody>
        <w:p w:rsidR="007D48A4" w:rsidRDefault="004E2699" w:rsidP="004E2699">
          <w:pPr>
            <w:pStyle w:val="03D9BF93D7574DE5B9E4CE24C68586B91"/>
          </w:pPr>
          <w:r>
            <w:rPr>
              <w:b/>
              <w:color w:val="FF0000"/>
            </w:rPr>
            <w:t>Insert name of user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152"/>
    <w:rsid w:val="000A1152"/>
    <w:rsid w:val="00335571"/>
    <w:rsid w:val="004E2699"/>
    <w:rsid w:val="007D4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699"/>
    <w:rPr>
      <w:color w:val="808080"/>
    </w:rPr>
  </w:style>
  <w:style w:type="paragraph" w:customStyle="1" w:styleId="FC3CDCB6CEBC4A608DD403311D1BCB41">
    <w:name w:val="FC3CDCB6CEBC4A608DD403311D1BCB41"/>
  </w:style>
  <w:style w:type="paragraph" w:customStyle="1" w:styleId="6AE2B5C097574C3184D35EA36E24F1D8">
    <w:name w:val="6AE2B5C097574C3184D35EA36E24F1D8"/>
  </w:style>
  <w:style w:type="paragraph" w:customStyle="1" w:styleId="517DF91BF74446C28BDA283A4DEDF639">
    <w:name w:val="517DF91BF74446C28BDA283A4DEDF639"/>
  </w:style>
  <w:style w:type="paragraph" w:customStyle="1" w:styleId="04C5674BA30945ED98B9CCD1FCA20E74">
    <w:name w:val="04C5674BA30945ED98B9CCD1FCA20E74"/>
  </w:style>
  <w:style w:type="paragraph" w:customStyle="1" w:styleId="94CDC30200304AED9006253DF8E73508">
    <w:name w:val="94CDC30200304AED9006253DF8E73508"/>
  </w:style>
  <w:style w:type="paragraph" w:customStyle="1" w:styleId="7A352CF7D39346D8BDF2E9D2D6064E24">
    <w:name w:val="7A352CF7D39346D8BDF2E9D2D6064E24"/>
  </w:style>
  <w:style w:type="paragraph" w:customStyle="1" w:styleId="3BA8313D441F4E7FB861502C0F6CD984">
    <w:name w:val="3BA8313D441F4E7FB861502C0F6CD984"/>
  </w:style>
  <w:style w:type="paragraph" w:customStyle="1" w:styleId="198B00754F8C40F3A89ED1667AFAC28A">
    <w:name w:val="198B00754F8C40F3A89ED1667AFAC28A"/>
  </w:style>
  <w:style w:type="paragraph" w:customStyle="1" w:styleId="5C92E9C3E9584DAC9BAFF6AB27DDC44E">
    <w:name w:val="5C92E9C3E9584DAC9BAFF6AB27DDC44E"/>
  </w:style>
  <w:style w:type="paragraph" w:customStyle="1" w:styleId="8D07B18B62F6438DB9B444B7DC693F6F">
    <w:name w:val="8D07B18B62F6438DB9B444B7DC693F6F"/>
  </w:style>
  <w:style w:type="paragraph" w:customStyle="1" w:styleId="A02A685A6F1E416E9B8B580F273EB6D7">
    <w:name w:val="A02A685A6F1E416E9B8B580F273EB6D7"/>
  </w:style>
  <w:style w:type="paragraph" w:customStyle="1" w:styleId="5363AE3B3CAB40939DA8A4DB1E312220">
    <w:name w:val="5363AE3B3CAB40939DA8A4DB1E312220"/>
  </w:style>
  <w:style w:type="paragraph" w:customStyle="1" w:styleId="2B350DA184634E00BC390027DD02AA8D">
    <w:name w:val="2B350DA184634E00BC390027DD02AA8D"/>
    <w:rsid w:val="00335571"/>
    <w:pPr>
      <w:spacing w:after="0" w:line="480" w:lineRule="auto"/>
    </w:pPr>
    <w:rPr>
      <w:rFonts w:ascii="Times New Roman" w:eastAsiaTheme="minorHAnsi" w:hAnsi="Times New Roman" w:cs="Times New Roman"/>
      <w:sz w:val="24"/>
      <w:szCs w:val="24"/>
    </w:rPr>
  </w:style>
  <w:style w:type="paragraph" w:customStyle="1" w:styleId="42DE3DF0B62246B6BA2116FF14BD22C8">
    <w:name w:val="42DE3DF0B62246B6BA2116FF14BD22C8"/>
    <w:rsid w:val="00335571"/>
    <w:pPr>
      <w:spacing w:after="0" w:line="480" w:lineRule="auto"/>
    </w:pPr>
    <w:rPr>
      <w:rFonts w:ascii="Times New Roman" w:eastAsiaTheme="minorHAnsi" w:hAnsi="Times New Roman" w:cs="Times New Roman"/>
      <w:sz w:val="24"/>
      <w:szCs w:val="24"/>
    </w:rPr>
  </w:style>
  <w:style w:type="paragraph" w:customStyle="1" w:styleId="B876182532F84319ACBCFE1FDDA95BFA">
    <w:name w:val="B876182532F84319ACBCFE1FDDA95BFA"/>
    <w:rsid w:val="00335571"/>
    <w:pPr>
      <w:spacing w:after="0" w:line="480" w:lineRule="auto"/>
    </w:pPr>
    <w:rPr>
      <w:rFonts w:ascii="Times New Roman" w:eastAsiaTheme="minorHAnsi" w:hAnsi="Times New Roman" w:cs="Times New Roman"/>
      <w:sz w:val="24"/>
      <w:szCs w:val="24"/>
    </w:rPr>
  </w:style>
  <w:style w:type="paragraph" w:customStyle="1" w:styleId="A85A2197201D45668F203A3B464CE832">
    <w:name w:val="A85A2197201D45668F203A3B464CE832"/>
    <w:rsid w:val="00335571"/>
    <w:pPr>
      <w:spacing w:after="0" w:line="480" w:lineRule="auto"/>
    </w:pPr>
    <w:rPr>
      <w:rFonts w:ascii="Times New Roman" w:eastAsiaTheme="minorHAnsi" w:hAnsi="Times New Roman" w:cs="Times New Roman"/>
      <w:sz w:val="24"/>
      <w:szCs w:val="24"/>
    </w:rPr>
  </w:style>
  <w:style w:type="paragraph" w:customStyle="1" w:styleId="66B1D6CC612A416B941D32AA9050C9BE">
    <w:name w:val="66B1D6CC612A416B941D32AA9050C9BE"/>
    <w:rsid w:val="00335571"/>
    <w:pPr>
      <w:spacing w:after="0" w:line="480" w:lineRule="auto"/>
    </w:pPr>
    <w:rPr>
      <w:rFonts w:ascii="Times New Roman" w:eastAsiaTheme="minorHAnsi" w:hAnsi="Times New Roman" w:cs="Times New Roman"/>
      <w:sz w:val="24"/>
      <w:szCs w:val="24"/>
    </w:rPr>
  </w:style>
  <w:style w:type="paragraph" w:customStyle="1" w:styleId="98025684F8D74D2C9A0B98DF7F78CDA0">
    <w:name w:val="98025684F8D74D2C9A0B98DF7F78CDA0"/>
    <w:rsid w:val="00335571"/>
    <w:pPr>
      <w:spacing w:after="0" w:line="480" w:lineRule="auto"/>
    </w:pPr>
    <w:rPr>
      <w:rFonts w:ascii="Times New Roman" w:eastAsiaTheme="minorHAnsi" w:hAnsi="Times New Roman" w:cs="Times New Roman"/>
      <w:sz w:val="24"/>
      <w:szCs w:val="24"/>
    </w:rPr>
  </w:style>
  <w:style w:type="paragraph" w:customStyle="1" w:styleId="C1654C68748F4F72BC18337DA3550D16">
    <w:name w:val="C1654C68748F4F72BC18337DA3550D16"/>
    <w:rsid w:val="00335571"/>
    <w:pPr>
      <w:spacing w:after="0" w:line="480" w:lineRule="auto"/>
    </w:pPr>
    <w:rPr>
      <w:rFonts w:ascii="Times New Roman" w:eastAsiaTheme="minorHAnsi" w:hAnsi="Times New Roman" w:cs="Times New Roman"/>
      <w:sz w:val="24"/>
      <w:szCs w:val="24"/>
    </w:rPr>
  </w:style>
  <w:style w:type="paragraph" w:customStyle="1" w:styleId="452276D2F2E24848A4F8B10BC0D6D374">
    <w:name w:val="452276D2F2E24848A4F8B10BC0D6D374"/>
    <w:rsid w:val="00335571"/>
    <w:pPr>
      <w:spacing w:after="0" w:line="480" w:lineRule="auto"/>
      <w:ind w:left="720"/>
      <w:contextualSpacing/>
    </w:pPr>
    <w:rPr>
      <w:rFonts w:ascii="Times New Roman" w:eastAsiaTheme="minorHAnsi" w:hAnsi="Times New Roman" w:cs="Times New Roman"/>
      <w:sz w:val="24"/>
      <w:szCs w:val="24"/>
    </w:rPr>
  </w:style>
  <w:style w:type="paragraph" w:customStyle="1" w:styleId="AAB1947DF5B54366BA261DE932BB2113">
    <w:name w:val="AAB1947DF5B54366BA261DE932BB2113"/>
    <w:rsid w:val="00335571"/>
    <w:pPr>
      <w:spacing w:after="0" w:line="480" w:lineRule="auto"/>
      <w:ind w:left="720"/>
      <w:contextualSpacing/>
    </w:pPr>
    <w:rPr>
      <w:rFonts w:ascii="Times New Roman" w:eastAsiaTheme="minorHAnsi" w:hAnsi="Times New Roman" w:cs="Times New Roman"/>
      <w:sz w:val="24"/>
      <w:szCs w:val="24"/>
    </w:rPr>
  </w:style>
  <w:style w:type="paragraph" w:customStyle="1" w:styleId="686E86E3917444F4861E120D83A9B060">
    <w:name w:val="686E86E3917444F4861E120D83A9B060"/>
    <w:rsid w:val="00335571"/>
    <w:pPr>
      <w:spacing w:after="0" w:line="480" w:lineRule="auto"/>
      <w:ind w:left="720"/>
      <w:contextualSpacing/>
    </w:pPr>
    <w:rPr>
      <w:rFonts w:ascii="Times New Roman" w:eastAsiaTheme="minorHAnsi" w:hAnsi="Times New Roman" w:cs="Times New Roman"/>
      <w:sz w:val="24"/>
      <w:szCs w:val="24"/>
    </w:rPr>
  </w:style>
  <w:style w:type="paragraph" w:customStyle="1" w:styleId="354624E5CCFF4FBCAC4841BC27D7ACEC">
    <w:name w:val="354624E5CCFF4FBCAC4841BC27D7ACEC"/>
    <w:rsid w:val="00335571"/>
    <w:pPr>
      <w:spacing w:after="0" w:line="480" w:lineRule="auto"/>
    </w:pPr>
    <w:rPr>
      <w:rFonts w:ascii="Times New Roman" w:eastAsiaTheme="minorHAnsi" w:hAnsi="Times New Roman" w:cs="Times New Roman"/>
      <w:sz w:val="24"/>
      <w:szCs w:val="24"/>
    </w:rPr>
  </w:style>
  <w:style w:type="paragraph" w:customStyle="1" w:styleId="98025684F8D74D2C9A0B98DF7F78CDA01">
    <w:name w:val="98025684F8D74D2C9A0B98DF7F78CDA01"/>
    <w:rsid w:val="00335571"/>
    <w:pPr>
      <w:spacing w:after="0" w:line="480" w:lineRule="auto"/>
    </w:pPr>
    <w:rPr>
      <w:rFonts w:ascii="Times New Roman" w:eastAsiaTheme="minorHAnsi" w:hAnsi="Times New Roman" w:cs="Times New Roman"/>
      <w:sz w:val="24"/>
      <w:szCs w:val="24"/>
    </w:rPr>
  </w:style>
  <w:style w:type="paragraph" w:customStyle="1" w:styleId="A85A2197201D45668F203A3B464CE8321">
    <w:name w:val="A85A2197201D45668F203A3B464CE8321"/>
    <w:rsid w:val="00335571"/>
    <w:pPr>
      <w:spacing w:after="0" w:line="480" w:lineRule="auto"/>
    </w:pPr>
    <w:rPr>
      <w:rFonts w:ascii="Times New Roman" w:eastAsiaTheme="minorHAnsi" w:hAnsi="Times New Roman" w:cs="Times New Roman"/>
      <w:sz w:val="24"/>
      <w:szCs w:val="24"/>
    </w:rPr>
  </w:style>
  <w:style w:type="paragraph" w:customStyle="1" w:styleId="98025684F8D74D2C9A0B98DF7F78CDA02">
    <w:name w:val="98025684F8D74D2C9A0B98DF7F78CDA02"/>
    <w:rsid w:val="00335571"/>
    <w:pPr>
      <w:spacing w:after="0" w:line="480" w:lineRule="auto"/>
    </w:pPr>
    <w:rPr>
      <w:rFonts w:ascii="Times New Roman" w:eastAsiaTheme="minorHAnsi" w:hAnsi="Times New Roman" w:cs="Times New Roman"/>
      <w:sz w:val="24"/>
      <w:szCs w:val="24"/>
    </w:rPr>
  </w:style>
  <w:style w:type="paragraph" w:customStyle="1" w:styleId="A85A2197201D45668F203A3B464CE8322">
    <w:name w:val="A85A2197201D45668F203A3B464CE8322"/>
    <w:rsid w:val="00335571"/>
    <w:pPr>
      <w:spacing w:after="0" w:line="480" w:lineRule="auto"/>
    </w:pPr>
    <w:rPr>
      <w:rFonts w:ascii="Times New Roman" w:eastAsiaTheme="minorHAnsi" w:hAnsi="Times New Roman" w:cs="Times New Roman"/>
      <w:sz w:val="24"/>
      <w:szCs w:val="24"/>
    </w:rPr>
  </w:style>
  <w:style w:type="paragraph" w:customStyle="1" w:styleId="98025684F8D74D2C9A0B98DF7F78CDA03">
    <w:name w:val="98025684F8D74D2C9A0B98DF7F78CDA03"/>
    <w:rsid w:val="00335571"/>
    <w:pPr>
      <w:spacing w:after="0" w:line="480" w:lineRule="auto"/>
    </w:pPr>
    <w:rPr>
      <w:rFonts w:ascii="Times New Roman" w:eastAsiaTheme="minorHAnsi" w:hAnsi="Times New Roman" w:cs="Times New Roman"/>
      <w:sz w:val="24"/>
      <w:szCs w:val="24"/>
    </w:rPr>
  </w:style>
  <w:style w:type="paragraph" w:customStyle="1" w:styleId="7C66CBA09727411F8ECA3040AB97CAD7">
    <w:name w:val="7C66CBA09727411F8ECA3040AB97CAD7"/>
    <w:rsid w:val="00335571"/>
    <w:pPr>
      <w:spacing w:after="0" w:line="480" w:lineRule="auto"/>
    </w:pPr>
    <w:rPr>
      <w:rFonts w:ascii="Times New Roman" w:eastAsiaTheme="minorHAnsi" w:hAnsi="Times New Roman" w:cs="Times New Roman"/>
      <w:sz w:val="24"/>
      <w:szCs w:val="24"/>
    </w:rPr>
  </w:style>
  <w:style w:type="paragraph" w:customStyle="1" w:styleId="0ED6B58575D0456BA39D1956F485A309">
    <w:name w:val="0ED6B58575D0456BA39D1956F485A309"/>
    <w:rsid w:val="00335571"/>
    <w:pPr>
      <w:spacing w:after="0" w:line="480" w:lineRule="auto"/>
    </w:pPr>
    <w:rPr>
      <w:rFonts w:ascii="Times New Roman" w:eastAsiaTheme="minorHAnsi" w:hAnsi="Times New Roman" w:cs="Times New Roman"/>
      <w:sz w:val="24"/>
      <w:szCs w:val="24"/>
    </w:rPr>
  </w:style>
  <w:style w:type="paragraph" w:customStyle="1" w:styleId="03D9BF93D7574DE5B9E4CE24C68586B9">
    <w:name w:val="03D9BF93D7574DE5B9E4CE24C68586B9"/>
    <w:rsid w:val="00335571"/>
    <w:pPr>
      <w:spacing w:after="0" w:line="480" w:lineRule="auto"/>
    </w:pPr>
    <w:rPr>
      <w:rFonts w:ascii="Times New Roman" w:eastAsiaTheme="minorHAnsi" w:hAnsi="Times New Roman" w:cs="Times New Roman"/>
      <w:sz w:val="24"/>
      <w:szCs w:val="24"/>
    </w:rPr>
  </w:style>
  <w:style w:type="paragraph" w:customStyle="1" w:styleId="98025684F8D74D2C9A0B98DF7F78CDA04">
    <w:name w:val="98025684F8D74D2C9A0B98DF7F78CDA04"/>
    <w:rsid w:val="00335571"/>
    <w:pPr>
      <w:spacing w:after="0" w:line="480" w:lineRule="auto"/>
    </w:pPr>
    <w:rPr>
      <w:rFonts w:ascii="Times New Roman" w:eastAsiaTheme="minorHAnsi" w:hAnsi="Times New Roman" w:cs="Times New Roman"/>
      <w:sz w:val="24"/>
      <w:szCs w:val="24"/>
    </w:rPr>
  </w:style>
  <w:style w:type="paragraph" w:customStyle="1" w:styleId="7C66CBA09727411F8ECA3040AB97CAD71">
    <w:name w:val="7C66CBA09727411F8ECA3040AB97CAD71"/>
    <w:rsid w:val="004E2699"/>
    <w:pPr>
      <w:spacing w:after="0" w:line="480" w:lineRule="auto"/>
    </w:pPr>
    <w:rPr>
      <w:rFonts w:ascii="Times New Roman" w:eastAsiaTheme="minorHAnsi" w:hAnsi="Times New Roman" w:cs="Times New Roman"/>
      <w:sz w:val="24"/>
      <w:szCs w:val="24"/>
    </w:rPr>
  </w:style>
  <w:style w:type="paragraph" w:customStyle="1" w:styleId="0ED6B58575D0456BA39D1956F485A3091">
    <w:name w:val="0ED6B58575D0456BA39D1956F485A3091"/>
    <w:rsid w:val="004E2699"/>
    <w:pPr>
      <w:spacing w:after="0" w:line="480" w:lineRule="auto"/>
    </w:pPr>
    <w:rPr>
      <w:rFonts w:ascii="Times New Roman" w:eastAsiaTheme="minorHAnsi" w:hAnsi="Times New Roman" w:cs="Times New Roman"/>
      <w:sz w:val="24"/>
      <w:szCs w:val="24"/>
    </w:rPr>
  </w:style>
  <w:style w:type="paragraph" w:customStyle="1" w:styleId="B876182532F84319ACBCFE1FDDA95BFA1">
    <w:name w:val="B876182532F84319ACBCFE1FDDA95BFA1"/>
    <w:rsid w:val="004E2699"/>
    <w:pPr>
      <w:spacing w:after="0" w:line="480" w:lineRule="auto"/>
    </w:pPr>
    <w:rPr>
      <w:rFonts w:ascii="Times New Roman" w:eastAsiaTheme="minorHAnsi" w:hAnsi="Times New Roman" w:cs="Times New Roman"/>
      <w:sz w:val="24"/>
      <w:szCs w:val="24"/>
    </w:rPr>
  </w:style>
  <w:style w:type="paragraph" w:customStyle="1" w:styleId="03D9BF93D7574DE5B9E4CE24C68586B91">
    <w:name w:val="03D9BF93D7574DE5B9E4CE24C68586B91"/>
    <w:rsid w:val="004E2699"/>
    <w:pPr>
      <w:spacing w:after="0" w:line="480" w:lineRule="auto"/>
    </w:pPr>
    <w:rPr>
      <w:rFonts w:ascii="Times New Roman" w:eastAsiaTheme="minorHAnsi" w:hAnsi="Times New Roman" w:cs="Times New Roman"/>
      <w:sz w:val="24"/>
      <w:szCs w:val="24"/>
    </w:rPr>
  </w:style>
  <w:style w:type="paragraph" w:customStyle="1" w:styleId="66B1D6CC612A416B941D32AA9050C9BE1">
    <w:name w:val="66B1D6CC612A416B941D32AA9050C9BE1"/>
    <w:rsid w:val="004E2699"/>
    <w:pPr>
      <w:spacing w:after="0" w:line="480" w:lineRule="auto"/>
    </w:pPr>
    <w:rPr>
      <w:rFonts w:ascii="Times New Roman" w:eastAsiaTheme="minorHAnsi" w:hAnsi="Times New Roman" w:cs="Times New Roman"/>
      <w:sz w:val="24"/>
      <w:szCs w:val="24"/>
    </w:rPr>
  </w:style>
  <w:style w:type="paragraph" w:customStyle="1" w:styleId="98025684F8D74D2C9A0B98DF7F78CDA05">
    <w:name w:val="98025684F8D74D2C9A0B98DF7F78CDA05"/>
    <w:rsid w:val="004E2699"/>
    <w:pPr>
      <w:spacing w:after="0" w:line="480" w:lineRule="auto"/>
    </w:pPr>
    <w:rPr>
      <w:rFonts w:ascii="Times New Roman" w:eastAsiaTheme="minorHAnsi" w:hAnsi="Times New Roman" w:cs="Times New Roman"/>
      <w:sz w:val="24"/>
      <w:szCs w:val="24"/>
    </w:rPr>
  </w:style>
  <w:style w:type="paragraph" w:customStyle="1" w:styleId="C1654C68748F4F72BC18337DA3550D161">
    <w:name w:val="C1654C68748F4F72BC18337DA3550D161"/>
    <w:rsid w:val="004E2699"/>
    <w:pPr>
      <w:spacing w:after="0" w:line="480" w:lineRule="auto"/>
    </w:pPr>
    <w:rPr>
      <w:rFonts w:ascii="Times New Roman" w:eastAsiaTheme="minorHAnsi" w:hAnsi="Times New Roman" w:cs="Times New Roman"/>
      <w:sz w:val="24"/>
      <w:szCs w:val="24"/>
    </w:rPr>
  </w:style>
  <w:style w:type="paragraph" w:customStyle="1" w:styleId="452276D2F2E24848A4F8B10BC0D6D3741">
    <w:name w:val="452276D2F2E24848A4F8B10BC0D6D3741"/>
    <w:rsid w:val="004E2699"/>
    <w:pPr>
      <w:spacing w:after="0" w:line="480" w:lineRule="auto"/>
      <w:ind w:left="720"/>
      <w:contextualSpacing/>
    </w:pPr>
    <w:rPr>
      <w:rFonts w:ascii="Times New Roman" w:eastAsiaTheme="minorHAnsi" w:hAnsi="Times New Roman" w:cs="Times New Roman"/>
      <w:sz w:val="24"/>
      <w:szCs w:val="24"/>
    </w:rPr>
  </w:style>
  <w:style w:type="paragraph" w:customStyle="1" w:styleId="AAB1947DF5B54366BA261DE932BB21131">
    <w:name w:val="AAB1947DF5B54366BA261DE932BB21131"/>
    <w:rsid w:val="004E2699"/>
    <w:pPr>
      <w:spacing w:after="0" w:line="480" w:lineRule="auto"/>
      <w:ind w:left="720"/>
      <w:contextualSpacing/>
    </w:pPr>
    <w:rPr>
      <w:rFonts w:ascii="Times New Roman" w:eastAsiaTheme="minorHAnsi" w:hAnsi="Times New Roman" w:cs="Times New Roman"/>
      <w:sz w:val="24"/>
      <w:szCs w:val="24"/>
    </w:rPr>
  </w:style>
  <w:style w:type="paragraph" w:customStyle="1" w:styleId="686E86E3917444F4861E120D83A9B0601">
    <w:name w:val="686E86E3917444F4861E120D83A9B0601"/>
    <w:rsid w:val="004E2699"/>
    <w:pPr>
      <w:spacing w:after="0" w:line="480" w:lineRule="auto"/>
      <w:ind w:left="720"/>
      <w:contextualSpacing/>
    </w:pPr>
    <w:rPr>
      <w:rFonts w:ascii="Times New Roman" w:eastAsiaTheme="minorHAnsi" w:hAnsi="Times New Roman" w:cs="Times New Roman"/>
      <w:sz w:val="24"/>
      <w:szCs w:val="24"/>
    </w:rPr>
  </w:style>
  <w:style w:type="paragraph" w:customStyle="1" w:styleId="354624E5CCFF4FBCAC4841BC27D7ACEC1">
    <w:name w:val="354624E5CCFF4FBCAC4841BC27D7ACEC1"/>
    <w:rsid w:val="004E2699"/>
    <w:pPr>
      <w:spacing w:after="0" w:line="480" w:lineRule="auto"/>
    </w:pPr>
    <w:rPr>
      <w:rFonts w:ascii="Times New Roman" w:eastAsiaTheme="minorHAnsi"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699"/>
    <w:rPr>
      <w:color w:val="808080"/>
    </w:rPr>
  </w:style>
  <w:style w:type="paragraph" w:customStyle="1" w:styleId="FC3CDCB6CEBC4A608DD403311D1BCB41">
    <w:name w:val="FC3CDCB6CEBC4A608DD403311D1BCB41"/>
  </w:style>
  <w:style w:type="paragraph" w:customStyle="1" w:styleId="6AE2B5C097574C3184D35EA36E24F1D8">
    <w:name w:val="6AE2B5C097574C3184D35EA36E24F1D8"/>
  </w:style>
  <w:style w:type="paragraph" w:customStyle="1" w:styleId="517DF91BF74446C28BDA283A4DEDF639">
    <w:name w:val="517DF91BF74446C28BDA283A4DEDF639"/>
  </w:style>
  <w:style w:type="paragraph" w:customStyle="1" w:styleId="04C5674BA30945ED98B9CCD1FCA20E74">
    <w:name w:val="04C5674BA30945ED98B9CCD1FCA20E74"/>
  </w:style>
  <w:style w:type="paragraph" w:customStyle="1" w:styleId="94CDC30200304AED9006253DF8E73508">
    <w:name w:val="94CDC30200304AED9006253DF8E73508"/>
  </w:style>
  <w:style w:type="paragraph" w:customStyle="1" w:styleId="7A352CF7D39346D8BDF2E9D2D6064E24">
    <w:name w:val="7A352CF7D39346D8BDF2E9D2D6064E24"/>
  </w:style>
  <w:style w:type="paragraph" w:customStyle="1" w:styleId="3BA8313D441F4E7FB861502C0F6CD984">
    <w:name w:val="3BA8313D441F4E7FB861502C0F6CD984"/>
  </w:style>
  <w:style w:type="paragraph" w:customStyle="1" w:styleId="198B00754F8C40F3A89ED1667AFAC28A">
    <w:name w:val="198B00754F8C40F3A89ED1667AFAC28A"/>
  </w:style>
  <w:style w:type="paragraph" w:customStyle="1" w:styleId="5C92E9C3E9584DAC9BAFF6AB27DDC44E">
    <w:name w:val="5C92E9C3E9584DAC9BAFF6AB27DDC44E"/>
  </w:style>
  <w:style w:type="paragraph" w:customStyle="1" w:styleId="8D07B18B62F6438DB9B444B7DC693F6F">
    <w:name w:val="8D07B18B62F6438DB9B444B7DC693F6F"/>
  </w:style>
  <w:style w:type="paragraph" w:customStyle="1" w:styleId="A02A685A6F1E416E9B8B580F273EB6D7">
    <w:name w:val="A02A685A6F1E416E9B8B580F273EB6D7"/>
  </w:style>
  <w:style w:type="paragraph" w:customStyle="1" w:styleId="5363AE3B3CAB40939DA8A4DB1E312220">
    <w:name w:val="5363AE3B3CAB40939DA8A4DB1E312220"/>
  </w:style>
  <w:style w:type="paragraph" w:customStyle="1" w:styleId="2B350DA184634E00BC390027DD02AA8D">
    <w:name w:val="2B350DA184634E00BC390027DD02AA8D"/>
    <w:rsid w:val="00335571"/>
    <w:pPr>
      <w:spacing w:after="0" w:line="480" w:lineRule="auto"/>
    </w:pPr>
    <w:rPr>
      <w:rFonts w:ascii="Times New Roman" w:eastAsiaTheme="minorHAnsi" w:hAnsi="Times New Roman" w:cs="Times New Roman"/>
      <w:sz w:val="24"/>
      <w:szCs w:val="24"/>
    </w:rPr>
  </w:style>
  <w:style w:type="paragraph" w:customStyle="1" w:styleId="42DE3DF0B62246B6BA2116FF14BD22C8">
    <w:name w:val="42DE3DF0B62246B6BA2116FF14BD22C8"/>
    <w:rsid w:val="00335571"/>
    <w:pPr>
      <w:spacing w:after="0" w:line="480" w:lineRule="auto"/>
    </w:pPr>
    <w:rPr>
      <w:rFonts w:ascii="Times New Roman" w:eastAsiaTheme="minorHAnsi" w:hAnsi="Times New Roman" w:cs="Times New Roman"/>
      <w:sz w:val="24"/>
      <w:szCs w:val="24"/>
    </w:rPr>
  </w:style>
  <w:style w:type="paragraph" w:customStyle="1" w:styleId="B876182532F84319ACBCFE1FDDA95BFA">
    <w:name w:val="B876182532F84319ACBCFE1FDDA95BFA"/>
    <w:rsid w:val="00335571"/>
    <w:pPr>
      <w:spacing w:after="0" w:line="480" w:lineRule="auto"/>
    </w:pPr>
    <w:rPr>
      <w:rFonts w:ascii="Times New Roman" w:eastAsiaTheme="minorHAnsi" w:hAnsi="Times New Roman" w:cs="Times New Roman"/>
      <w:sz w:val="24"/>
      <w:szCs w:val="24"/>
    </w:rPr>
  </w:style>
  <w:style w:type="paragraph" w:customStyle="1" w:styleId="A85A2197201D45668F203A3B464CE832">
    <w:name w:val="A85A2197201D45668F203A3B464CE832"/>
    <w:rsid w:val="00335571"/>
    <w:pPr>
      <w:spacing w:after="0" w:line="480" w:lineRule="auto"/>
    </w:pPr>
    <w:rPr>
      <w:rFonts w:ascii="Times New Roman" w:eastAsiaTheme="minorHAnsi" w:hAnsi="Times New Roman" w:cs="Times New Roman"/>
      <w:sz w:val="24"/>
      <w:szCs w:val="24"/>
    </w:rPr>
  </w:style>
  <w:style w:type="paragraph" w:customStyle="1" w:styleId="66B1D6CC612A416B941D32AA9050C9BE">
    <w:name w:val="66B1D6CC612A416B941D32AA9050C9BE"/>
    <w:rsid w:val="00335571"/>
    <w:pPr>
      <w:spacing w:after="0" w:line="480" w:lineRule="auto"/>
    </w:pPr>
    <w:rPr>
      <w:rFonts w:ascii="Times New Roman" w:eastAsiaTheme="minorHAnsi" w:hAnsi="Times New Roman" w:cs="Times New Roman"/>
      <w:sz w:val="24"/>
      <w:szCs w:val="24"/>
    </w:rPr>
  </w:style>
  <w:style w:type="paragraph" w:customStyle="1" w:styleId="98025684F8D74D2C9A0B98DF7F78CDA0">
    <w:name w:val="98025684F8D74D2C9A0B98DF7F78CDA0"/>
    <w:rsid w:val="00335571"/>
    <w:pPr>
      <w:spacing w:after="0" w:line="480" w:lineRule="auto"/>
    </w:pPr>
    <w:rPr>
      <w:rFonts w:ascii="Times New Roman" w:eastAsiaTheme="minorHAnsi" w:hAnsi="Times New Roman" w:cs="Times New Roman"/>
      <w:sz w:val="24"/>
      <w:szCs w:val="24"/>
    </w:rPr>
  </w:style>
  <w:style w:type="paragraph" w:customStyle="1" w:styleId="C1654C68748F4F72BC18337DA3550D16">
    <w:name w:val="C1654C68748F4F72BC18337DA3550D16"/>
    <w:rsid w:val="00335571"/>
    <w:pPr>
      <w:spacing w:after="0" w:line="480" w:lineRule="auto"/>
    </w:pPr>
    <w:rPr>
      <w:rFonts w:ascii="Times New Roman" w:eastAsiaTheme="minorHAnsi" w:hAnsi="Times New Roman" w:cs="Times New Roman"/>
      <w:sz w:val="24"/>
      <w:szCs w:val="24"/>
    </w:rPr>
  </w:style>
  <w:style w:type="paragraph" w:customStyle="1" w:styleId="452276D2F2E24848A4F8B10BC0D6D374">
    <w:name w:val="452276D2F2E24848A4F8B10BC0D6D374"/>
    <w:rsid w:val="00335571"/>
    <w:pPr>
      <w:spacing w:after="0" w:line="480" w:lineRule="auto"/>
      <w:ind w:left="720"/>
      <w:contextualSpacing/>
    </w:pPr>
    <w:rPr>
      <w:rFonts w:ascii="Times New Roman" w:eastAsiaTheme="minorHAnsi" w:hAnsi="Times New Roman" w:cs="Times New Roman"/>
      <w:sz w:val="24"/>
      <w:szCs w:val="24"/>
    </w:rPr>
  </w:style>
  <w:style w:type="paragraph" w:customStyle="1" w:styleId="AAB1947DF5B54366BA261DE932BB2113">
    <w:name w:val="AAB1947DF5B54366BA261DE932BB2113"/>
    <w:rsid w:val="00335571"/>
    <w:pPr>
      <w:spacing w:after="0" w:line="480" w:lineRule="auto"/>
      <w:ind w:left="720"/>
      <w:contextualSpacing/>
    </w:pPr>
    <w:rPr>
      <w:rFonts w:ascii="Times New Roman" w:eastAsiaTheme="minorHAnsi" w:hAnsi="Times New Roman" w:cs="Times New Roman"/>
      <w:sz w:val="24"/>
      <w:szCs w:val="24"/>
    </w:rPr>
  </w:style>
  <w:style w:type="paragraph" w:customStyle="1" w:styleId="686E86E3917444F4861E120D83A9B060">
    <w:name w:val="686E86E3917444F4861E120D83A9B060"/>
    <w:rsid w:val="00335571"/>
    <w:pPr>
      <w:spacing w:after="0" w:line="480" w:lineRule="auto"/>
      <w:ind w:left="720"/>
      <w:contextualSpacing/>
    </w:pPr>
    <w:rPr>
      <w:rFonts w:ascii="Times New Roman" w:eastAsiaTheme="minorHAnsi" w:hAnsi="Times New Roman" w:cs="Times New Roman"/>
      <w:sz w:val="24"/>
      <w:szCs w:val="24"/>
    </w:rPr>
  </w:style>
  <w:style w:type="paragraph" w:customStyle="1" w:styleId="354624E5CCFF4FBCAC4841BC27D7ACEC">
    <w:name w:val="354624E5CCFF4FBCAC4841BC27D7ACEC"/>
    <w:rsid w:val="00335571"/>
    <w:pPr>
      <w:spacing w:after="0" w:line="480" w:lineRule="auto"/>
    </w:pPr>
    <w:rPr>
      <w:rFonts w:ascii="Times New Roman" w:eastAsiaTheme="minorHAnsi" w:hAnsi="Times New Roman" w:cs="Times New Roman"/>
      <w:sz w:val="24"/>
      <w:szCs w:val="24"/>
    </w:rPr>
  </w:style>
  <w:style w:type="paragraph" w:customStyle="1" w:styleId="98025684F8D74D2C9A0B98DF7F78CDA01">
    <w:name w:val="98025684F8D74D2C9A0B98DF7F78CDA01"/>
    <w:rsid w:val="00335571"/>
    <w:pPr>
      <w:spacing w:after="0" w:line="480" w:lineRule="auto"/>
    </w:pPr>
    <w:rPr>
      <w:rFonts w:ascii="Times New Roman" w:eastAsiaTheme="minorHAnsi" w:hAnsi="Times New Roman" w:cs="Times New Roman"/>
      <w:sz w:val="24"/>
      <w:szCs w:val="24"/>
    </w:rPr>
  </w:style>
  <w:style w:type="paragraph" w:customStyle="1" w:styleId="A85A2197201D45668F203A3B464CE8321">
    <w:name w:val="A85A2197201D45668F203A3B464CE8321"/>
    <w:rsid w:val="00335571"/>
    <w:pPr>
      <w:spacing w:after="0" w:line="480" w:lineRule="auto"/>
    </w:pPr>
    <w:rPr>
      <w:rFonts w:ascii="Times New Roman" w:eastAsiaTheme="minorHAnsi" w:hAnsi="Times New Roman" w:cs="Times New Roman"/>
      <w:sz w:val="24"/>
      <w:szCs w:val="24"/>
    </w:rPr>
  </w:style>
  <w:style w:type="paragraph" w:customStyle="1" w:styleId="98025684F8D74D2C9A0B98DF7F78CDA02">
    <w:name w:val="98025684F8D74D2C9A0B98DF7F78CDA02"/>
    <w:rsid w:val="00335571"/>
    <w:pPr>
      <w:spacing w:after="0" w:line="480" w:lineRule="auto"/>
    </w:pPr>
    <w:rPr>
      <w:rFonts w:ascii="Times New Roman" w:eastAsiaTheme="minorHAnsi" w:hAnsi="Times New Roman" w:cs="Times New Roman"/>
      <w:sz w:val="24"/>
      <w:szCs w:val="24"/>
    </w:rPr>
  </w:style>
  <w:style w:type="paragraph" w:customStyle="1" w:styleId="A85A2197201D45668F203A3B464CE8322">
    <w:name w:val="A85A2197201D45668F203A3B464CE8322"/>
    <w:rsid w:val="00335571"/>
    <w:pPr>
      <w:spacing w:after="0" w:line="480" w:lineRule="auto"/>
    </w:pPr>
    <w:rPr>
      <w:rFonts w:ascii="Times New Roman" w:eastAsiaTheme="minorHAnsi" w:hAnsi="Times New Roman" w:cs="Times New Roman"/>
      <w:sz w:val="24"/>
      <w:szCs w:val="24"/>
    </w:rPr>
  </w:style>
  <w:style w:type="paragraph" w:customStyle="1" w:styleId="98025684F8D74D2C9A0B98DF7F78CDA03">
    <w:name w:val="98025684F8D74D2C9A0B98DF7F78CDA03"/>
    <w:rsid w:val="00335571"/>
    <w:pPr>
      <w:spacing w:after="0" w:line="480" w:lineRule="auto"/>
    </w:pPr>
    <w:rPr>
      <w:rFonts w:ascii="Times New Roman" w:eastAsiaTheme="minorHAnsi" w:hAnsi="Times New Roman" w:cs="Times New Roman"/>
      <w:sz w:val="24"/>
      <w:szCs w:val="24"/>
    </w:rPr>
  </w:style>
  <w:style w:type="paragraph" w:customStyle="1" w:styleId="7C66CBA09727411F8ECA3040AB97CAD7">
    <w:name w:val="7C66CBA09727411F8ECA3040AB97CAD7"/>
    <w:rsid w:val="00335571"/>
    <w:pPr>
      <w:spacing w:after="0" w:line="480" w:lineRule="auto"/>
    </w:pPr>
    <w:rPr>
      <w:rFonts w:ascii="Times New Roman" w:eastAsiaTheme="minorHAnsi" w:hAnsi="Times New Roman" w:cs="Times New Roman"/>
      <w:sz w:val="24"/>
      <w:szCs w:val="24"/>
    </w:rPr>
  </w:style>
  <w:style w:type="paragraph" w:customStyle="1" w:styleId="0ED6B58575D0456BA39D1956F485A309">
    <w:name w:val="0ED6B58575D0456BA39D1956F485A309"/>
    <w:rsid w:val="00335571"/>
    <w:pPr>
      <w:spacing w:after="0" w:line="480" w:lineRule="auto"/>
    </w:pPr>
    <w:rPr>
      <w:rFonts w:ascii="Times New Roman" w:eastAsiaTheme="minorHAnsi" w:hAnsi="Times New Roman" w:cs="Times New Roman"/>
      <w:sz w:val="24"/>
      <w:szCs w:val="24"/>
    </w:rPr>
  </w:style>
  <w:style w:type="paragraph" w:customStyle="1" w:styleId="03D9BF93D7574DE5B9E4CE24C68586B9">
    <w:name w:val="03D9BF93D7574DE5B9E4CE24C68586B9"/>
    <w:rsid w:val="00335571"/>
    <w:pPr>
      <w:spacing w:after="0" w:line="480" w:lineRule="auto"/>
    </w:pPr>
    <w:rPr>
      <w:rFonts w:ascii="Times New Roman" w:eastAsiaTheme="minorHAnsi" w:hAnsi="Times New Roman" w:cs="Times New Roman"/>
      <w:sz w:val="24"/>
      <w:szCs w:val="24"/>
    </w:rPr>
  </w:style>
  <w:style w:type="paragraph" w:customStyle="1" w:styleId="98025684F8D74D2C9A0B98DF7F78CDA04">
    <w:name w:val="98025684F8D74D2C9A0B98DF7F78CDA04"/>
    <w:rsid w:val="00335571"/>
    <w:pPr>
      <w:spacing w:after="0" w:line="480" w:lineRule="auto"/>
    </w:pPr>
    <w:rPr>
      <w:rFonts w:ascii="Times New Roman" w:eastAsiaTheme="minorHAnsi" w:hAnsi="Times New Roman" w:cs="Times New Roman"/>
      <w:sz w:val="24"/>
      <w:szCs w:val="24"/>
    </w:rPr>
  </w:style>
  <w:style w:type="paragraph" w:customStyle="1" w:styleId="7C66CBA09727411F8ECA3040AB97CAD71">
    <w:name w:val="7C66CBA09727411F8ECA3040AB97CAD71"/>
    <w:rsid w:val="004E2699"/>
    <w:pPr>
      <w:spacing w:after="0" w:line="480" w:lineRule="auto"/>
    </w:pPr>
    <w:rPr>
      <w:rFonts w:ascii="Times New Roman" w:eastAsiaTheme="minorHAnsi" w:hAnsi="Times New Roman" w:cs="Times New Roman"/>
      <w:sz w:val="24"/>
      <w:szCs w:val="24"/>
    </w:rPr>
  </w:style>
  <w:style w:type="paragraph" w:customStyle="1" w:styleId="0ED6B58575D0456BA39D1956F485A3091">
    <w:name w:val="0ED6B58575D0456BA39D1956F485A3091"/>
    <w:rsid w:val="004E2699"/>
    <w:pPr>
      <w:spacing w:after="0" w:line="480" w:lineRule="auto"/>
    </w:pPr>
    <w:rPr>
      <w:rFonts w:ascii="Times New Roman" w:eastAsiaTheme="minorHAnsi" w:hAnsi="Times New Roman" w:cs="Times New Roman"/>
      <w:sz w:val="24"/>
      <w:szCs w:val="24"/>
    </w:rPr>
  </w:style>
  <w:style w:type="paragraph" w:customStyle="1" w:styleId="B876182532F84319ACBCFE1FDDA95BFA1">
    <w:name w:val="B876182532F84319ACBCFE1FDDA95BFA1"/>
    <w:rsid w:val="004E2699"/>
    <w:pPr>
      <w:spacing w:after="0" w:line="480" w:lineRule="auto"/>
    </w:pPr>
    <w:rPr>
      <w:rFonts w:ascii="Times New Roman" w:eastAsiaTheme="minorHAnsi" w:hAnsi="Times New Roman" w:cs="Times New Roman"/>
      <w:sz w:val="24"/>
      <w:szCs w:val="24"/>
    </w:rPr>
  </w:style>
  <w:style w:type="paragraph" w:customStyle="1" w:styleId="03D9BF93D7574DE5B9E4CE24C68586B91">
    <w:name w:val="03D9BF93D7574DE5B9E4CE24C68586B91"/>
    <w:rsid w:val="004E2699"/>
    <w:pPr>
      <w:spacing w:after="0" w:line="480" w:lineRule="auto"/>
    </w:pPr>
    <w:rPr>
      <w:rFonts w:ascii="Times New Roman" w:eastAsiaTheme="minorHAnsi" w:hAnsi="Times New Roman" w:cs="Times New Roman"/>
      <w:sz w:val="24"/>
      <w:szCs w:val="24"/>
    </w:rPr>
  </w:style>
  <w:style w:type="paragraph" w:customStyle="1" w:styleId="66B1D6CC612A416B941D32AA9050C9BE1">
    <w:name w:val="66B1D6CC612A416B941D32AA9050C9BE1"/>
    <w:rsid w:val="004E2699"/>
    <w:pPr>
      <w:spacing w:after="0" w:line="480" w:lineRule="auto"/>
    </w:pPr>
    <w:rPr>
      <w:rFonts w:ascii="Times New Roman" w:eastAsiaTheme="minorHAnsi" w:hAnsi="Times New Roman" w:cs="Times New Roman"/>
      <w:sz w:val="24"/>
      <w:szCs w:val="24"/>
    </w:rPr>
  </w:style>
  <w:style w:type="paragraph" w:customStyle="1" w:styleId="98025684F8D74D2C9A0B98DF7F78CDA05">
    <w:name w:val="98025684F8D74D2C9A0B98DF7F78CDA05"/>
    <w:rsid w:val="004E2699"/>
    <w:pPr>
      <w:spacing w:after="0" w:line="480" w:lineRule="auto"/>
    </w:pPr>
    <w:rPr>
      <w:rFonts w:ascii="Times New Roman" w:eastAsiaTheme="minorHAnsi" w:hAnsi="Times New Roman" w:cs="Times New Roman"/>
      <w:sz w:val="24"/>
      <w:szCs w:val="24"/>
    </w:rPr>
  </w:style>
  <w:style w:type="paragraph" w:customStyle="1" w:styleId="C1654C68748F4F72BC18337DA3550D161">
    <w:name w:val="C1654C68748F4F72BC18337DA3550D161"/>
    <w:rsid w:val="004E2699"/>
    <w:pPr>
      <w:spacing w:after="0" w:line="480" w:lineRule="auto"/>
    </w:pPr>
    <w:rPr>
      <w:rFonts w:ascii="Times New Roman" w:eastAsiaTheme="minorHAnsi" w:hAnsi="Times New Roman" w:cs="Times New Roman"/>
      <w:sz w:val="24"/>
      <w:szCs w:val="24"/>
    </w:rPr>
  </w:style>
  <w:style w:type="paragraph" w:customStyle="1" w:styleId="452276D2F2E24848A4F8B10BC0D6D3741">
    <w:name w:val="452276D2F2E24848A4F8B10BC0D6D3741"/>
    <w:rsid w:val="004E2699"/>
    <w:pPr>
      <w:spacing w:after="0" w:line="480" w:lineRule="auto"/>
      <w:ind w:left="720"/>
      <w:contextualSpacing/>
    </w:pPr>
    <w:rPr>
      <w:rFonts w:ascii="Times New Roman" w:eastAsiaTheme="minorHAnsi" w:hAnsi="Times New Roman" w:cs="Times New Roman"/>
      <w:sz w:val="24"/>
      <w:szCs w:val="24"/>
    </w:rPr>
  </w:style>
  <w:style w:type="paragraph" w:customStyle="1" w:styleId="AAB1947DF5B54366BA261DE932BB21131">
    <w:name w:val="AAB1947DF5B54366BA261DE932BB21131"/>
    <w:rsid w:val="004E2699"/>
    <w:pPr>
      <w:spacing w:after="0" w:line="480" w:lineRule="auto"/>
      <w:ind w:left="720"/>
      <w:contextualSpacing/>
    </w:pPr>
    <w:rPr>
      <w:rFonts w:ascii="Times New Roman" w:eastAsiaTheme="minorHAnsi" w:hAnsi="Times New Roman" w:cs="Times New Roman"/>
      <w:sz w:val="24"/>
      <w:szCs w:val="24"/>
    </w:rPr>
  </w:style>
  <w:style w:type="paragraph" w:customStyle="1" w:styleId="686E86E3917444F4861E120D83A9B0601">
    <w:name w:val="686E86E3917444F4861E120D83A9B0601"/>
    <w:rsid w:val="004E2699"/>
    <w:pPr>
      <w:spacing w:after="0" w:line="480" w:lineRule="auto"/>
      <w:ind w:left="720"/>
      <w:contextualSpacing/>
    </w:pPr>
    <w:rPr>
      <w:rFonts w:ascii="Times New Roman" w:eastAsiaTheme="minorHAnsi" w:hAnsi="Times New Roman" w:cs="Times New Roman"/>
      <w:sz w:val="24"/>
      <w:szCs w:val="24"/>
    </w:rPr>
  </w:style>
  <w:style w:type="paragraph" w:customStyle="1" w:styleId="354624E5CCFF4FBCAC4841BC27D7ACEC1">
    <w:name w:val="354624E5CCFF4FBCAC4841BC27D7ACEC1"/>
    <w:rsid w:val="004E2699"/>
    <w:pPr>
      <w:spacing w:after="0" w:line="480" w:lineRule="auto"/>
    </w:pPr>
    <w:rPr>
      <w:rFonts w:ascii="Times New Roman" w:eastAsiaTheme="minorHAnsi"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66685-ADFB-4208-9ECD-2F581781B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USDC-Nebraska</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denapalermo</dc:creator>
  <cp:lastModifiedBy>eboneemathis</cp:lastModifiedBy>
  <cp:revision>6</cp:revision>
  <dcterms:created xsi:type="dcterms:W3CDTF">2017-10-02T19:19:00Z</dcterms:created>
  <dcterms:modified xsi:type="dcterms:W3CDTF">2017-10-03T15:41:00Z</dcterms:modified>
</cp:coreProperties>
</file>